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E" w:rsidRDefault="000D5F6E" w:rsidP="000D5F6E">
      <w:pPr>
        <w:pStyle w:val="1"/>
        <w:rPr>
          <w:szCs w:val="20"/>
          <w:shd w:val="clear" w:color="auto" w:fill="FFFFFF"/>
        </w:rPr>
      </w:pPr>
      <w:r w:rsidRPr="00AB323E">
        <w:t>Снаряжение</w:t>
      </w:r>
      <w:r w:rsidRPr="00DF688D">
        <w:t>.</w:t>
      </w:r>
      <w:r w:rsidRPr="00DF688D">
        <w:rPr>
          <w:szCs w:val="20"/>
          <w:shd w:val="clear" w:color="auto" w:fill="FFFFFF"/>
        </w:rPr>
        <w:t xml:space="preserve"> </w:t>
      </w:r>
    </w:p>
    <w:p w:rsidR="000D5F6E" w:rsidRPr="00DF688D" w:rsidRDefault="000D5F6E" w:rsidP="000D5F6E">
      <w:pPr>
        <w:pStyle w:val="2"/>
      </w:pPr>
      <w:r>
        <w:rPr>
          <w:shd w:val="clear" w:color="auto" w:fill="FFFFFF"/>
        </w:rPr>
        <w:t>Обыкновенное снаряжение.</w:t>
      </w:r>
    </w:p>
    <w:tbl>
      <w:tblPr>
        <w:tblStyle w:val="a4"/>
        <w:tblW w:w="0" w:type="auto"/>
        <w:tblLook w:val="04A0"/>
      </w:tblPr>
      <w:tblGrid>
        <w:gridCol w:w="9571"/>
      </w:tblGrid>
      <w:tr w:rsidR="000D5F6E" w:rsidTr="004929ED">
        <w:tc>
          <w:tcPr>
            <w:tcW w:w="9571" w:type="dxa"/>
          </w:tcPr>
          <w:p w:rsidR="000D5F6E" w:rsidRDefault="000D5F6E" w:rsidP="004929ED">
            <w:pPr>
              <w:pStyle w:val="a3"/>
            </w:pPr>
            <w:r>
              <w:t>Пример снаряжения - «отмычка»</w:t>
            </w:r>
          </w:p>
        </w:tc>
      </w:tr>
    </w:tbl>
    <w:p w:rsidR="000D5F6E" w:rsidRDefault="000D5F6E" w:rsidP="000D5F6E">
      <w:pPr>
        <w:pStyle w:val="a3"/>
      </w:pPr>
      <w:r>
        <w:t>Обыкновенное снаряжение моделируется бланком игры, с заголовком «свиток снаряжения» и названием снаряжения (например, Свиток снаряжения: «отмычка»).</w:t>
      </w:r>
    </w:p>
    <w:p w:rsidR="000D5F6E" w:rsidRDefault="000D5F6E" w:rsidP="000D5F6E">
      <w:pPr>
        <w:pStyle w:val="3"/>
      </w:pPr>
      <w:r>
        <w:t>Использование свитков снаряжения.</w:t>
      </w:r>
    </w:p>
    <w:p w:rsidR="000D5F6E" w:rsidRDefault="000D5F6E" w:rsidP="000D5F6E">
      <w:pPr>
        <w:pStyle w:val="a3"/>
      </w:pPr>
      <w:r w:rsidRPr="00DF688D">
        <w:rPr>
          <w:szCs w:val="20"/>
          <w:shd w:val="clear" w:color="auto" w:fill="FFFFFF"/>
        </w:rPr>
        <w:t xml:space="preserve">Все обыкновенное снаряжение является одноразовым. Использовать просто </w:t>
      </w:r>
      <w:r>
        <w:rPr>
          <w:szCs w:val="20"/>
          <w:shd w:val="clear" w:color="auto" w:fill="FFFFFF"/>
        </w:rPr>
        <w:t>-</w:t>
      </w:r>
      <w:r w:rsidRPr="00DF688D">
        <w:rPr>
          <w:szCs w:val="20"/>
          <w:shd w:val="clear" w:color="auto" w:fill="FFFFFF"/>
        </w:rPr>
        <w:t xml:space="preserve"> порвать.</w:t>
      </w:r>
      <w:r>
        <w:t xml:space="preserve"> </w:t>
      </w:r>
    </w:p>
    <w:p w:rsidR="000D5F6E" w:rsidRPr="004065D4" w:rsidRDefault="000D5F6E" w:rsidP="000D5F6E">
      <w:pPr>
        <w:pStyle w:val="a3"/>
      </w:pPr>
      <w:r>
        <w:t xml:space="preserve">Рвать свиток снаряжения нужно </w:t>
      </w:r>
      <w:r>
        <w:rPr>
          <w:u w:val="single"/>
        </w:rPr>
        <w:t>ДО</w:t>
      </w:r>
      <w:r>
        <w:t xml:space="preserve"> получения эффекта от данного снаряжения.</w:t>
      </w:r>
    </w:p>
    <w:tbl>
      <w:tblPr>
        <w:tblStyle w:val="a4"/>
        <w:tblW w:w="0" w:type="auto"/>
        <w:tblLook w:val="04A0"/>
      </w:tblPr>
      <w:tblGrid>
        <w:gridCol w:w="9571"/>
      </w:tblGrid>
      <w:tr w:rsidR="000D5F6E" w:rsidTr="004929ED">
        <w:tc>
          <w:tcPr>
            <w:tcW w:w="9571" w:type="dxa"/>
          </w:tcPr>
          <w:p w:rsidR="000D5F6E" w:rsidRDefault="000D5F6E" w:rsidP="004929ED">
            <w:pPr>
              <w:pStyle w:val="a3"/>
              <w:rPr>
                <w:szCs w:val="20"/>
                <w:shd w:val="clear" w:color="auto" w:fill="FFFFFF"/>
              </w:rPr>
            </w:pPr>
            <w:r w:rsidRPr="00DF688D">
              <w:rPr>
                <w:szCs w:val="20"/>
                <w:shd w:val="clear" w:color="auto" w:fill="FFFFFF"/>
              </w:rPr>
              <w:t xml:space="preserve">Например, Странствующий Рыцарь рвёт свиток снаряжения: </w:t>
            </w:r>
            <w:r>
              <w:rPr>
                <w:szCs w:val="20"/>
                <w:shd w:val="clear" w:color="auto" w:fill="FFFFFF"/>
              </w:rPr>
              <w:t>«</w:t>
            </w:r>
            <w:r w:rsidRPr="00DF688D">
              <w:rPr>
                <w:szCs w:val="20"/>
                <w:shd w:val="clear" w:color="auto" w:fill="FFFFFF"/>
              </w:rPr>
              <w:t>целебные травы</w:t>
            </w:r>
            <w:r>
              <w:rPr>
                <w:szCs w:val="20"/>
                <w:shd w:val="clear" w:color="auto" w:fill="FFFFFF"/>
              </w:rPr>
              <w:t>»</w:t>
            </w:r>
            <w:r w:rsidRPr="00DF688D">
              <w:rPr>
                <w:szCs w:val="20"/>
                <w:shd w:val="clear" w:color="auto" w:fill="FFFFFF"/>
              </w:rPr>
              <w:t>, для того чтобы восстановить 1 утраченный в бою хит. После того как свиток снаряжения порван, у рыцаря исцеляется 1 хит.</w:t>
            </w:r>
          </w:p>
        </w:tc>
      </w:tr>
    </w:tbl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Обыкновенное снаряжение можно использовать в бою, даже если вы находитесь в состоянии «РАНЕН».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(Подробнее смотри в разделе правил «</w:t>
      </w:r>
      <w:r w:rsidRPr="00E90620">
        <w:rPr>
          <w:b/>
          <w:szCs w:val="20"/>
        </w:rPr>
        <w:t>Состояния</w:t>
      </w:r>
      <w:r>
        <w:rPr>
          <w:szCs w:val="20"/>
        </w:rPr>
        <w:t>».)</w:t>
      </w:r>
    </w:p>
    <w:p w:rsidR="000D5F6E" w:rsidRPr="00AB323E" w:rsidRDefault="000D5F6E" w:rsidP="000D5F6E">
      <w:pPr>
        <w:pStyle w:val="3"/>
      </w:pPr>
      <w:r>
        <w:t>Список обыкновенного снаряжения.</w:t>
      </w:r>
    </w:p>
    <w:p w:rsidR="000D5F6E" w:rsidRDefault="000D5F6E" w:rsidP="000D5F6E">
      <w:pPr>
        <w:pStyle w:val="a3"/>
        <w:rPr>
          <w:shd w:val="clear" w:color="auto" w:fill="FFFFFF"/>
        </w:rPr>
      </w:pPr>
      <w:r w:rsidRPr="00BE7E62">
        <w:rPr>
          <w:b/>
          <w:shd w:val="clear" w:color="auto" w:fill="FFFFFF"/>
        </w:rPr>
        <w:t>«Верёвка».</w:t>
      </w:r>
      <w:r w:rsidRPr="00DF688D">
        <w:br/>
      </w:r>
      <w:r>
        <w:rPr>
          <w:shd w:val="clear" w:color="auto" w:fill="FFFFFF"/>
        </w:rPr>
        <w:t>«</w:t>
      </w:r>
      <w:r w:rsidRPr="00DF688D">
        <w:rPr>
          <w:shd w:val="clear" w:color="auto" w:fill="FFFFFF"/>
        </w:rPr>
        <w:t>Верёвка</w:t>
      </w:r>
      <w:r>
        <w:rPr>
          <w:shd w:val="clear" w:color="auto" w:fill="FFFFFF"/>
        </w:rPr>
        <w:t>»,</w:t>
      </w:r>
      <w:r w:rsidRPr="00DF688D">
        <w:rPr>
          <w:shd w:val="clear" w:color="auto" w:fill="FFFFFF"/>
        </w:rPr>
        <w:t xml:space="preserve"> позволяет преодолевать оконный проем по одному разу в обе стороны. Действует туда (через окно в здание) и обратно (из здания в то же окно) один раз на одного персонажа.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(Подробнее смотри в разделе правил «</w:t>
      </w:r>
      <w:r w:rsidRPr="00E90620">
        <w:rPr>
          <w:b/>
          <w:szCs w:val="20"/>
        </w:rPr>
        <w:t>Территории</w:t>
      </w:r>
      <w:r>
        <w:rPr>
          <w:szCs w:val="20"/>
        </w:rPr>
        <w:t>».)</w:t>
      </w:r>
    </w:p>
    <w:p w:rsidR="000D5F6E" w:rsidRDefault="000D5F6E" w:rsidP="000D5F6E">
      <w:pPr>
        <w:pStyle w:val="a3"/>
        <w:rPr>
          <w:shd w:val="clear" w:color="auto" w:fill="FFFFFF"/>
        </w:rPr>
      </w:pPr>
    </w:p>
    <w:p w:rsidR="000D5F6E" w:rsidRDefault="000D5F6E" w:rsidP="000D5F6E">
      <w:pPr>
        <w:pStyle w:val="a3"/>
        <w:rPr>
          <w:shd w:val="clear" w:color="auto" w:fill="FFFFFF"/>
        </w:rPr>
      </w:pPr>
      <w:r w:rsidRPr="00BE7E62">
        <w:rPr>
          <w:b/>
          <w:shd w:val="clear" w:color="auto" w:fill="FFFFFF"/>
        </w:rPr>
        <w:t>«Отмычка»</w:t>
      </w:r>
      <w:r w:rsidRPr="00DF688D">
        <w:rPr>
          <w:shd w:val="clear" w:color="auto" w:fill="FFFFFF"/>
        </w:rPr>
        <w:t xml:space="preserve"> (</w:t>
      </w:r>
      <w:r>
        <w:rPr>
          <w:shd w:val="clear" w:color="auto" w:fill="FFFFFF"/>
        </w:rPr>
        <w:t>Д</w:t>
      </w:r>
      <w:r w:rsidRPr="00DF688D">
        <w:rPr>
          <w:shd w:val="clear" w:color="auto" w:fill="FFFFFF"/>
        </w:rPr>
        <w:t xml:space="preserve">ля использования </w:t>
      </w:r>
      <w:r>
        <w:rPr>
          <w:shd w:val="clear" w:color="auto" w:fill="FFFFFF"/>
        </w:rPr>
        <w:t>этого снаряжения, персонаж должен иметь навык «Взлом»).</w:t>
      </w:r>
      <w:r>
        <w:rPr>
          <w:szCs w:val="20"/>
        </w:rPr>
        <w:t xml:space="preserve"> </w:t>
      </w:r>
      <w:r w:rsidRPr="00DF688D">
        <w:br/>
      </w:r>
      <w:r>
        <w:rPr>
          <w:shd w:val="clear" w:color="auto" w:fill="FFFFFF"/>
        </w:rPr>
        <w:t>«</w:t>
      </w:r>
      <w:r w:rsidRPr="00DF688D">
        <w:rPr>
          <w:shd w:val="clear" w:color="auto" w:fill="FFFFFF"/>
        </w:rPr>
        <w:t>Отмычка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позволяет персонажу с навыком «Взлом » открывать игровые сундучки и </w:t>
      </w:r>
      <w:r>
        <w:rPr>
          <w:shd w:val="clear" w:color="auto" w:fill="FFFFFF"/>
        </w:rPr>
        <w:t xml:space="preserve">игровые, </w:t>
      </w:r>
      <w:r w:rsidRPr="00DF688D">
        <w:rPr>
          <w:shd w:val="clear" w:color="auto" w:fill="FFFFFF"/>
        </w:rPr>
        <w:t>не волшебные двери с «чипом: обыкновенный замок». </w:t>
      </w:r>
    </w:p>
    <w:tbl>
      <w:tblPr>
        <w:tblStyle w:val="a4"/>
        <w:tblW w:w="0" w:type="auto"/>
        <w:tblLook w:val="04A0"/>
      </w:tblPr>
      <w:tblGrid>
        <w:gridCol w:w="9571"/>
      </w:tblGrid>
      <w:tr w:rsidR="000D5F6E" w:rsidTr="004929ED">
        <w:tc>
          <w:tcPr>
            <w:tcW w:w="9571" w:type="dxa"/>
          </w:tcPr>
          <w:p w:rsidR="000D5F6E" w:rsidRDefault="000D5F6E" w:rsidP="004929ED">
            <w:pPr>
              <w:pStyle w:val="a3"/>
            </w:pPr>
            <w:proofErr w:type="spellStart"/>
            <w:r w:rsidRPr="00DF688D">
              <w:rPr>
                <w:shd w:val="clear" w:color="auto" w:fill="FFFFFF"/>
              </w:rPr>
              <w:t>Нетканка</w:t>
            </w:r>
            <w:proofErr w:type="spellEnd"/>
            <w:r w:rsidRPr="00DF688D">
              <w:rPr>
                <w:shd w:val="clear" w:color="auto" w:fill="FFFFFF"/>
              </w:rPr>
              <w:t xml:space="preserve"> и</w:t>
            </w:r>
            <w:r>
              <w:rPr>
                <w:shd w:val="clear" w:color="auto" w:fill="FFFFFF"/>
              </w:rPr>
              <w:t xml:space="preserve">ли </w:t>
            </w:r>
            <w:proofErr w:type="spellStart"/>
            <w:r>
              <w:rPr>
                <w:shd w:val="clear" w:color="auto" w:fill="FFFFFF"/>
              </w:rPr>
              <w:t>киперная</w:t>
            </w:r>
            <w:proofErr w:type="spellEnd"/>
            <w:r>
              <w:rPr>
                <w:shd w:val="clear" w:color="auto" w:fill="FFFFFF"/>
              </w:rPr>
              <w:t xml:space="preserve"> лента с </w:t>
            </w:r>
            <w:r w:rsidRPr="00DF688D">
              <w:rPr>
                <w:shd w:val="clear" w:color="auto" w:fill="FFFFFF"/>
              </w:rPr>
              <w:t xml:space="preserve">чипом: </w:t>
            </w:r>
            <w:r>
              <w:rPr>
                <w:shd w:val="clear" w:color="auto" w:fill="FFFFFF"/>
              </w:rPr>
              <w:t>«</w:t>
            </w:r>
            <w:r w:rsidRPr="00DF688D">
              <w:rPr>
                <w:shd w:val="clear" w:color="auto" w:fill="FFFFFF"/>
              </w:rPr>
              <w:t xml:space="preserve">обыкновенный замок» снимается СРАЗУ ПОСЛЕ </w:t>
            </w:r>
            <w:proofErr w:type="spellStart"/>
            <w:r w:rsidRPr="00DF688D">
              <w:rPr>
                <w:shd w:val="clear" w:color="auto" w:fill="FFFFFF"/>
              </w:rPr>
              <w:t>после</w:t>
            </w:r>
            <w:proofErr w:type="spellEnd"/>
            <w:r w:rsidRPr="00DF688D">
              <w:rPr>
                <w:shd w:val="clear" w:color="auto" w:fill="FFFFFF"/>
              </w:rPr>
              <w:t xml:space="preserve"> использования отмычки. В этот момент проем считается открытым для всех персонажей игры.</w:t>
            </w:r>
          </w:p>
        </w:tc>
      </w:tr>
    </w:tbl>
    <w:p w:rsidR="000D5F6E" w:rsidRDefault="000D5F6E" w:rsidP="000D5F6E">
      <w:pPr>
        <w:pStyle w:val="a3"/>
        <w:rPr>
          <w:shd w:val="clear" w:color="auto" w:fill="FFFFFF"/>
        </w:rPr>
      </w:pPr>
      <w:r>
        <w:rPr>
          <w:szCs w:val="20"/>
        </w:rPr>
        <w:t>(Подробнее смотри в разделе правил «Навыки» и «Территории.</w:t>
      </w:r>
      <w:r>
        <w:rPr>
          <w:shd w:val="clear" w:color="auto" w:fill="FFFFFF"/>
        </w:rPr>
        <w:t>)</w:t>
      </w:r>
    </w:p>
    <w:p w:rsidR="000D5F6E" w:rsidRPr="00BE7E62" w:rsidRDefault="000D5F6E" w:rsidP="000D5F6E">
      <w:pPr>
        <w:pStyle w:val="a3"/>
        <w:rPr>
          <w:b/>
        </w:rPr>
      </w:pPr>
      <w:r w:rsidRPr="00DF688D">
        <w:br/>
      </w:r>
      <w:r w:rsidRPr="00BE7E62">
        <w:rPr>
          <w:b/>
        </w:rPr>
        <w:t>«Целебные травы».</w:t>
      </w:r>
    </w:p>
    <w:p w:rsidR="000D5F6E" w:rsidRDefault="000D5F6E" w:rsidP="000D5F6E">
      <w:pPr>
        <w:pStyle w:val="a3"/>
        <w:rPr>
          <w:shd w:val="clear" w:color="auto" w:fill="FFFFFF"/>
        </w:rPr>
      </w:pPr>
      <w:r>
        <w:t>«</w:t>
      </w:r>
      <w:r w:rsidRPr="00AB323E">
        <w:t>Целебные</w:t>
      </w:r>
      <w:r w:rsidRPr="00DF688D">
        <w:rPr>
          <w:shd w:val="clear" w:color="auto" w:fill="FFFFFF"/>
        </w:rPr>
        <w:t xml:space="preserve"> травы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при использовании восстанавливают</w:t>
      </w:r>
      <w:r>
        <w:rPr>
          <w:shd w:val="clear" w:color="auto" w:fill="FFFFFF"/>
        </w:rPr>
        <w:t xml:space="preserve"> +1</w:t>
      </w:r>
      <w:r w:rsidRPr="00DF688D">
        <w:rPr>
          <w:shd w:val="clear" w:color="auto" w:fill="FFFFFF"/>
        </w:rPr>
        <w:t xml:space="preserve"> </w:t>
      </w:r>
      <w:r>
        <w:rPr>
          <w:shd w:val="clear" w:color="auto" w:fill="FFFFFF"/>
        </w:rPr>
        <w:t>(</w:t>
      </w:r>
      <w:r w:rsidRPr="00DF688D">
        <w:rPr>
          <w:shd w:val="clear" w:color="auto" w:fill="FFFFFF"/>
        </w:rPr>
        <w:t>один</w:t>
      </w:r>
      <w:r>
        <w:rPr>
          <w:shd w:val="clear" w:color="auto" w:fill="FFFFFF"/>
        </w:rPr>
        <w:t>)</w:t>
      </w:r>
      <w:r w:rsidRPr="00DF688D">
        <w:rPr>
          <w:shd w:val="clear" w:color="auto" w:fill="FFFFFF"/>
        </w:rPr>
        <w:t xml:space="preserve"> хит. Не прибавляют, а восстанавливают. 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(Подробнее смотри в разделе правил «</w:t>
      </w:r>
      <w:r w:rsidRPr="00E90620">
        <w:rPr>
          <w:b/>
          <w:szCs w:val="20"/>
        </w:rPr>
        <w:t>Хиты</w:t>
      </w:r>
      <w:r>
        <w:rPr>
          <w:szCs w:val="20"/>
        </w:rPr>
        <w:t>».)</w:t>
      </w:r>
    </w:p>
    <w:p w:rsidR="000D5F6E" w:rsidRDefault="000D5F6E" w:rsidP="000D5F6E">
      <w:pPr>
        <w:pStyle w:val="a3"/>
        <w:rPr>
          <w:shd w:val="clear" w:color="auto" w:fill="FFFFFF"/>
        </w:rPr>
      </w:pPr>
    </w:p>
    <w:p w:rsidR="000D5F6E" w:rsidRPr="00E90620" w:rsidRDefault="000D5F6E" w:rsidP="000D5F6E">
      <w:pPr>
        <w:pStyle w:val="a3"/>
        <w:rPr>
          <w:szCs w:val="20"/>
        </w:rPr>
      </w:pPr>
      <w:r w:rsidRPr="00BE7E62">
        <w:rPr>
          <w:b/>
          <w:shd w:val="clear" w:color="auto" w:fill="FFFFFF"/>
        </w:rPr>
        <w:t>«</w:t>
      </w:r>
      <w:r>
        <w:rPr>
          <w:b/>
          <w:shd w:val="clear" w:color="auto" w:fill="FFFFFF"/>
        </w:rPr>
        <w:t>Священная р</w:t>
      </w:r>
      <w:r w:rsidRPr="00BE7E62">
        <w:rPr>
          <w:b/>
          <w:shd w:val="clear" w:color="auto" w:fill="FFFFFF"/>
        </w:rPr>
        <w:t>еликвия».</w:t>
      </w:r>
      <w:r w:rsidRPr="00DF688D">
        <w:br/>
      </w:r>
      <w:r w:rsidRPr="00DF688D">
        <w:rPr>
          <w:shd w:val="clear" w:color="auto" w:fill="FFFFFF"/>
        </w:rPr>
        <w:t xml:space="preserve">Использование </w:t>
      </w:r>
      <w:r>
        <w:rPr>
          <w:shd w:val="clear" w:color="auto" w:fill="FFFFFF"/>
        </w:rPr>
        <w:t>«р</w:t>
      </w:r>
      <w:r w:rsidRPr="00E90620">
        <w:rPr>
          <w:shd w:val="clear" w:color="auto" w:fill="FFFFFF"/>
        </w:rPr>
        <w:t>еликвии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позволяет сбросить с себя (и только с себя!) </w:t>
      </w:r>
      <w:r>
        <w:rPr>
          <w:shd w:val="clear" w:color="auto" w:fill="FFFFFF"/>
        </w:rPr>
        <w:t>игровое п</w:t>
      </w:r>
      <w:r w:rsidRPr="00DF688D">
        <w:rPr>
          <w:shd w:val="clear" w:color="auto" w:fill="FFFFFF"/>
        </w:rPr>
        <w:t xml:space="preserve">роклятье или эффект </w:t>
      </w:r>
      <w:r>
        <w:rPr>
          <w:shd w:val="clear" w:color="auto" w:fill="FFFFFF"/>
        </w:rPr>
        <w:t>з</w:t>
      </w:r>
      <w:r w:rsidRPr="00DF688D">
        <w:rPr>
          <w:shd w:val="clear" w:color="auto" w:fill="FFFFFF"/>
        </w:rPr>
        <w:t>аклинания.</w:t>
      </w:r>
      <w:r w:rsidRPr="00DF688D">
        <w:br/>
      </w:r>
      <w:r>
        <w:rPr>
          <w:szCs w:val="20"/>
        </w:rPr>
        <w:t>(Подробнее смотри в разделе правил «</w:t>
      </w:r>
      <w:r>
        <w:rPr>
          <w:b/>
          <w:szCs w:val="20"/>
        </w:rPr>
        <w:t>Заклинания</w:t>
      </w:r>
      <w:r>
        <w:rPr>
          <w:szCs w:val="20"/>
        </w:rPr>
        <w:t>».)</w:t>
      </w:r>
    </w:p>
    <w:p w:rsidR="000D5F6E" w:rsidRDefault="000D5F6E" w:rsidP="000D5F6E">
      <w:pPr>
        <w:pStyle w:val="a3"/>
        <w:rPr>
          <w:shd w:val="clear" w:color="auto" w:fill="FFFFFF"/>
        </w:rPr>
      </w:pPr>
      <w:r w:rsidRPr="00DF688D">
        <w:br/>
      </w:r>
      <w:r w:rsidRPr="00BE7E62">
        <w:rPr>
          <w:b/>
          <w:shd w:val="clear" w:color="auto" w:fill="FFFFFF"/>
        </w:rPr>
        <w:t>«Инструменты».</w:t>
      </w:r>
      <w:r w:rsidRPr="00DF688D">
        <w:br/>
      </w:r>
      <w:r>
        <w:rPr>
          <w:shd w:val="clear" w:color="auto" w:fill="FFFFFF"/>
        </w:rPr>
        <w:t>«</w:t>
      </w:r>
      <w:r w:rsidRPr="00DF688D">
        <w:rPr>
          <w:shd w:val="clear" w:color="auto" w:fill="FFFFFF"/>
        </w:rPr>
        <w:t>Инструменты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используются для разбора завала. Разбор завалов играется 10-ти минутным участием в разборе завала двух персонаже</w:t>
      </w:r>
      <w:r>
        <w:rPr>
          <w:shd w:val="clear" w:color="auto" w:fill="FFFFFF"/>
        </w:rPr>
        <w:t>й, издающих соответствующий шум, после разрыва свитка снаряжения: «Инструменты».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(Подробнее смотри в разделе правил «</w:t>
      </w:r>
      <w:r>
        <w:rPr>
          <w:b/>
          <w:szCs w:val="20"/>
        </w:rPr>
        <w:t>Территории</w:t>
      </w:r>
      <w:r>
        <w:rPr>
          <w:szCs w:val="20"/>
        </w:rPr>
        <w:t>».)</w:t>
      </w:r>
    </w:p>
    <w:p w:rsidR="000D5F6E" w:rsidRDefault="000D5F6E" w:rsidP="000D5F6E">
      <w:pPr>
        <w:pStyle w:val="a3"/>
        <w:rPr>
          <w:szCs w:val="20"/>
        </w:rPr>
      </w:pPr>
    </w:p>
    <w:p w:rsidR="000D5F6E" w:rsidRPr="002F5812" w:rsidRDefault="000D5F6E" w:rsidP="000D5F6E">
      <w:pPr>
        <w:pStyle w:val="a3"/>
        <w:rPr>
          <w:b/>
          <w:color w:val="FF0000"/>
          <w:szCs w:val="20"/>
        </w:rPr>
      </w:pPr>
      <w:r w:rsidRPr="002F5812">
        <w:rPr>
          <w:b/>
          <w:color w:val="FF0000"/>
          <w:szCs w:val="20"/>
        </w:rPr>
        <w:t>НОВИНКА!</w:t>
      </w:r>
    </w:p>
    <w:p w:rsidR="000D5F6E" w:rsidRPr="00BE7E62" w:rsidRDefault="000D5F6E" w:rsidP="000D5F6E">
      <w:pPr>
        <w:pStyle w:val="a3"/>
        <w:rPr>
          <w:b/>
          <w:szCs w:val="20"/>
        </w:rPr>
      </w:pPr>
      <w:r w:rsidRPr="00BE7E62">
        <w:rPr>
          <w:b/>
          <w:szCs w:val="20"/>
        </w:rPr>
        <w:t>«</w:t>
      </w:r>
      <w:proofErr w:type="spellStart"/>
      <w:r w:rsidRPr="00BE7E62">
        <w:rPr>
          <w:b/>
          <w:szCs w:val="20"/>
        </w:rPr>
        <w:t>Варп-щипцы</w:t>
      </w:r>
      <w:proofErr w:type="spellEnd"/>
      <w:r w:rsidRPr="00BE7E62">
        <w:rPr>
          <w:b/>
          <w:szCs w:val="20"/>
        </w:rPr>
        <w:t>».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«</w:t>
      </w:r>
      <w:proofErr w:type="spellStart"/>
      <w:r>
        <w:rPr>
          <w:szCs w:val="20"/>
        </w:rPr>
        <w:t>Варп-щипцы</w:t>
      </w:r>
      <w:proofErr w:type="spellEnd"/>
      <w:r>
        <w:rPr>
          <w:szCs w:val="20"/>
        </w:rPr>
        <w:t xml:space="preserve">» позволяют безопасно контактировать с </w:t>
      </w:r>
      <w:proofErr w:type="spellStart"/>
      <w:r>
        <w:rPr>
          <w:szCs w:val="20"/>
        </w:rPr>
        <w:t>варп-камнем</w:t>
      </w:r>
      <w:proofErr w:type="spellEnd"/>
      <w:r>
        <w:rPr>
          <w:szCs w:val="20"/>
        </w:rPr>
        <w:t xml:space="preserve"> 5 (пять) секунд.</w:t>
      </w:r>
    </w:p>
    <w:p w:rsidR="000D5F6E" w:rsidRDefault="000D5F6E" w:rsidP="000D5F6E">
      <w:pPr>
        <w:pStyle w:val="a3"/>
        <w:rPr>
          <w:szCs w:val="20"/>
        </w:rPr>
      </w:pPr>
      <w:r>
        <w:rPr>
          <w:szCs w:val="20"/>
        </w:rPr>
        <w:t>(Подробнее смотри в разделе правил «</w:t>
      </w:r>
      <w:proofErr w:type="spellStart"/>
      <w:r>
        <w:rPr>
          <w:b/>
          <w:szCs w:val="20"/>
        </w:rPr>
        <w:t>Варп-камни</w:t>
      </w:r>
      <w:proofErr w:type="spellEnd"/>
      <w:r>
        <w:rPr>
          <w:szCs w:val="20"/>
        </w:rPr>
        <w:t>».)</w:t>
      </w:r>
    </w:p>
    <w:p w:rsidR="000D5F6E" w:rsidRDefault="000D5F6E" w:rsidP="000D5F6E">
      <w:pPr>
        <w:pStyle w:val="a3"/>
        <w:rPr>
          <w:szCs w:val="20"/>
        </w:rPr>
      </w:pPr>
    </w:p>
    <w:p w:rsidR="000D5F6E" w:rsidRPr="00AB323E" w:rsidRDefault="000D5F6E" w:rsidP="000D5F6E">
      <w:pPr>
        <w:pStyle w:val="a3"/>
        <w:pageBreakBefore/>
        <w:rPr>
          <w:shd w:val="clear" w:color="auto" w:fill="FFFFFF"/>
        </w:rPr>
      </w:pPr>
      <w:r w:rsidRPr="00E90620">
        <w:rPr>
          <w:rStyle w:val="20"/>
        </w:rPr>
        <w:lastRenderedPageBreak/>
        <w:t>Редкое снаряжение.</w:t>
      </w:r>
      <w:r w:rsidRPr="00DF688D">
        <w:rPr>
          <w:shd w:val="clear" w:color="auto" w:fill="FFFFFF"/>
        </w:rPr>
        <w:t> </w:t>
      </w:r>
    </w:p>
    <w:tbl>
      <w:tblPr>
        <w:tblStyle w:val="a4"/>
        <w:tblW w:w="0" w:type="auto"/>
        <w:tblLook w:val="04A0"/>
      </w:tblPr>
      <w:tblGrid>
        <w:gridCol w:w="9571"/>
      </w:tblGrid>
      <w:tr w:rsidR="000D5F6E" w:rsidTr="004929ED">
        <w:tc>
          <w:tcPr>
            <w:tcW w:w="9571" w:type="dxa"/>
          </w:tcPr>
          <w:p w:rsidR="000D5F6E" w:rsidRDefault="000D5F6E" w:rsidP="004929ED">
            <w:pPr>
              <w:pStyle w:val="a3"/>
            </w:pPr>
            <w:r>
              <w:t>Пример снаряжения - «Лопата»</w:t>
            </w:r>
          </w:p>
        </w:tc>
      </w:tr>
    </w:tbl>
    <w:p w:rsidR="000D5F6E" w:rsidRPr="00AB323E" w:rsidRDefault="000D5F6E" w:rsidP="000D5F6E">
      <w:pPr>
        <w:pStyle w:val="a3"/>
        <w:rPr>
          <w:shd w:val="clear" w:color="auto" w:fill="FFFFFF"/>
        </w:rPr>
      </w:pPr>
      <w:r w:rsidRPr="00DF688D">
        <w:rPr>
          <w:shd w:val="clear" w:color="auto" w:fill="FFFFFF"/>
        </w:rPr>
        <w:t>Редкое снаряжение является многоразовым. В игре оно представлено как реальный предмет.</w:t>
      </w:r>
    </w:p>
    <w:p w:rsidR="000D5F6E" w:rsidRPr="00EB3ED8" w:rsidRDefault="000D5F6E" w:rsidP="000D5F6E">
      <w:pPr>
        <w:pStyle w:val="3"/>
      </w:pPr>
      <w:r>
        <w:t>Список редкого снаряжения.</w:t>
      </w:r>
    </w:p>
    <w:p w:rsidR="000D5F6E" w:rsidRPr="002F5812" w:rsidRDefault="000D5F6E" w:rsidP="000D5F6E">
      <w:pPr>
        <w:pStyle w:val="a3"/>
        <w:rPr>
          <w:b/>
          <w:color w:val="FF0000"/>
          <w:szCs w:val="20"/>
        </w:rPr>
      </w:pPr>
      <w:r w:rsidRPr="00BE7E62">
        <w:rPr>
          <w:b/>
          <w:szCs w:val="20"/>
        </w:rPr>
        <w:t>Лопата</w:t>
      </w:r>
      <w:r>
        <w:rPr>
          <w:szCs w:val="20"/>
        </w:rPr>
        <w:t>.</w:t>
      </w:r>
      <w:r w:rsidRPr="00DF688D">
        <w:rPr>
          <w:szCs w:val="20"/>
        </w:rPr>
        <w:br/>
        <w:t>Лопата, она и есть лопата. Лопата настоящая, сражаться нельзя, копать - можно. </w:t>
      </w:r>
      <w:r w:rsidRPr="00DF688D">
        <w:rPr>
          <w:szCs w:val="20"/>
        </w:rPr>
        <w:br/>
      </w:r>
      <w:r w:rsidRPr="00DF688D">
        <w:rPr>
          <w:szCs w:val="20"/>
        </w:rPr>
        <w:br/>
      </w:r>
      <w:r w:rsidRPr="002F5812">
        <w:rPr>
          <w:b/>
          <w:color w:val="FF0000"/>
          <w:szCs w:val="20"/>
        </w:rPr>
        <w:t>НОВИНКА!</w:t>
      </w:r>
    </w:p>
    <w:p w:rsidR="00F42251" w:rsidRPr="000D5F6E" w:rsidRDefault="000D5F6E" w:rsidP="000D5F6E">
      <w:r w:rsidRPr="00BE7E62">
        <w:rPr>
          <w:b/>
          <w:szCs w:val="20"/>
        </w:rPr>
        <w:t>Сеть</w:t>
      </w:r>
      <w:r>
        <w:rPr>
          <w:szCs w:val="20"/>
        </w:rPr>
        <w:t>.</w:t>
      </w:r>
      <w:r w:rsidRPr="00DF688D">
        <w:rPr>
          <w:szCs w:val="20"/>
        </w:rPr>
        <w:br/>
        <w:t xml:space="preserve">Настоящая тканевая сеть позволяет ловить персонажей как незаметно из-за спины, так и прямо в бою. </w:t>
      </w:r>
      <w:r w:rsidRPr="00DF688D">
        <w:rPr>
          <w:szCs w:val="20"/>
        </w:rPr>
        <w:br/>
      </w:r>
      <w:proofErr w:type="gramStart"/>
      <w:r>
        <w:rPr>
          <w:szCs w:val="20"/>
        </w:rPr>
        <w:t>(Подробнее смотри в разделе правил</w:t>
      </w:r>
      <w:proofErr w:type="gramEnd"/>
    </w:p>
    <w:sectPr w:rsidR="00F42251" w:rsidRPr="000D5F6E" w:rsidSect="00F4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7448E"/>
    <w:rsid w:val="000D5F6E"/>
    <w:rsid w:val="0067448E"/>
    <w:rsid w:val="0080698F"/>
    <w:rsid w:val="00F4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6E"/>
  </w:style>
  <w:style w:type="paragraph" w:styleId="1">
    <w:name w:val="heading 1"/>
    <w:basedOn w:val="a"/>
    <w:next w:val="a"/>
    <w:link w:val="10"/>
    <w:uiPriority w:val="9"/>
    <w:qFormat/>
    <w:rsid w:val="000D5F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D5F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D5F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F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D5F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D5F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0D5F6E"/>
    <w:pPr>
      <w:spacing w:after="0" w:line="240" w:lineRule="auto"/>
    </w:pPr>
  </w:style>
  <w:style w:type="table" w:styleId="a4">
    <w:name w:val="Table Grid"/>
    <w:basedOn w:val="a1"/>
    <w:uiPriority w:val="59"/>
    <w:rsid w:val="000D5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0D5F6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D5F6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D5F6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5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0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2261</Characters>
  <Application>Microsoft Office Word</Application>
  <DocSecurity>0</DocSecurity>
  <Lines>18</Lines>
  <Paragraphs>5</Paragraphs>
  <ScaleCrop>false</ScaleCrop>
  <Company>Microsoft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3</cp:revision>
  <dcterms:created xsi:type="dcterms:W3CDTF">2018-03-13T18:33:00Z</dcterms:created>
  <dcterms:modified xsi:type="dcterms:W3CDTF">2018-03-18T19:27:00Z</dcterms:modified>
</cp:coreProperties>
</file>