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208" w:rsidRDefault="00AA658A" w:rsidP="00F155A5">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542925" y="723900"/>
            <wp:positionH relativeFrom="margin">
              <wp:align>left</wp:align>
            </wp:positionH>
            <wp:positionV relativeFrom="margin">
              <wp:align>top</wp:align>
            </wp:positionV>
            <wp:extent cx="5943600" cy="178117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781175"/>
                    </a:xfrm>
                    <a:prstGeom prst="rect">
                      <a:avLst/>
                    </a:prstGeom>
                    <a:noFill/>
                  </pic:spPr>
                </pic:pic>
              </a:graphicData>
            </a:graphic>
          </wp:anchor>
        </w:drawing>
      </w:r>
    </w:p>
    <w:p w:rsidR="00AA658A" w:rsidRDefault="00AA658A" w:rsidP="00F155A5">
      <w:pPr>
        <w:ind w:left="-851"/>
        <w:rPr>
          <w:rFonts w:ascii="Times New Roman" w:hAnsi="Times New Roman" w:cs="Times New Roman"/>
          <w:sz w:val="28"/>
          <w:szCs w:val="28"/>
        </w:rPr>
      </w:pPr>
    </w:p>
    <w:p w:rsidR="00430EE3" w:rsidRDefault="00430EE3" w:rsidP="00F155A5">
      <w:pPr>
        <w:ind w:left="-851"/>
        <w:rPr>
          <w:rFonts w:ascii="Times New Roman" w:hAnsi="Times New Roman" w:cs="Times New Roman"/>
          <w:sz w:val="28"/>
          <w:szCs w:val="28"/>
        </w:rPr>
      </w:pPr>
    </w:p>
    <w:p w:rsidR="00430EE3" w:rsidRDefault="00430EE3" w:rsidP="00F155A5">
      <w:pPr>
        <w:ind w:left="-851"/>
        <w:rPr>
          <w:rFonts w:ascii="Times New Roman" w:hAnsi="Times New Roman" w:cs="Times New Roman"/>
          <w:sz w:val="28"/>
          <w:szCs w:val="28"/>
        </w:rPr>
      </w:pPr>
    </w:p>
    <w:p w:rsidR="00AA658A" w:rsidRDefault="00AA658A" w:rsidP="00F155A5">
      <w:pPr>
        <w:ind w:left="-851"/>
        <w:rPr>
          <w:rFonts w:ascii="Times New Roman" w:hAnsi="Times New Roman" w:cs="Times New Roman"/>
          <w:sz w:val="28"/>
          <w:szCs w:val="28"/>
        </w:rPr>
      </w:pPr>
    </w:p>
    <w:p w:rsidR="00AA658A" w:rsidRPr="00802746" w:rsidRDefault="00AA658A" w:rsidP="00F155A5">
      <w:pPr>
        <w:ind w:left="-851"/>
        <w:jc w:val="center"/>
        <w:rPr>
          <w:rFonts w:ascii="Times New Roman" w:hAnsi="Times New Roman" w:cs="Times New Roman"/>
          <w:b/>
          <w:sz w:val="44"/>
          <w:szCs w:val="44"/>
          <w:u w:val="single"/>
        </w:rPr>
      </w:pPr>
      <w:r w:rsidRPr="00802746">
        <w:rPr>
          <w:rFonts w:ascii="Times New Roman" w:hAnsi="Times New Roman" w:cs="Times New Roman"/>
          <w:b/>
          <w:sz w:val="44"/>
          <w:szCs w:val="44"/>
          <w:u w:val="single"/>
        </w:rPr>
        <w:t>Правила по магии ПРИ «</w:t>
      </w:r>
      <w:proofErr w:type="spellStart"/>
      <w:r w:rsidRPr="00802746">
        <w:rPr>
          <w:rFonts w:ascii="Times New Roman" w:hAnsi="Times New Roman" w:cs="Times New Roman"/>
          <w:b/>
          <w:sz w:val="44"/>
          <w:szCs w:val="44"/>
          <w:u w:val="single"/>
        </w:rPr>
        <w:t>Дисайплс</w:t>
      </w:r>
      <w:proofErr w:type="spellEnd"/>
      <w:r w:rsidRPr="00802746">
        <w:rPr>
          <w:rFonts w:ascii="Times New Roman" w:hAnsi="Times New Roman" w:cs="Times New Roman"/>
          <w:b/>
          <w:sz w:val="44"/>
          <w:szCs w:val="44"/>
          <w:u w:val="single"/>
        </w:rPr>
        <w:t>: Инквизиция»</w:t>
      </w:r>
    </w:p>
    <w:p w:rsidR="00802746" w:rsidRPr="0077580B" w:rsidRDefault="00802746" w:rsidP="00F155A5">
      <w:pPr>
        <w:ind w:left="-851"/>
        <w:rPr>
          <w:rFonts w:ascii="Times New Roman" w:hAnsi="Times New Roman" w:cs="Times New Roman"/>
          <w:b/>
          <w:sz w:val="36"/>
          <w:szCs w:val="36"/>
          <w:u w:val="single"/>
        </w:rPr>
      </w:pPr>
    </w:p>
    <w:p w:rsidR="00802746" w:rsidRPr="00802746" w:rsidRDefault="00802746" w:rsidP="00F155A5">
      <w:pPr>
        <w:spacing w:after="0" w:line="360" w:lineRule="auto"/>
        <w:ind w:left="-851" w:firstLine="851"/>
        <w:jc w:val="both"/>
        <w:rPr>
          <w:rFonts w:ascii="Times New Roman" w:hAnsi="Times New Roman" w:cs="Times New Roman"/>
          <w:b/>
          <w:sz w:val="36"/>
          <w:szCs w:val="36"/>
        </w:rPr>
      </w:pPr>
      <w:r w:rsidRPr="00802746">
        <w:rPr>
          <w:rFonts w:ascii="Times New Roman" w:hAnsi="Times New Roman" w:cs="Times New Roman"/>
          <w:b/>
          <w:sz w:val="36"/>
          <w:szCs w:val="36"/>
        </w:rPr>
        <w:t>1. ОСНОВНЫЕ ПОЛОЖЕНИЯ</w:t>
      </w:r>
    </w:p>
    <w:p w:rsidR="00AA658A" w:rsidRDefault="00AA658A" w:rsidP="00F155A5">
      <w:pPr>
        <w:spacing w:after="0" w:line="360" w:lineRule="auto"/>
        <w:ind w:left="-851" w:firstLine="851"/>
        <w:jc w:val="both"/>
        <w:rPr>
          <w:rFonts w:ascii="Times New Roman" w:hAnsi="Times New Roman" w:cs="Times New Roman"/>
          <w:sz w:val="28"/>
          <w:szCs w:val="28"/>
        </w:rPr>
      </w:pPr>
      <w:r w:rsidRPr="00802746">
        <w:rPr>
          <w:rFonts w:ascii="Times New Roman" w:hAnsi="Times New Roman" w:cs="Times New Roman"/>
          <w:sz w:val="28"/>
          <w:szCs w:val="28"/>
        </w:rPr>
        <w:t xml:space="preserve">В мире </w:t>
      </w:r>
      <w:proofErr w:type="spellStart"/>
      <w:r w:rsidRPr="00802746">
        <w:rPr>
          <w:rFonts w:ascii="Times New Roman" w:hAnsi="Times New Roman" w:cs="Times New Roman"/>
          <w:sz w:val="28"/>
          <w:szCs w:val="28"/>
        </w:rPr>
        <w:t>Дисайплс</w:t>
      </w:r>
      <w:proofErr w:type="spellEnd"/>
      <w:r w:rsidRPr="00802746">
        <w:rPr>
          <w:rFonts w:ascii="Times New Roman" w:hAnsi="Times New Roman" w:cs="Times New Roman"/>
          <w:sz w:val="28"/>
          <w:szCs w:val="28"/>
        </w:rPr>
        <w:t xml:space="preserve"> большая, развитая система магии. </w:t>
      </w:r>
      <w:r w:rsidR="0077580B" w:rsidRPr="00802746">
        <w:rPr>
          <w:rFonts w:ascii="Times New Roman" w:hAnsi="Times New Roman" w:cs="Times New Roman"/>
          <w:sz w:val="28"/>
          <w:szCs w:val="28"/>
        </w:rPr>
        <w:t>У</w:t>
      </w:r>
      <w:r w:rsidRPr="00802746">
        <w:rPr>
          <w:rFonts w:ascii="Times New Roman" w:hAnsi="Times New Roman" w:cs="Times New Roman"/>
          <w:sz w:val="28"/>
          <w:szCs w:val="28"/>
        </w:rPr>
        <w:t xml:space="preserve"> каждой расы в мире есть определенные особенности</w:t>
      </w:r>
      <w:r w:rsidR="0077580B" w:rsidRPr="00802746">
        <w:rPr>
          <w:rFonts w:ascii="Times New Roman" w:hAnsi="Times New Roman" w:cs="Times New Roman"/>
          <w:sz w:val="28"/>
          <w:szCs w:val="28"/>
        </w:rPr>
        <w:t>, поэтому и их описание в данном документе представлено будет отдельно, по пунктам.</w:t>
      </w:r>
    </w:p>
    <w:p w:rsidR="00802746" w:rsidRPr="00802746" w:rsidRDefault="00802746" w:rsidP="00F155A5">
      <w:pPr>
        <w:spacing w:after="0" w:line="360" w:lineRule="auto"/>
        <w:ind w:left="-851" w:firstLine="851"/>
        <w:jc w:val="both"/>
        <w:rPr>
          <w:rFonts w:ascii="Times New Roman" w:hAnsi="Times New Roman" w:cs="Times New Roman"/>
          <w:sz w:val="28"/>
          <w:szCs w:val="28"/>
        </w:rPr>
      </w:pPr>
    </w:p>
    <w:p w:rsidR="0077580B" w:rsidRDefault="0077580B"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Для начала стоит отме</w:t>
      </w:r>
      <w:r w:rsidR="00C35ABF">
        <w:rPr>
          <w:rFonts w:ascii="Times New Roman" w:hAnsi="Times New Roman" w:cs="Times New Roman"/>
          <w:sz w:val="28"/>
          <w:szCs w:val="28"/>
        </w:rPr>
        <w:t xml:space="preserve">тить, что в мире четыре вида </w:t>
      </w:r>
      <w:proofErr w:type="spellStart"/>
      <w:r w:rsidR="00C35ABF">
        <w:rPr>
          <w:rFonts w:ascii="Times New Roman" w:hAnsi="Times New Roman" w:cs="Times New Roman"/>
          <w:sz w:val="28"/>
          <w:szCs w:val="28"/>
        </w:rPr>
        <w:t>ма</w:t>
      </w:r>
      <w:r>
        <w:rPr>
          <w:rFonts w:ascii="Times New Roman" w:hAnsi="Times New Roman" w:cs="Times New Roman"/>
          <w:sz w:val="28"/>
          <w:szCs w:val="28"/>
        </w:rPr>
        <w:t>ны</w:t>
      </w:r>
      <w:proofErr w:type="spellEnd"/>
      <w:r>
        <w:rPr>
          <w:rFonts w:ascii="Times New Roman" w:hAnsi="Times New Roman" w:cs="Times New Roman"/>
          <w:sz w:val="28"/>
          <w:szCs w:val="28"/>
        </w:rPr>
        <w:t>:</w:t>
      </w:r>
    </w:p>
    <w:p w:rsidR="0077580B" w:rsidRDefault="00C35ABF"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Мана</w:t>
      </w:r>
      <w:proofErr w:type="spellEnd"/>
      <w:r w:rsidR="0077580B">
        <w:rPr>
          <w:rFonts w:ascii="Times New Roman" w:hAnsi="Times New Roman" w:cs="Times New Roman"/>
          <w:sz w:val="28"/>
          <w:szCs w:val="28"/>
        </w:rPr>
        <w:t xml:space="preserve"> Людей (отыгрывается камушками синего\голубого цвета)</w:t>
      </w:r>
    </w:p>
    <w:p w:rsidR="0077580B" w:rsidRDefault="00C35ABF"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Ма</w:t>
      </w:r>
      <w:r w:rsidR="0077580B">
        <w:rPr>
          <w:rFonts w:ascii="Times New Roman" w:hAnsi="Times New Roman" w:cs="Times New Roman"/>
          <w:sz w:val="28"/>
          <w:szCs w:val="28"/>
        </w:rPr>
        <w:t>на</w:t>
      </w:r>
      <w:proofErr w:type="spellEnd"/>
      <w:r w:rsidR="0077580B">
        <w:rPr>
          <w:rFonts w:ascii="Times New Roman" w:hAnsi="Times New Roman" w:cs="Times New Roman"/>
          <w:sz w:val="28"/>
          <w:szCs w:val="28"/>
        </w:rPr>
        <w:t xml:space="preserve"> Нежити (камушки фиолетового цвета)</w:t>
      </w:r>
    </w:p>
    <w:p w:rsidR="0077580B" w:rsidRDefault="00C35ABF"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Ма</w:t>
      </w:r>
      <w:r w:rsidR="0077580B">
        <w:rPr>
          <w:rFonts w:ascii="Times New Roman" w:hAnsi="Times New Roman" w:cs="Times New Roman"/>
          <w:sz w:val="28"/>
          <w:szCs w:val="28"/>
        </w:rPr>
        <w:t>на</w:t>
      </w:r>
      <w:proofErr w:type="spellEnd"/>
      <w:r w:rsidR="0077580B">
        <w:rPr>
          <w:rFonts w:ascii="Times New Roman" w:hAnsi="Times New Roman" w:cs="Times New Roman"/>
          <w:sz w:val="28"/>
          <w:szCs w:val="28"/>
        </w:rPr>
        <w:t xml:space="preserve"> Гномов (камушки желтого цвета)</w:t>
      </w:r>
    </w:p>
    <w:p w:rsidR="0077580B" w:rsidRDefault="00C35ABF"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Ма</w:t>
      </w:r>
      <w:r w:rsidR="0077580B">
        <w:rPr>
          <w:rFonts w:ascii="Times New Roman" w:hAnsi="Times New Roman" w:cs="Times New Roman"/>
          <w:sz w:val="28"/>
          <w:szCs w:val="28"/>
        </w:rPr>
        <w:t>на</w:t>
      </w:r>
      <w:proofErr w:type="spellEnd"/>
      <w:r w:rsidR="0077580B">
        <w:rPr>
          <w:rFonts w:ascii="Times New Roman" w:hAnsi="Times New Roman" w:cs="Times New Roman"/>
          <w:sz w:val="28"/>
          <w:szCs w:val="28"/>
        </w:rPr>
        <w:t xml:space="preserve"> Эльфов (камушки зеленого цвета)</w:t>
      </w:r>
    </w:p>
    <w:p w:rsidR="00802746" w:rsidRDefault="00802746" w:rsidP="00F155A5">
      <w:pPr>
        <w:spacing w:after="0" w:line="360" w:lineRule="auto"/>
        <w:ind w:left="-851" w:firstLine="851"/>
        <w:jc w:val="both"/>
        <w:rPr>
          <w:rFonts w:ascii="Times New Roman" w:hAnsi="Times New Roman" w:cs="Times New Roman"/>
          <w:sz w:val="28"/>
          <w:szCs w:val="28"/>
        </w:rPr>
      </w:pPr>
    </w:p>
    <w:p w:rsidR="00802746" w:rsidRDefault="00C35ABF" w:rsidP="00F155A5">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Единицы </w:t>
      </w:r>
      <w:proofErr w:type="spellStart"/>
      <w:r>
        <w:rPr>
          <w:rFonts w:ascii="Times New Roman" w:hAnsi="Times New Roman" w:cs="Times New Roman"/>
          <w:sz w:val="28"/>
          <w:szCs w:val="28"/>
        </w:rPr>
        <w:t>ма</w:t>
      </w:r>
      <w:r w:rsidR="0077580B">
        <w:rPr>
          <w:rFonts w:ascii="Times New Roman" w:hAnsi="Times New Roman" w:cs="Times New Roman"/>
          <w:sz w:val="28"/>
          <w:szCs w:val="28"/>
        </w:rPr>
        <w:t>ны</w:t>
      </w:r>
      <w:proofErr w:type="spellEnd"/>
      <w:r w:rsidR="0077580B">
        <w:rPr>
          <w:rFonts w:ascii="Times New Roman" w:hAnsi="Times New Roman" w:cs="Times New Roman"/>
          <w:sz w:val="28"/>
          <w:szCs w:val="28"/>
        </w:rPr>
        <w:t xml:space="preserve"> (камушки всех цветов) в мире добыть не сложно – чтобы </w:t>
      </w:r>
      <w:r w:rsidR="00FB17FD">
        <w:rPr>
          <w:rFonts w:ascii="Times New Roman" w:hAnsi="Times New Roman" w:cs="Times New Roman"/>
          <w:sz w:val="28"/>
          <w:szCs w:val="28"/>
        </w:rPr>
        <w:t>ее раздобыть</w:t>
      </w:r>
      <w:r w:rsidR="005F2480">
        <w:rPr>
          <w:rFonts w:ascii="Times New Roman" w:hAnsi="Times New Roman" w:cs="Times New Roman"/>
          <w:sz w:val="28"/>
          <w:szCs w:val="28"/>
        </w:rPr>
        <w:t>,</w:t>
      </w:r>
      <w:r w:rsidR="00FB17FD">
        <w:rPr>
          <w:rFonts w:ascii="Times New Roman" w:hAnsi="Times New Roman" w:cs="Times New Roman"/>
          <w:sz w:val="28"/>
          <w:szCs w:val="28"/>
        </w:rPr>
        <w:t xml:space="preserve"> нужно всего лишь </w:t>
      </w:r>
      <w:r w:rsidR="0077580B">
        <w:rPr>
          <w:rFonts w:ascii="Times New Roman" w:hAnsi="Times New Roman" w:cs="Times New Roman"/>
          <w:sz w:val="28"/>
          <w:szCs w:val="28"/>
        </w:rPr>
        <w:t xml:space="preserve">путешествовать по полигону и смотреть, как говорится, «в оба», ведь они будут прямо под вашими ногами; </w:t>
      </w:r>
      <w:r>
        <w:rPr>
          <w:rFonts w:ascii="Times New Roman" w:hAnsi="Times New Roman" w:cs="Times New Roman"/>
          <w:sz w:val="28"/>
          <w:szCs w:val="28"/>
        </w:rPr>
        <w:t xml:space="preserve">так же она </w:t>
      </w:r>
      <w:r w:rsidR="0077580B" w:rsidRPr="0077580B">
        <w:rPr>
          <w:rFonts w:ascii="Times New Roman" w:hAnsi="Times New Roman" w:cs="Times New Roman"/>
          <w:sz w:val="28"/>
          <w:szCs w:val="28"/>
        </w:rPr>
        <w:t xml:space="preserve">добывается на </w:t>
      </w:r>
      <w:r>
        <w:rPr>
          <w:rFonts w:ascii="Times New Roman" w:hAnsi="Times New Roman" w:cs="Times New Roman"/>
          <w:sz w:val="28"/>
          <w:szCs w:val="28"/>
        </w:rPr>
        <w:t>полигоне в различных источниках и</w:t>
      </w:r>
      <w:r w:rsidR="0077580B" w:rsidRPr="0077580B">
        <w:rPr>
          <w:rFonts w:ascii="Times New Roman" w:hAnsi="Times New Roman" w:cs="Times New Roman"/>
          <w:sz w:val="28"/>
          <w:szCs w:val="28"/>
        </w:rPr>
        <w:t xml:space="preserve"> меняе</w:t>
      </w:r>
      <w:r w:rsidR="00692D7F">
        <w:rPr>
          <w:rFonts w:ascii="Times New Roman" w:hAnsi="Times New Roman" w:cs="Times New Roman"/>
          <w:sz w:val="28"/>
          <w:szCs w:val="28"/>
        </w:rPr>
        <w:t xml:space="preserve">тся у мастера на чипы </w:t>
      </w:r>
      <w:proofErr w:type="spellStart"/>
      <w:r w:rsidR="00FB17FD">
        <w:rPr>
          <w:rFonts w:ascii="Times New Roman" w:hAnsi="Times New Roman" w:cs="Times New Roman"/>
          <w:sz w:val="28"/>
          <w:szCs w:val="28"/>
        </w:rPr>
        <w:t>маны</w:t>
      </w:r>
      <w:proofErr w:type="spellEnd"/>
      <w:r w:rsidR="00FB17FD">
        <w:rPr>
          <w:rFonts w:ascii="Times New Roman" w:hAnsi="Times New Roman" w:cs="Times New Roman"/>
          <w:sz w:val="28"/>
          <w:szCs w:val="28"/>
        </w:rPr>
        <w:t>.</w:t>
      </w:r>
    </w:p>
    <w:p w:rsidR="0058036F" w:rsidRPr="00DE4080" w:rsidRDefault="0058036F" w:rsidP="00DE4080">
      <w:pPr>
        <w:spacing w:after="0" w:line="360" w:lineRule="auto"/>
        <w:jc w:val="both"/>
        <w:rPr>
          <w:rFonts w:ascii="Times New Roman" w:hAnsi="Times New Roman" w:cs="Times New Roman"/>
          <w:b/>
          <w:sz w:val="36"/>
          <w:szCs w:val="36"/>
        </w:rPr>
      </w:pPr>
      <w:r w:rsidRPr="00DE4080">
        <w:rPr>
          <w:rFonts w:ascii="Times New Roman" w:hAnsi="Times New Roman" w:cs="Times New Roman"/>
          <w:b/>
          <w:sz w:val="36"/>
          <w:szCs w:val="36"/>
        </w:rPr>
        <w:lastRenderedPageBreak/>
        <w:t xml:space="preserve">2. </w:t>
      </w:r>
      <w:r w:rsidR="00682E54" w:rsidRPr="00DE4080">
        <w:rPr>
          <w:rFonts w:ascii="Times New Roman" w:hAnsi="Times New Roman" w:cs="Times New Roman"/>
          <w:b/>
          <w:sz w:val="36"/>
          <w:szCs w:val="36"/>
        </w:rPr>
        <w:t>МАГИЯ РАС</w:t>
      </w:r>
    </w:p>
    <w:p w:rsidR="00430EE3" w:rsidRDefault="00430EE3" w:rsidP="00430EE3">
      <w:pPr>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rPr>
        <w:t>И так, магия в мире делится на четыре вида:</w:t>
      </w:r>
    </w:p>
    <w:p w:rsidR="00430EE3" w:rsidRDefault="00430EE3" w:rsidP="00430EE3">
      <w:pPr>
        <w:pStyle w:val="a3"/>
        <w:numPr>
          <w:ilvl w:val="0"/>
          <w:numId w:val="3"/>
        </w:num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Магия Людей (Магия Империи)</w:t>
      </w:r>
    </w:p>
    <w:p w:rsidR="00430EE3" w:rsidRDefault="00430EE3" w:rsidP="00430EE3">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Магия людей – обычная магия в мире, о которой Вы наверняка уже читали в основных правилах к ПРИ. </w:t>
      </w:r>
    </w:p>
    <w:p w:rsidR="00430EE3" w:rsidRDefault="00430EE3" w:rsidP="00430EE3">
      <w:pPr>
        <w:pStyle w:val="a3"/>
        <w:numPr>
          <w:ilvl w:val="0"/>
          <w:numId w:val="3"/>
        </w:num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Магия Гномов (Магия Горных кланов)</w:t>
      </w:r>
    </w:p>
    <w:p w:rsidR="00430EE3" w:rsidRDefault="00430EE3" w:rsidP="00430EE3">
      <w:p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Магия гномов – рунная магия, использующаяся только в бою храбрыми гномами-жрецами.</w:t>
      </w:r>
    </w:p>
    <w:p w:rsidR="00430EE3" w:rsidRPr="00037B2A" w:rsidRDefault="00430EE3" w:rsidP="00037B2A">
      <w:pPr>
        <w:pStyle w:val="a3"/>
        <w:numPr>
          <w:ilvl w:val="0"/>
          <w:numId w:val="3"/>
        </w:num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Магия </w:t>
      </w:r>
      <w:r w:rsidR="00037B2A">
        <w:rPr>
          <w:rFonts w:ascii="Times New Roman" w:hAnsi="Times New Roman" w:cs="Times New Roman"/>
          <w:sz w:val="28"/>
          <w:szCs w:val="28"/>
        </w:rPr>
        <w:t>Легионов проклятых (</w:t>
      </w:r>
      <w:r w:rsidRPr="00037B2A">
        <w:rPr>
          <w:rFonts w:ascii="Times New Roman" w:hAnsi="Times New Roman" w:cs="Times New Roman"/>
          <w:sz w:val="28"/>
          <w:szCs w:val="28"/>
        </w:rPr>
        <w:t xml:space="preserve">Магия </w:t>
      </w:r>
      <w:r w:rsidR="00037B2A" w:rsidRPr="00037B2A">
        <w:rPr>
          <w:rFonts w:ascii="Times New Roman" w:hAnsi="Times New Roman" w:cs="Times New Roman"/>
          <w:sz w:val="28"/>
          <w:szCs w:val="28"/>
        </w:rPr>
        <w:t>демонов</w:t>
      </w:r>
      <w:r w:rsidR="00037B2A">
        <w:rPr>
          <w:rFonts w:ascii="Times New Roman" w:hAnsi="Times New Roman" w:cs="Times New Roman"/>
          <w:sz w:val="28"/>
          <w:szCs w:val="28"/>
        </w:rPr>
        <w:t>)</w:t>
      </w:r>
    </w:p>
    <w:p w:rsidR="00037B2A" w:rsidRPr="00037B2A" w:rsidRDefault="00430EE3" w:rsidP="00037B2A">
      <w:pPr>
        <w:pStyle w:val="a3"/>
        <w:numPr>
          <w:ilvl w:val="0"/>
          <w:numId w:val="3"/>
        </w:numPr>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Магия Нежити (Мария Орды нежити)</w:t>
      </w:r>
    </w:p>
    <w:p w:rsidR="00430EE3" w:rsidRDefault="00430EE3" w:rsidP="00430EE3">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Магия нежити – темная магия, способная поднимать мертвых.</w:t>
      </w:r>
    </w:p>
    <w:p w:rsidR="00037B2A" w:rsidRDefault="00037B2A" w:rsidP="00037B2A">
      <w:pPr>
        <w:pStyle w:val="a3"/>
        <w:numPr>
          <w:ilvl w:val="0"/>
          <w:numId w:val="3"/>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Магия Эльфийского союза.</w:t>
      </w:r>
    </w:p>
    <w:p w:rsidR="0058036F" w:rsidRDefault="00FC3EBB"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К</w:t>
      </w:r>
      <w:r w:rsidRPr="00FC3EBB">
        <w:rPr>
          <w:rFonts w:ascii="Times New Roman" w:hAnsi="Times New Roman" w:cs="Times New Roman"/>
          <w:sz w:val="28"/>
          <w:szCs w:val="28"/>
        </w:rPr>
        <w:t>аждое заклинание имеет конк</w:t>
      </w:r>
      <w:r>
        <w:rPr>
          <w:rFonts w:ascii="Times New Roman" w:hAnsi="Times New Roman" w:cs="Times New Roman"/>
          <w:sz w:val="28"/>
          <w:szCs w:val="28"/>
        </w:rPr>
        <w:t xml:space="preserve">ретную словесную формулировку и </w:t>
      </w:r>
      <w:r w:rsidRPr="00FC3EBB">
        <w:rPr>
          <w:rFonts w:ascii="Times New Roman" w:hAnsi="Times New Roman" w:cs="Times New Roman"/>
          <w:sz w:val="28"/>
          <w:szCs w:val="28"/>
        </w:rPr>
        <w:t>либо определенные движения и действия, либо маркер. Для владения заклинанием необходимо его знать (получить у мастера по магии в Школе Магии и сдать выученным) и иметь энергетические</w:t>
      </w:r>
      <w:r w:rsidR="00C35ABF">
        <w:rPr>
          <w:rFonts w:ascii="Times New Roman" w:hAnsi="Times New Roman" w:cs="Times New Roman"/>
          <w:sz w:val="28"/>
          <w:szCs w:val="28"/>
        </w:rPr>
        <w:t xml:space="preserve"> ресурсы для его исполнения (</w:t>
      </w:r>
      <w:proofErr w:type="spellStart"/>
      <w:r w:rsidR="00C35ABF">
        <w:rPr>
          <w:rFonts w:ascii="Times New Roman" w:hAnsi="Times New Roman" w:cs="Times New Roman"/>
          <w:sz w:val="28"/>
          <w:szCs w:val="28"/>
        </w:rPr>
        <w:t>ма</w:t>
      </w:r>
      <w:r w:rsidRPr="00FC3EBB">
        <w:rPr>
          <w:rFonts w:ascii="Times New Roman" w:hAnsi="Times New Roman" w:cs="Times New Roman"/>
          <w:sz w:val="28"/>
          <w:szCs w:val="28"/>
        </w:rPr>
        <w:t>ну</w:t>
      </w:r>
      <w:proofErr w:type="spellEnd"/>
      <w:r w:rsidRPr="00FC3EBB">
        <w:rPr>
          <w:rFonts w:ascii="Times New Roman" w:hAnsi="Times New Roman" w:cs="Times New Roman"/>
          <w:sz w:val="28"/>
          <w:szCs w:val="28"/>
        </w:rPr>
        <w:t xml:space="preserve">). Мастер по магии может выдать только заклинание не выше уровня мага. Исключение составляют лишь заклинания, открытые с помощью экспериментов. Уровень </w:t>
      </w:r>
      <w:r w:rsidR="00C35ABF">
        <w:rPr>
          <w:rFonts w:ascii="Times New Roman" w:hAnsi="Times New Roman" w:cs="Times New Roman"/>
          <w:sz w:val="28"/>
          <w:szCs w:val="28"/>
        </w:rPr>
        <w:t xml:space="preserve">мага можно поднять с помощью </w:t>
      </w:r>
      <w:proofErr w:type="spellStart"/>
      <w:r w:rsidR="00C35ABF">
        <w:rPr>
          <w:rFonts w:ascii="Times New Roman" w:hAnsi="Times New Roman" w:cs="Times New Roman"/>
          <w:sz w:val="28"/>
          <w:szCs w:val="28"/>
        </w:rPr>
        <w:t>ма</w:t>
      </w:r>
      <w:r w:rsidRPr="00FC3EBB">
        <w:rPr>
          <w:rFonts w:ascii="Times New Roman" w:hAnsi="Times New Roman" w:cs="Times New Roman"/>
          <w:sz w:val="28"/>
          <w:szCs w:val="28"/>
        </w:rPr>
        <w:t>ны</w:t>
      </w:r>
      <w:proofErr w:type="spellEnd"/>
      <w:r w:rsidRPr="00FC3EBB">
        <w:rPr>
          <w:rFonts w:ascii="Times New Roman" w:hAnsi="Times New Roman" w:cs="Times New Roman"/>
          <w:sz w:val="28"/>
          <w:szCs w:val="28"/>
        </w:rPr>
        <w:t>, т.е. купить у мастера по магии.</w:t>
      </w:r>
    </w:p>
    <w:p w:rsidR="00FC3EBB" w:rsidRDefault="00FC3EBB"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На каждый уро</w:t>
      </w:r>
      <w:r w:rsidR="00430EE3">
        <w:rPr>
          <w:rFonts w:ascii="Times New Roman" w:hAnsi="Times New Roman" w:cs="Times New Roman"/>
          <w:sz w:val="28"/>
          <w:szCs w:val="28"/>
        </w:rPr>
        <w:t xml:space="preserve">вень магии приходится по пять </w:t>
      </w:r>
      <w:r>
        <w:rPr>
          <w:rFonts w:ascii="Times New Roman" w:hAnsi="Times New Roman" w:cs="Times New Roman"/>
          <w:sz w:val="28"/>
          <w:szCs w:val="28"/>
        </w:rPr>
        <w:t>заклинаний. На первом и втором уровнях существует стандартный перечень заклинаний, на третьем же заклинания составляются Вами в присутствии мастера</w:t>
      </w:r>
      <w:r w:rsidR="005927D6">
        <w:rPr>
          <w:rFonts w:ascii="Times New Roman" w:hAnsi="Times New Roman" w:cs="Times New Roman"/>
          <w:sz w:val="28"/>
          <w:szCs w:val="28"/>
        </w:rPr>
        <w:t>.</w:t>
      </w:r>
    </w:p>
    <w:p w:rsidR="00C35ABF" w:rsidRDefault="00C35ABF" w:rsidP="00F155A5">
      <w:pPr>
        <w:pStyle w:val="a3"/>
        <w:spacing w:after="0" w:line="360" w:lineRule="auto"/>
        <w:ind w:left="-851" w:firstLine="851"/>
        <w:jc w:val="both"/>
        <w:rPr>
          <w:rFonts w:ascii="Times New Roman" w:hAnsi="Times New Roman" w:cs="Times New Roman"/>
          <w:sz w:val="28"/>
          <w:szCs w:val="28"/>
        </w:rPr>
      </w:pPr>
    </w:p>
    <w:p w:rsidR="00F155A5" w:rsidRPr="00F155A5" w:rsidRDefault="00F155A5" w:rsidP="00F155A5">
      <w:pPr>
        <w:pStyle w:val="a3"/>
        <w:spacing w:after="0" w:line="360" w:lineRule="auto"/>
        <w:ind w:left="-851" w:firstLine="851"/>
        <w:jc w:val="both"/>
        <w:rPr>
          <w:rFonts w:ascii="Times New Roman" w:hAnsi="Times New Roman" w:cs="Times New Roman"/>
          <w:sz w:val="28"/>
          <w:szCs w:val="28"/>
        </w:rPr>
      </w:pPr>
      <w:r w:rsidRPr="00F155A5">
        <w:rPr>
          <w:rFonts w:ascii="Times New Roman" w:hAnsi="Times New Roman" w:cs="Times New Roman"/>
          <w:sz w:val="28"/>
          <w:szCs w:val="28"/>
        </w:rPr>
        <w:t>Вс</w:t>
      </w:r>
      <w:r>
        <w:rPr>
          <w:rFonts w:ascii="Times New Roman" w:hAnsi="Times New Roman" w:cs="Times New Roman"/>
          <w:sz w:val="28"/>
          <w:szCs w:val="28"/>
        </w:rPr>
        <w:t xml:space="preserve">е магические эффекты заклинаний </w:t>
      </w:r>
      <w:r w:rsidRPr="00F155A5">
        <w:rPr>
          <w:rFonts w:ascii="Times New Roman" w:hAnsi="Times New Roman" w:cs="Times New Roman"/>
          <w:sz w:val="28"/>
          <w:szCs w:val="28"/>
        </w:rPr>
        <w:t>можно</w:t>
      </w:r>
      <w:r>
        <w:rPr>
          <w:rFonts w:ascii="Times New Roman" w:hAnsi="Times New Roman" w:cs="Times New Roman"/>
          <w:sz w:val="28"/>
          <w:szCs w:val="28"/>
        </w:rPr>
        <w:t xml:space="preserve"> разделить на следующие группы:</w:t>
      </w:r>
    </w:p>
    <w:p w:rsidR="00F155A5" w:rsidRPr="00F155A5" w:rsidRDefault="00F155A5" w:rsidP="00F155A5">
      <w:pPr>
        <w:pStyle w:val="a3"/>
        <w:spacing w:after="0" w:line="360" w:lineRule="auto"/>
        <w:ind w:left="-851" w:firstLine="851"/>
        <w:jc w:val="both"/>
        <w:rPr>
          <w:rFonts w:ascii="Times New Roman" w:hAnsi="Times New Roman" w:cs="Times New Roman"/>
          <w:sz w:val="28"/>
          <w:szCs w:val="28"/>
        </w:rPr>
      </w:pPr>
      <w:r w:rsidRPr="00F155A5">
        <w:rPr>
          <w:rFonts w:ascii="Times New Roman" w:hAnsi="Times New Roman" w:cs="Times New Roman"/>
          <w:sz w:val="28"/>
          <w:szCs w:val="28"/>
        </w:rPr>
        <w:t>Атак</w:t>
      </w:r>
      <w:r>
        <w:rPr>
          <w:rFonts w:ascii="Times New Roman" w:hAnsi="Times New Roman" w:cs="Times New Roman"/>
          <w:sz w:val="28"/>
          <w:szCs w:val="28"/>
        </w:rPr>
        <w:t>ующие – заклинания наносят урон</w:t>
      </w:r>
    </w:p>
    <w:p w:rsidR="00F155A5" w:rsidRPr="00F155A5" w:rsidRDefault="00F155A5" w:rsidP="00F155A5">
      <w:pPr>
        <w:pStyle w:val="a3"/>
        <w:spacing w:after="0" w:line="360" w:lineRule="auto"/>
        <w:ind w:left="-851" w:firstLine="851"/>
        <w:jc w:val="both"/>
        <w:rPr>
          <w:rFonts w:ascii="Times New Roman" w:hAnsi="Times New Roman" w:cs="Times New Roman"/>
          <w:sz w:val="28"/>
          <w:szCs w:val="28"/>
        </w:rPr>
      </w:pPr>
      <w:r w:rsidRPr="00F155A5">
        <w:rPr>
          <w:rFonts w:ascii="Times New Roman" w:hAnsi="Times New Roman" w:cs="Times New Roman"/>
          <w:sz w:val="28"/>
          <w:szCs w:val="28"/>
        </w:rPr>
        <w:t>Проклятия – заклинания временно снижают те или иные характеристики персонажей, или причиняют любой дру</w:t>
      </w:r>
      <w:r>
        <w:rPr>
          <w:rFonts w:ascii="Times New Roman" w:hAnsi="Times New Roman" w:cs="Times New Roman"/>
          <w:sz w:val="28"/>
          <w:szCs w:val="28"/>
        </w:rPr>
        <w:t>гой вред, не связанный с уроном</w:t>
      </w:r>
    </w:p>
    <w:p w:rsidR="00F155A5" w:rsidRPr="0011294F" w:rsidRDefault="00F155A5" w:rsidP="0011294F">
      <w:pPr>
        <w:pStyle w:val="a3"/>
        <w:spacing w:after="0" w:line="360" w:lineRule="auto"/>
        <w:ind w:left="-851" w:firstLine="851"/>
        <w:jc w:val="both"/>
        <w:rPr>
          <w:rFonts w:ascii="Times New Roman" w:hAnsi="Times New Roman" w:cs="Times New Roman"/>
          <w:sz w:val="28"/>
          <w:szCs w:val="28"/>
        </w:rPr>
      </w:pPr>
      <w:r w:rsidRPr="00F155A5">
        <w:rPr>
          <w:rFonts w:ascii="Times New Roman" w:hAnsi="Times New Roman" w:cs="Times New Roman"/>
          <w:sz w:val="28"/>
          <w:szCs w:val="28"/>
        </w:rPr>
        <w:t xml:space="preserve">Благословения – заклинания, временно повышающие те или иные характеристики, или предоставляющие любую другую выгоду. Основная масса </w:t>
      </w:r>
      <w:r w:rsidRPr="00F155A5">
        <w:rPr>
          <w:rFonts w:ascii="Times New Roman" w:hAnsi="Times New Roman" w:cs="Times New Roman"/>
          <w:sz w:val="28"/>
          <w:szCs w:val="28"/>
        </w:rPr>
        <w:lastRenderedPageBreak/>
        <w:t>благословений – это защитные заклинания. Они делятся на две большие группы: заклинания защиты (предоставляют защиту от первого удара с применением того или иного типа урона) и увеличения брони (сниж</w:t>
      </w:r>
      <w:r w:rsidR="0011294F">
        <w:rPr>
          <w:rFonts w:ascii="Times New Roman" w:hAnsi="Times New Roman" w:cs="Times New Roman"/>
          <w:sz w:val="28"/>
          <w:szCs w:val="28"/>
        </w:rPr>
        <w:t>ение наносимого урона в целом).</w:t>
      </w:r>
    </w:p>
    <w:p w:rsidR="00F155A5" w:rsidRPr="00F155A5" w:rsidRDefault="00F155A5" w:rsidP="00F155A5">
      <w:pPr>
        <w:pStyle w:val="a3"/>
        <w:spacing w:after="0" w:line="360" w:lineRule="auto"/>
        <w:ind w:left="-851" w:firstLine="851"/>
        <w:jc w:val="both"/>
        <w:rPr>
          <w:rFonts w:ascii="Times New Roman" w:hAnsi="Times New Roman" w:cs="Times New Roman"/>
          <w:sz w:val="28"/>
          <w:szCs w:val="28"/>
        </w:rPr>
      </w:pPr>
      <w:r w:rsidRPr="00F155A5">
        <w:rPr>
          <w:rFonts w:ascii="Times New Roman" w:hAnsi="Times New Roman" w:cs="Times New Roman"/>
          <w:sz w:val="28"/>
          <w:szCs w:val="28"/>
        </w:rPr>
        <w:t>Призыв – заклинания призывают на время дружественное магу существо, которым можно упр</w:t>
      </w:r>
      <w:r>
        <w:rPr>
          <w:rFonts w:ascii="Times New Roman" w:hAnsi="Times New Roman" w:cs="Times New Roman"/>
          <w:sz w:val="28"/>
          <w:szCs w:val="28"/>
        </w:rPr>
        <w:t>авлять, как любым своим юнитом.</w:t>
      </w:r>
    </w:p>
    <w:p w:rsidR="006E6A29" w:rsidRDefault="006E6A29" w:rsidP="00F155A5">
      <w:pPr>
        <w:pStyle w:val="a3"/>
        <w:spacing w:after="0" w:line="360" w:lineRule="auto"/>
        <w:ind w:left="-851" w:firstLine="851"/>
        <w:jc w:val="both"/>
        <w:rPr>
          <w:rFonts w:ascii="Times New Roman" w:hAnsi="Times New Roman" w:cs="Times New Roman"/>
          <w:sz w:val="28"/>
          <w:szCs w:val="28"/>
        </w:rPr>
      </w:pPr>
    </w:p>
    <w:p w:rsidR="003F6A57" w:rsidRPr="003F6A57" w:rsidRDefault="003F6A57" w:rsidP="003F6A57">
      <w:pPr>
        <w:pStyle w:val="a3"/>
        <w:spacing w:after="0" w:line="360" w:lineRule="auto"/>
        <w:ind w:left="-851" w:firstLine="851"/>
        <w:jc w:val="center"/>
        <w:rPr>
          <w:rFonts w:ascii="Times New Roman" w:hAnsi="Times New Roman" w:cs="Times New Roman"/>
          <w:color w:val="FF0000"/>
          <w:sz w:val="28"/>
          <w:szCs w:val="28"/>
        </w:rPr>
      </w:pPr>
      <w:r w:rsidRPr="003F6A57">
        <w:rPr>
          <w:rFonts w:ascii="Times New Roman" w:hAnsi="Times New Roman" w:cs="Times New Roman"/>
          <w:color w:val="FF0000"/>
          <w:sz w:val="28"/>
          <w:szCs w:val="28"/>
        </w:rPr>
        <w:t>В Данный момент система Боевой магии в разработке, приносим с</w:t>
      </w:r>
      <w:r w:rsidR="00692D7F">
        <w:rPr>
          <w:rFonts w:ascii="Times New Roman" w:hAnsi="Times New Roman" w:cs="Times New Roman"/>
          <w:color w:val="FF0000"/>
          <w:sz w:val="28"/>
          <w:szCs w:val="28"/>
        </w:rPr>
        <w:t>в</w:t>
      </w:r>
      <w:r w:rsidRPr="003F6A57">
        <w:rPr>
          <w:rFonts w:ascii="Times New Roman" w:hAnsi="Times New Roman" w:cs="Times New Roman"/>
          <w:color w:val="FF0000"/>
          <w:sz w:val="28"/>
          <w:szCs w:val="28"/>
        </w:rPr>
        <w:t>ои извинения. Этот раздел в скором времени будет пополнятся, следите за новостями. Спасибо.</w:t>
      </w:r>
    </w:p>
    <w:p w:rsidR="003F6A57" w:rsidRDefault="003F6A57" w:rsidP="00F155A5">
      <w:pPr>
        <w:pStyle w:val="a3"/>
        <w:spacing w:after="0" w:line="360" w:lineRule="auto"/>
        <w:ind w:left="-851" w:firstLine="851"/>
        <w:jc w:val="both"/>
        <w:rPr>
          <w:rFonts w:ascii="Times New Roman" w:hAnsi="Times New Roman" w:cs="Times New Roman"/>
          <w:sz w:val="28"/>
          <w:szCs w:val="28"/>
        </w:rPr>
      </w:pPr>
    </w:p>
    <w:p w:rsidR="006E6A29" w:rsidRDefault="006E6A29" w:rsidP="00DE4080">
      <w:pPr>
        <w:pStyle w:val="a3"/>
        <w:spacing w:after="0" w:line="360" w:lineRule="auto"/>
        <w:ind w:left="-851" w:firstLine="851"/>
        <w:jc w:val="both"/>
        <w:rPr>
          <w:rFonts w:ascii="Times New Roman" w:hAnsi="Times New Roman" w:cs="Times New Roman"/>
          <w:b/>
          <w:sz w:val="36"/>
          <w:szCs w:val="36"/>
        </w:rPr>
      </w:pPr>
      <w:r w:rsidRPr="006E6A29">
        <w:rPr>
          <w:rFonts w:ascii="Times New Roman" w:hAnsi="Times New Roman" w:cs="Times New Roman"/>
          <w:b/>
          <w:sz w:val="36"/>
          <w:szCs w:val="36"/>
        </w:rPr>
        <w:t xml:space="preserve">3. </w:t>
      </w:r>
      <w:r>
        <w:rPr>
          <w:rFonts w:ascii="Times New Roman" w:hAnsi="Times New Roman" w:cs="Times New Roman"/>
          <w:b/>
          <w:sz w:val="36"/>
          <w:szCs w:val="36"/>
        </w:rPr>
        <w:t>РУННАЯ МАГИЯ</w:t>
      </w:r>
    </w:p>
    <w:p w:rsidR="006E6A29" w:rsidRDefault="00B30B9A"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Р</w:t>
      </w:r>
      <w:r w:rsidRPr="00B30B9A">
        <w:rPr>
          <w:rFonts w:ascii="Times New Roman" w:hAnsi="Times New Roman" w:cs="Times New Roman"/>
          <w:sz w:val="28"/>
          <w:szCs w:val="28"/>
        </w:rPr>
        <w:t>уны, по с</w:t>
      </w:r>
      <w:r>
        <w:rPr>
          <w:rFonts w:ascii="Times New Roman" w:hAnsi="Times New Roman" w:cs="Times New Roman"/>
          <w:sz w:val="28"/>
          <w:szCs w:val="28"/>
        </w:rPr>
        <w:t>ути, овеществлённая магия</w:t>
      </w:r>
      <w:r w:rsidRPr="00B30B9A">
        <w:rPr>
          <w:rFonts w:ascii="Times New Roman" w:hAnsi="Times New Roman" w:cs="Times New Roman"/>
          <w:sz w:val="28"/>
          <w:szCs w:val="28"/>
        </w:rPr>
        <w:t xml:space="preserve">, одноразовы и </w:t>
      </w:r>
      <w:proofErr w:type="gramStart"/>
      <w:r w:rsidR="00EE65E8">
        <w:rPr>
          <w:rFonts w:ascii="Times New Roman" w:hAnsi="Times New Roman" w:cs="Times New Roman"/>
          <w:sz w:val="28"/>
          <w:szCs w:val="28"/>
        </w:rPr>
        <w:t>испо</w:t>
      </w:r>
      <w:r w:rsidR="00692D7F">
        <w:rPr>
          <w:rFonts w:ascii="Times New Roman" w:hAnsi="Times New Roman" w:cs="Times New Roman"/>
          <w:sz w:val="28"/>
          <w:szCs w:val="28"/>
        </w:rPr>
        <w:t>льзуются</w:t>
      </w:r>
      <w:proofErr w:type="gramEnd"/>
      <w:r w:rsidR="00692D7F">
        <w:rPr>
          <w:rFonts w:ascii="Times New Roman" w:hAnsi="Times New Roman" w:cs="Times New Roman"/>
          <w:sz w:val="28"/>
          <w:szCs w:val="28"/>
        </w:rPr>
        <w:t xml:space="preserve"> как и заклинания за ма</w:t>
      </w:r>
      <w:bookmarkStart w:id="0" w:name="_GoBack"/>
      <w:bookmarkEnd w:id="0"/>
      <w:r w:rsidR="00EE65E8">
        <w:rPr>
          <w:rFonts w:ascii="Times New Roman" w:hAnsi="Times New Roman" w:cs="Times New Roman"/>
          <w:sz w:val="28"/>
          <w:szCs w:val="28"/>
        </w:rPr>
        <w:t>ну</w:t>
      </w:r>
      <w:r w:rsidRPr="00B30B9A">
        <w:rPr>
          <w:rFonts w:ascii="Times New Roman" w:hAnsi="Times New Roman" w:cs="Times New Roman"/>
          <w:sz w:val="28"/>
          <w:szCs w:val="28"/>
        </w:rPr>
        <w:t xml:space="preserve">. </w:t>
      </w:r>
      <w:r>
        <w:rPr>
          <w:rFonts w:ascii="Times New Roman" w:hAnsi="Times New Roman" w:cs="Times New Roman"/>
          <w:sz w:val="28"/>
          <w:szCs w:val="28"/>
        </w:rPr>
        <w:t>Руны</w:t>
      </w:r>
      <w:r w:rsidRPr="00B30B9A">
        <w:rPr>
          <w:rFonts w:ascii="Times New Roman" w:hAnsi="Times New Roman" w:cs="Times New Roman"/>
          <w:sz w:val="28"/>
          <w:szCs w:val="28"/>
        </w:rPr>
        <w:t xml:space="preserve"> может использовать </w:t>
      </w:r>
      <w:r w:rsidR="00EE65E8">
        <w:rPr>
          <w:rFonts w:ascii="Times New Roman" w:hAnsi="Times New Roman" w:cs="Times New Roman"/>
          <w:sz w:val="28"/>
          <w:szCs w:val="28"/>
        </w:rPr>
        <w:t>только гном-жрец</w:t>
      </w:r>
      <w:r w:rsidRPr="00B30B9A">
        <w:rPr>
          <w:rFonts w:ascii="Times New Roman" w:hAnsi="Times New Roman" w:cs="Times New Roman"/>
          <w:sz w:val="28"/>
          <w:szCs w:val="28"/>
        </w:rPr>
        <w:t xml:space="preserve">. </w:t>
      </w:r>
      <w:r>
        <w:rPr>
          <w:rFonts w:ascii="Times New Roman" w:hAnsi="Times New Roman" w:cs="Times New Roman"/>
          <w:sz w:val="28"/>
          <w:szCs w:val="28"/>
        </w:rPr>
        <w:t>Руны</w:t>
      </w:r>
      <w:r w:rsidRPr="00B30B9A">
        <w:rPr>
          <w:rFonts w:ascii="Times New Roman" w:hAnsi="Times New Roman" w:cs="Times New Roman"/>
          <w:sz w:val="28"/>
          <w:szCs w:val="28"/>
        </w:rPr>
        <w:t xml:space="preserve"> используются только в бою.</w:t>
      </w:r>
      <w:r w:rsidR="00EE65E8">
        <w:rPr>
          <w:rFonts w:ascii="Times New Roman" w:hAnsi="Times New Roman" w:cs="Times New Roman"/>
          <w:sz w:val="28"/>
          <w:szCs w:val="28"/>
        </w:rPr>
        <w:t xml:space="preserve"> Так</w:t>
      </w:r>
      <w:r>
        <w:rPr>
          <w:rFonts w:ascii="Times New Roman" w:hAnsi="Times New Roman" w:cs="Times New Roman"/>
          <w:sz w:val="28"/>
          <w:szCs w:val="28"/>
        </w:rPr>
        <w:t>же как и с заклинаниями, существует определенный набор рун в мире:</w:t>
      </w:r>
    </w:p>
    <w:p w:rsidR="00255A7E" w:rsidRDefault="00FB17FD"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3375" cy="361950"/>
            <wp:effectExtent l="19050" t="0" r="9525"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owo.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3375" cy="361950"/>
                    </a:xfrm>
                    <a:prstGeom prst="rect">
                      <a:avLst/>
                    </a:prstGeom>
                  </pic:spPr>
                </pic:pic>
              </a:graphicData>
            </a:graphic>
          </wp:inline>
        </w:drawing>
      </w:r>
      <w:r w:rsidR="0083705F">
        <w:rPr>
          <w:rFonts w:ascii="Times New Roman" w:hAnsi="Times New Roman" w:cs="Times New Roman"/>
          <w:sz w:val="28"/>
          <w:szCs w:val="28"/>
        </w:rPr>
        <w:t>Руна силы – снимает один дополнительный хит у противника в бой.</w:t>
      </w:r>
    </w:p>
    <w:p w:rsidR="0083705F" w:rsidRDefault="00FB17FD"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3850" cy="323850"/>
            <wp:effectExtent l="1905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овмещенные-руны.gif"/>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3850" cy="323850"/>
                    </a:xfrm>
                    <a:prstGeom prst="rect">
                      <a:avLst/>
                    </a:prstGeom>
                  </pic:spPr>
                </pic:pic>
              </a:graphicData>
            </a:graphic>
          </wp:inline>
        </w:drawing>
      </w:r>
      <w:r w:rsidR="0083705F" w:rsidRPr="00255A7E">
        <w:rPr>
          <w:rFonts w:ascii="Times New Roman" w:hAnsi="Times New Roman" w:cs="Times New Roman"/>
          <w:sz w:val="28"/>
          <w:szCs w:val="28"/>
        </w:rPr>
        <w:t xml:space="preserve">Руна здоровья </w:t>
      </w:r>
      <w:r w:rsidR="00255A7E">
        <w:rPr>
          <w:rFonts w:ascii="Times New Roman" w:hAnsi="Times New Roman" w:cs="Times New Roman"/>
          <w:sz w:val="28"/>
          <w:szCs w:val="28"/>
        </w:rPr>
        <w:t>– добавляет один хит в бой.</w:t>
      </w:r>
    </w:p>
    <w:p w:rsidR="0083705F" w:rsidRDefault="00FB17FD"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60350" cy="295275"/>
            <wp:effectExtent l="19050" t="0" r="6350" b="0"/>
            <wp:docPr id="9" name="Рисунок 4" descr="http://www.arabatka.in.ua/dfoto/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rabatka.in.ua/dfoto/s10.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350" cy="295275"/>
                    </a:xfrm>
                    <a:prstGeom prst="rect">
                      <a:avLst/>
                    </a:prstGeom>
                    <a:noFill/>
                    <a:ln>
                      <a:noFill/>
                    </a:ln>
                  </pic:spPr>
                </pic:pic>
              </a:graphicData>
            </a:graphic>
          </wp:inline>
        </w:drawing>
      </w:r>
      <w:r w:rsidR="00255A7E">
        <w:rPr>
          <w:rFonts w:ascii="Times New Roman" w:hAnsi="Times New Roman" w:cs="Times New Roman"/>
          <w:sz w:val="28"/>
          <w:szCs w:val="28"/>
        </w:rPr>
        <w:t>Руна смерти – жертвуя руне два собственных хита с вероятностью 50% можно убить выбранного соперника (мастер бросает кубик: при выпадении 1,3,5 – руна не срабатывает, при выпадении 2,4,6 – руна срабатывает).</w:t>
      </w:r>
    </w:p>
    <w:p w:rsidR="00255A7E" w:rsidRDefault="00FB17FD" w:rsidP="00F155A5">
      <w:pPr>
        <w:pStyle w:val="a3"/>
        <w:spacing w:after="0" w:line="360" w:lineRule="auto"/>
        <w:ind w:left="-851" w:firstLine="851"/>
        <w:jc w:val="both"/>
        <w:rPr>
          <w:rFonts w:ascii="Times New Roman" w:hAnsi="Times New Roman" w:cs="Times New Roman"/>
          <w:sz w:val="28"/>
          <w:szCs w:val="28"/>
        </w:rPr>
      </w:pPr>
      <w:r w:rsidRPr="00255A7E">
        <w:rPr>
          <w:rFonts w:ascii="Times New Roman" w:hAnsi="Times New Roman" w:cs="Times New Roman"/>
          <w:noProof/>
          <w:sz w:val="28"/>
          <w:szCs w:val="28"/>
          <w:lang w:eastAsia="ru-RU"/>
        </w:rPr>
        <w:drawing>
          <wp:inline distT="0" distB="0" distL="0" distR="0">
            <wp:extent cx="238125" cy="334797"/>
            <wp:effectExtent l="19050" t="0" r="9525" b="0"/>
            <wp:docPr id="10" name="Рисунок 5" descr="http://royallib.com/zip_emu/br/221/221988/i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oyallib.com/zip_emu/br/221/221988/i_00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 cy="334797"/>
                    </a:xfrm>
                    <a:prstGeom prst="rect">
                      <a:avLst/>
                    </a:prstGeom>
                    <a:noFill/>
                    <a:ln>
                      <a:noFill/>
                    </a:ln>
                  </pic:spPr>
                </pic:pic>
              </a:graphicData>
            </a:graphic>
          </wp:inline>
        </w:drawing>
      </w:r>
      <w:r w:rsidR="00255A7E">
        <w:rPr>
          <w:rFonts w:ascii="Times New Roman" w:hAnsi="Times New Roman" w:cs="Times New Roman"/>
          <w:sz w:val="28"/>
          <w:szCs w:val="28"/>
        </w:rPr>
        <w:t>Руна жизни – если выбранный противник маг, то гном-жрец, рисующий руну, может отобрать половину манны противника.</w:t>
      </w:r>
    </w:p>
    <w:p w:rsidR="0083705F" w:rsidRDefault="00FB17FD" w:rsidP="00F155A5">
      <w:pPr>
        <w:pStyle w:val="a3"/>
        <w:spacing w:after="0" w:line="360" w:lineRule="auto"/>
        <w:ind w:left="-851" w:firstLine="851"/>
        <w:jc w:val="both"/>
        <w:rPr>
          <w:rFonts w:ascii="Times New Roman" w:hAnsi="Times New Roman" w:cs="Times New Roman"/>
          <w:sz w:val="28"/>
          <w:szCs w:val="28"/>
        </w:rPr>
      </w:pPr>
      <w:r w:rsidRPr="00255A7E">
        <w:rPr>
          <w:rFonts w:ascii="Times New Roman" w:hAnsi="Times New Roman" w:cs="Times New Roman"/>
          <w:noProof/>
          <w:sz w:val="28"/>
          <w:szCs w:val="28"/>
          <w:lang w:eastAsia="ru-RU"/>
        </w:rPr>
        <w:drawing>
          <wp:inline distT="0" distB="0" distL="0" distR="0">
            <wp:extent cx="285750" cy="315595"/>
            <wp:effectExtent l="19050" t="0" r="0" b="0"/>
            <wp:docPr id="11" name="Рисунок 6" descr="http://pics.livejournal.com/vaclav18/pic/0001r6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ics.livejournal.com/vaclav18/pic/0001r6ak"/>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315595"/>
                    </a:xfrm>
                    <a:prstGeom prst="rect">
                      <a:avLst/>
                    </a:prstGeom>
                    <a:noFill/>
                    <a:ln>
                      <a:noFill/>
                    </a:ln>
                  </pic:spPr>
                </pic:pic>
              </a:graphicData>
            </a:graphic>
          </wp:inline>
        </w:drawing>
      </w:r>
      <w:r w:rsidR="00255A7E">
        <w:rPr>
          <w:rFonts w:ascii="Times New Roman" w:hAnsi="Times New Roman" w:cs="Times New Roman"/>
          <w:sz w:val="28"/>
          <w:szCs w:val="28"/>
        </w:rPr>
        <w:t xml:space="preserve">Руна победы - </w:t>
      </w:r>
      <w:r>
        <w:rPr>
          <w:rFonts w:ascii="Times New Roman" w:hAnsi="Times New Roman" w:cs="Times New Roman"/>
          <w:sz w:val="28"/>
          <w:szCs w:val="28"/>
        </w:rPr>
        <w:t xml:space="preserve"> </w:t>
      </w:r>
      <w:r w:rsidRPr="00FB17FD">
        <w:rPr>
          <w:rFonts w:ascii="Times New Roman" w:hAnsi="Times New Roman" w:cs="Times New Roman"/>
          <w:sz w:val="28"/>
          <w:szCs w:val="28"/>
        </w:rPr>
        <w:t> призыв одного</w:t>
      </w:r>
      <w:r w:rsidR="00DE4080">
        <w:rPr>
          <w:rFonts w:ascii="Times New Roman" w:hAnsi="Times New Roman" w:cs="Times New Roman"/>
          <w:sz w:val="28"/>
          <w:szCs w:val="28"/>
        </w:rPr>
        <w:t xml:space="preserve"> дополнительного воина в армию </w:t>
      </w:r>
      <w:r w:rsidRPr="00FB17FD">
        <w:rPr>
          <w:rFonts w:ascii="Times New Roman" w:hAnsi="Times New Roman" w:cs="Times New Roman"/>
          <w:sz w:val="28"/>
          <w:szCs w:val="28"/>
        </w:rPr>
        <w:t>с характеристиками 1 - здоровье и 1- урон</w:t>
      </w:r>
      <w:r w:rsidR="00DE4080">
        <w:rPr>
          <w:rFonts w:ascii="Times New Roman" w:hAnsi="Times New Roman" w:cs="Times New Roman"/>
          <w:sz w:val="28"/>
          <w:szCs w:val="28"/>
        </w:rPr>
        <w:t>.</w:t>
      </w:r>
    </w:p>
    <w:p w:rsidR="00DE4080" w:rsidRPr="008D343A" w:rsidRDefault="00DE4080" w:rsidP="00F155A5">
      <w:pPr>
        <w:pStyle w:val="a3"/>
        <w:spacing w:after="0" w:line="360" w:lineRule="auto"/>
        <w:ind w:left="-851" w:firstLine="851"/>
        <w:jc w:val="both"/>
        <w:rPr>
          <w:rFonts w:ascii="Times New Roman" w:hAnsi="Times New Roman" w:cs="Times New Roman"/>
          <w:sz w:val="28"/>
          <w:szCs w:val="28"/>
        </w:rPr>
      </w:pPr>
    </w:p>
    <w:p w:rsidR="003F6A57" w:rsidRDefault="00B30B9A" w:rsidP="003F6A57">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Так как руна - это не обычная магия, ее придется рисовать на земле. Для того, чтобы руна «заработала», тот, кто эту руну хочет использовать, должен иметь при </w:t>
      </w:r>
      <w:r>
        <w:rPr>
          <w:rFonts w:ascii="Times New Roman" w:hAnsi="Times New Roman" w:cs="Times New Roman"/>
          <w:sz w:val="28"/>
          <w:szCs w:val="28"/>
        </w:rPr>
        <w:lastRenderedPageBreak/>
        <w:t xml:space="preserve">себе специальное приспособление для начертания рун, дабы рисовать не пришлось руками, да и выглядел этот процесс прилично. Это может быть что угодно, от маленького «рунного писало» до «рунического посоха», главное, чтобы выглядело </w:t>
      </w:r>
      <w:proofErr w:type="spellStart"/>
      <w:r>
        <w:rPr>
          <w:rFonts w:ascii="Times New Roman" w:hAnsi="Times New Roman" w:cs="Times New Roman"/>
          <w:sz w:val="28"/>
          <w:szCs w:val="28"/>
        </w:rPr>
        <w:t>антуражно</w:t>
      </w:r>
      <w:proofErr w:type="spellEnd"/>
      <w:r>
        <w:rPr>
          <w:rFonts w:ascii="Times New Roman" w:hAnsi="Times New Roman" w:cs="Times New Roman"/>
          <w:sz w:val="28"/>
          <w:szCs w:val="28"/>
        </w:rPr>
        <w:t xml:space="preserve"> и понравилось мастеру (все</w:t>
      </w:r>
      <w:r w:rsidR="00DE4080">
        <w:rPr>
          <w:rFonts w:ascii="Times New Roman" w:hAnsi="Times New Roman" w:cs="Times New Roman"/>
          <w:sz w:val="28"/>
          <w:szCs w:val="28"/>
        </w:rPr>
        <w:t>,</w:t>
      </w:r>
      <w:r>
        <w:rPr>
          <w:rFonts w:ascii="Times New Roman" w:hAnsi="Times New Roman" w:cs="Times New Roman"/>
          <w:sz w:val="28"/>
          <w:szCs w:val="28"/>
        </w:rPr>
        <w:t xml:space="preserve"> что нравится </w:t>
      </w:r>
      <w:proofErr w:type="gramStart"/>
      <w:r>
        <w:rPr>
          <w:rFonts w:ascii="Times New Roman" w:hAnsi="Times New Roman" w:cs="Times New Roman"/>
          <w:sz w:val="28"/>
          <w:szCs w:val="28"/>
        </w:rPr>
        <w:t>мастеру</w:t>
      </w:r>
      <w:proofErr w:type="gramEnd"/>
      <w:r>
        <w:rPr>
          <w:rFonts w:ascii="Times New Roman" w:hAnsi="Times New Roman" w:cs="Times New Roman"/>
          <w:sz w:val="28"/>
          <w:szCs w:val="28"/>
        </w:rPr>
        <w:t xml:space="preserve"> оценивается дополнительными поощрялками). </w:t>
      </w:r>
    </w:p>
    <w:p w:rsidR="00DE4080" w:rsidRPr="003F6A57" w:rsidRDefault="00DE4080" w:rsidP="003F6A57">
      <w:pPr>
        <w:pStyle w:val="a3"/>
        <w:spacing w:after="0" w:line="360" w:lineRule="auto"/>
        <w:ind w:left="-851" w:firstLine="851"/>
        <w:jc w:val="both"/>
        <w:rPr>
          <w:rFonts w:ascii="Times New Roman" w:hAnsi="Times New Roman" w:cs="Times New Roman"/>
          <w:sz w:val="28"/>
          <w:szCs w:val="28"/>
        </w:rPr>
      </w:pPr>
    </w:p>
    <w:p w:rsidR="00DE4080" w:rsidRPr="00DE4080" w:rsidRDefault="00430EE3" w:rsidP="00DE4080">
      <w:pPr>
        <w:pStyle w:val="a3"/>
        <w:spacing w:after="0" w:line="360" w:lineRule="auto"/>
        <w:ind w:left="-851" w:firstLine="851"/>
        <w:jc w:val="both"/>
        <w:rPr>
          <w:rFonts w:ascii="Times New Roman" w:hAnsi="Times New Roman" w:cs="Times New Roman"/>
          <w:b/>
          <w:sz w:val="36"/>
          <w:szCs w:val="36"/>
        </w:rPr>
      </w:pPr>
      <w:r>
        <w:rPr>
          <w:rFonts w:ascii="Times New Roman" w:hAnsi="Times New Roman" w:cs="Times New Roman"/>
          <w:b/>
          <w:sz w:val="36"/>
          <w:szCs w:val="36"/>
        </w:rPr>
        <w:t>4</w:t>
      </w:r>
      <w:r w:rsidR="0058036F" w:rsidRPr="005927D6">
        <w:rPr>
          <w:rFonts w:ascii="Times New Roman" w:hAnsi="Times New Roman" w:cs="Times New Roman"/>
          <w:b/>
          <w:sz w:val="36"/>
          <w:szCs w:val="36"/>
        </w:rPr>
        <w:t>.</w:t>
      </w:r>
      <w:r w:rsidR="005927D6" w:rsidRPr="005927D6">
        <w:rPr>
          <w:rFonts w:ascii="Times New Roman" w:hAnsi="Times New Roman" w:cs="Times New Roman"/>
          <w:b/>
          <w:sz w:val="36"/>
          <w:szCs w:val="36"/>
        </w:rPr>
        <w:t>РИТУАЛЫ</w:t>
      </w:r>
    </w:p>
    <w:p w:rsidR="0058036F" w:rsidRDefault="005927D6"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Ритуалы – это та часть игры, в которой Вы отданы самому себе. С мастером Вы лишь оговариваете, возможно ли проведение того или иного ритуала. Ритуал или обряд будет оцениваться мастером по десятибалльной шкале (если оценка меньше пяти, то ритуал мастером не засчитывается, если оценка от пяти до семи, то мастер, на свое усмотрение, определяет «побочный эффект от ритуала, если оценка выше 7, то ритуал засчитывается мастером), все зависит лишь от вашего отыгрыша: ритуал получился красивым и по делу, то это хорошо и мастер проявит благосклонность. В ритуале приветствуются песни, танцы, ритуальные движения, завывания, использование игровых предметов, просто красивых вещей. Если Ваша команда сочинит для ритуала длинное и сложное заклинание, в котором в игровой форме оговариваются все детали предназначения ритуала, то Ваш ритуал точно принесет вам т</w:t>
      </w:r>
      <w:r w:rsidR="006E6A29">
        <w:rPr>
          <w:rFonts w:ascii="Times New Roman" w:hAnsi="Times New Roman" w:cs="Times New Roman"/>
          <w:sz w:val="28"/>
          <w:szCs w:val="28"/>
        </w:rPr>
        <w:t>о, чего вы и желали (К примеру: «</w:t>
      </w:r>
      <w:proofErr w:type="spellStart"/>
      <w:r w:rsidR="006E6A29">
        <w:rPr>
          <w:rFonts w:ascii="Times New Roman" w:hAnsi="Times New Roman" w:cs="Times New Roman"/>
          <w:sz w:val="28"/>
          <w:szCs w:val="28"/>
        </w:rPr>
        <w:t>Мортис</w:t>
      </w:r>
      <w:proofErr w:type="spellEnd"/>
      <w:r w:rsidR="006E6A29">
        <w:rPr>
          <w:rFonts w:ascii="Times New Roman" w:hAnsi="Times New Roman" w:cs="Times New Roman"/>
          <w:sz w:val="28"/>
          <w:szCs w:val="28"/>
        </w:rPr>
        <w:t>, мы приносим тебе эту жертву, дабы…»)</w:t>
      </w:r>
    </w:p>
    <w:p w:rsidR="0058036F" w:rsidRDefault="0058036F" w:rsidP="00F155A5">
      <w:pPr>
        <w:spacing w:after="0" w:line="360" w:lineRule="auto"/>
        <w:ind w:left="-851"/>
        <w:jc w:val="both"/>
        <w:rPr>
          <w:rFonts w:ascii="Times New Roman" w:hAnsi="Times New Roman" w:cs="Times New Roman"/>
          <w:sz w:val="28"/>
          <w:szCs w:val="28"/>
        </w:rPr>
      </w:pPr>
    </w:p>
    <w:p w:rsidR="00DE4080" w:rsidRDefault="00430EE3" w:rsidP="00DE4080">
      <w:pPr>
        <w:spacing w:after="0" w:line="360" w:lineRule="auto"/>
        <w:ind w:left="-851" w:firstLine="851"/>
        <w:jc w:val="both"/>
        <w:rPr>
          <w:rFonts w:ascii="Times New Roman" w:hAnsi="Times New Roman" w:cs="Times New Roman"/>
          <w:b/>
          <w:sz w:val="36"/>
          <w:szCs w:val="36"/>
        </w:rPr>
      </w:pPr>
      <w:r>
        <w:rPr>
          <w:rFonts w:ascii="Times New Roman" w:hAnsi="Times New Roman" w:cs="Times New Roman"/>
          <w:b/>
          <w:sz w:val="36"/>
          <w:szCs w:val="36"/>
        </w:rPr>
        <w:t>5</w:t>
      </w:r>
      <w:r w:rsidRPr="00430EE3">
        <w:rPr>
          <w:rFonts w:ascii="Times New Roman" w:hAnsi="Times New Roman" w:cs="Times New Roman"/>
          <w:b/>
          <w:sz w:val="36"/>
          <w:szCs w:val="36"/>
        </w:rPr>
        <w:t>.АРТЕФАКТЫ</w:t>
      </w:r>
    </w:p>
    <w:p w:rsidR="00430EE3" w:rsidRPr="00430EE3" w:rsidRDefault="00430EE3" w:rsidP="00DE4080">
      <w:pPr>
        <w:spacing w:after="0" w:line="360" w:lineRule="auto"/>
        <w:rPr>
          <w:rFonts w:ascii="Times New Roman" w:hAnsi="Times New Roman" w:cs="Times New Roman"/>
          <w:sz w:val="28"/>
          <w:szCs w:val="28"/>
        </w:rPr>
      </w:pPr>
      <w:r w:rsidRPr="00430EE3">
        <w:rPr>
          <w:rFonts w:ascii="Times New Roman" w:hAnsi="Times New Roman" w:cs="Times New Roman"/>
          <w:sz w:val="28"/>
          <w:szCs w:val="28"/>
        </w:rPr>
        <w:t xml:space="preserve">Итак, вы захотели создать волшебную вещь. Вам надо: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1.Понять, что это за вещь.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2. Придумать свойства, которыми вы хотели наделить этот предмет.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3. Написать нам текст, как именно вы собирались наделить предмет данными свойствами (описание процесса творчества). Если это на игре, можно изложить устно.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lastRenderedPageBreak/>
        <w:t xml:space="preserve">Если для создания таких вещей есть мастерская модель (металлургия, медицина и пр.) вам надо дополнительно соблюдать требования этой модели.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4. Написать стихотворение или белый стих, выступающий в виде заклятья, которым вы запечатывали свое творение. Стихотворением вы зачаровываете свое изделие, придаете ему желаемые свойства (возможно, не только их). Поэтому из стихотворения должно быть очевидно, что вы хотите. Можно попросить друга придумать стихотворение. Можно написать стихотворение до игры или нарыть малоизвестное стихотворение в тему в интернете. Нельзя взять какое-то известное стихотворение, и нельзя использовать для заклятия двух или более предметов одно стихотворение. Одно стихотворение - одна волшебная вещь. Стихотворение должно быть написано на бумажке. (это игротехническая конструкция).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5. Сделать эту вещь, или усовершенствовать уже имеющуюся заготовку. Например, расписать парус и зачаровать его так, чтобы всегда в него дул попутный ветер.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6. Собственно, зачаровать. При этом должен присутствовать мастер. Мастеру нужно отдать бумажку со стихотворением (иногда предметы наделяются некими побочными свойствами, которые мастер-творец вещи получить не ожидал, или даже не хотел). Нам нужно иметь перед глазами текст. Побочные свойства могут проявиться позже, в силу некоторых факторов.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Творец, который хочет сделать необычный предмет должен обдумать что, как и зачем он делает. Следует задуматься о том, чтобы задаче соответствовали время, место, материал и способ творения. </w:t>
      </w:r>
    </w:p>
    <w:p w:rsidR="00430EE3" w:rsidRPr="00430EE3" w:rsidRDefault="00430EE3" w:rsidP="00430EE3">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Например: </w:t>
      </w:r>
    </w:p>
    <w:p w:rsidR="00430EE3" w:rsidRPr="00430EE3" w:rsidRDefault="00430EE3" w:rsidP="00DE4080">
      <w:pPr>
        <w:spacing w:after="0" w:line="360" w:lineRule="auto"/>
        <w:ind w:left="-851" w:firstLine="851"/>
        <w:rPr>
          <w:rFonts w:ascii="Times New Roman" w:hAnsi="Times New Roman" w:cs="Times New Roman"/>
          <w:sz w:val="28"/>
          <w:szCs w:val="28"/>
        </w:rPr>
      </w:pPr>
      <w:r w:rsidRPr="00430EE3">
        <w:rPr>
          <w:rFonts w:ascii="Times New Roman" w:hAnsi="Times New Roman" w:cs="Times New Roman"/>
          <w:sz w:val="28"/>
          <w:szCs w:val="28"/>
        </w:rPr>
        <w:t xml:space="preserve">Некий эльф заметил, что в дружественном ему поселении людей жителей мучают кошмары. Он задумывается об этом и приходит к выводу: мягкий и тёплый свет изгнал бы плохие сны. Выбрав закатный час, он делает фонарик с витражными стёклами, выкладывая ими образ </w:t>
      </w:r>
      <w:proofErr w:type="spellStart"/>
      <w:r w:rsidRPr="00430EE3">
        <w:rPr>
          <w:rFonts w:ascii="Times New Roman" w:hAnsi="Times New Roman" w:cs="Times New Roman"/>
          <w:sz w:val="28"/>
          <w:szCs w:val="28"/>
        </w:rPr>
        <w:t>Ирмо</w:t>
      </w:r>
      <w:proofErr w:type="spellEnd"/>
      <w:r w:rsidRPr="00430EE3">
        <w:rPr>
          <w:rFonts w:ascii="Times New Roman" w:hAnsi="Times New Roman" w:cs="Times New Roman"/>
          <w:sz w:val="28"/>
          <w:szCs w:val="28"/>
        </w:rPr>
        <w:t>. Мастер видит, что творец вложил душу и говорит, что творение удалось, что этот фонарь, если зажигать его на ночь, будет изгонять плохие сны и навевать хорошие. В качестве побочного эффекта от этого фонаря будут держаться подальше разные тёмные существа.</w:t>
      </w:r>
    </w:p>
    <w:p w:rsidR="00CD3DC9" w:rsidRPr="00CD3DC9" w:rsidRDefault="00430EE3" w:rsidP="00DE4080">
      <w:pPr>
        <w:pStyle w:val="a3"/>
        <w:spacing w:after="0" w:line="360" w:lineRule="auto"/>
        <w:ind w:left="-851" w:firstLine="851"/>
        <w:jc w:val="both"/>
        <w:rPr>
          <w:rFonts w:ascii="Times New Roman" w:hAnsi="Times New Roman" w:cs="Times New Roman"/>
          <w:b/>
          <w:sz w:val="36"/>
          <w:szCs w:val="36"/>
        </w:rPr>
      </w:pPr>
      <w:r>
        <w:rPr>
          <w:rFonts w:ascii="Times New Roman" w:hAnsi="Times New Roman" w:cs="Times New Roman"/>
          <w:b/>
          <w:sz w:val="36"/>
          <w:szCs w:val="36"/>
        </w:rPr>
        <w:lastRenderedPageBreak/>
        <w:t>6</w:t>
      </w:r>
      <w:r w:rsidR="00CD3DC9" w:rsidRPr="00CD3DC9">
        <w:rPr>
          <w:rFonts w:ascii="Times New Roman" w:hAnsi="Times New Roman" w:cs="Times New Roman"/>
          <w:b/>
          <w:sz w:val="36"/>
          <w:szCs w:val="36"/>
        </w:rPr>
        <w:t>. ОТЫГРЫШ</w:t>
      </w:r>
    </w:p>
    <w:p w:rsidR="00CD3DC9" w:rsidRDefault="00CD3DC9"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Отыгрыш магии – наше все. Это должны быть не вялые подергивания и скупые завывания, это должно быть завораживающе и </w:t>
      </w:r>
      <w:r w:rsidR="006C3660">
        <w:rPr>
          <w:rFonts w:ascii="Times New Roman" w:hAnsi="Times New Roman" w:cs="Times New Roman"/>
          <w:sz w:val="28"/>
          <w:szCs w:val="28"/>
        </w:rPr>
        <w:t>весело, в конце концов это ведь игра, и Вы отыгрываете мага, а значит, это должно быть действительно красиво.</w:t>
      </w:r>
    </w:p>
    <w:p w:rsidR="006C3660" w:rsidRDefault="006C3660"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В своем арсенале маг каждой расы должен будет иметь некоторые вещи, которые помогут ему с великолепным отыгрышем, например:</w:t>
      </w:r>
    </w:p>
    <w:p w:rsidR="006C3660" w:rsidRDefault="006C3660"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Так как руну гному придется рисовать на земле, то для этого необходима «</w:t>
      </w:r>
      <w:proofErr w:type="spellStart"/>
      <w:r>
        <w:rPr>
          <w:rFonts w:ascii="Times New Roman" w:hAnsi="Times New Roman" w:cs="Times New Roman"/>
          <w:sz w:val="28"/>
          <w:szCs w:val="28"/>
        </w:rPr>
        <w:t>антуражная</w:t>
      </w:r>
      <w:proofErr w:type="spellEnd"/>
      <w:r>
        <w:rPr>
          <w:rFonts w:ascii="Times New Roman" w:hAnsi="Times New Roman" w:cs="Times New Roman"/>
          <w:sz w:val="28"/>
          <w:szCs w:val="28"/>
        </w:rPr>
        <w:t xml:space="preserve"> вещь», скажем, «Рунный посох» - посох, которым будет удобно чертить руну на земле, или «Рунное писало», тут вы открыты для фантазии, но эту вещь должен одобрить мастер (палочка с земли за «приспособления для начертания рун» не сойдет);</w:t>
      </w:r>
    </w:p>
    <w:p w:rsidR="006C3660" w:rsidRDefault="006C3660"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Необходимы спецэффекты: к примеру, Вы используете заклинание и необходимо отыгрывать огненный</w:t>
      </w:r>
      <w:r w:rsidR="00DE4080">
        <w:rPr>
          <w:rFonts w:ascii="Times New Roman" w:hAnsi="Times New Roman" w:cs="Times New Roman"/>
          <w:sz w:val="28"/>
          <w:szCs w:val="28"/>
        </w:rPr>
        <w:t xml:space="preserve"> </w:t>
      </w:r>
      <w:r>
        <w:rPr>
          <w:rFonts w:ascii="Times New Roman" w:hAnsi="Times New Roman" w:cs="Times New Roman"/>
          <w:sz w:val="28"/>
          <w:szCs w:val="28"/>
        </w:rPr>
        <w:t>\</w:t>
      </w:r>
      <w:r w:rsidR="00DE4080">
        <w:rPr>
          <w:rFonts w:ascii="Times New Roman" w:hAnsi="Times New Roman" w:cs="Times New Roman"/>
          <w:sz w:val="28"/>
          <w:szCs w:val="28"/>
        </w:rPr>
        <w:t xml:space="preserve"> </w:t>
      </w:r>
      <w:r>
        <w:rPr>
          <w:rFonts w:ascii="Times New Roman" w:hAnsi="Times New Roman" w:cs="Times New Roman"/>
          <w:sz w:val="28"/>
          <w:szCs w:val="28"/>
        </w:rPr>
        <w:t>снежный</w:t>
      </w:r>
      <w:r w:rsidR="00DE4080">
        <w:rPr>
          <w:rFonts w:ascii="Times New Roman" w:hAnsi="Times New Roman" w:cs="Times New Roman"/>
          <w:sz w:val="28"/>
          <w:szCs w:val="28"/>
        </w:rPr>
        <w:t xml:space="preserve"> </w:t>
      </w:r>
      <w:r>
        <w:rPr>
          <w:rFonts w:ascii="Times New Roman" w:hAnsi="Times New Roman" w:cs="Times New Roman"/>
          <w:sz w:val="28"/>
          <w:szCs w:val="28"/>
        </w:rPr>
        <w:t>\</w:t>
      </w:r>
      <w:r w:rsidR="00DE4080">
        <w:rPr>
          <w:rFonts w:ascii="Times New Roman" w:hAnsi="Times New Roman" w:cs="Times New Roman"/>
          <w:sz w:val="28"/>
          <w:szCs w:val="28"/>
        </w:rPr>
        <w:t xml:space="preserve"> </w:t>
      </w:r>
      <w:r>
        <w:rPr>
          <w:rFonts w:ascii="Times New Roman" w:hAnsi="Times New Roman" w:cs="Times New Roman"/>
          <w:sz w:val="28"/>
          <w:szCs w:val="28"/>
        </w:rPr>
        <w:t>водяной</w:t>
      </w:r>
      <w:r w:rsidR="00DE4080">
        <w:rPr>
          <w:rFonts w:ascii="Times New Roman" w:hAnsi="Times New Roman" w:cs="Times New Roman"/>
          <w:sz w:val="28"/>
          <w:szCs w:val="28"/>
        </w:rPr>
        <w:t xml:space="preserve"> </w:t>
      </w:r>
      <w:r>
        <w:rPr>
          <w:rFonts w:ascii="Times New Roman" w:hAnsi="Times New Roman" w:cs="Times New Roman"/>
          <w:sz w:val="28"/>
          <w:szCs w:val="28"/>
        </w:rPr>
        <w:t>(и т</w:t>
      </w:r>
      <w:r w:rsidR="00DE4080">
        <w:rPr>
          <w:rFonts w:ascii="Times New Roman" w:hAnsi="Times New Roman" w:cs="Times New Roman"/>
          <w:sz w:val="28"/>
          <w:szCs w:val="28"/>
        </w:rPr>
        <w:t>.</w:t>
      </w:r>
      <w:r>
        <w:rPr>
          <w:rFonts w:ascii="Times New Roman" w:hAnsi="Times New Roman" w:cs="Times New Roman"/>
          <w:sz w:val="28"/>
          <w:szCs w:val="28"/>
        </w:rPr>
        <w:t>д</w:t>
      </w:r>
      <w:r w:rsidR="00DE4080">
        <w:rPr>
          <w:rFonts w:ascii="Times New Roman" w:hAnsi="Times New Roman" w:cs="Times New Roman"/>
          <w:sz w:val="28"/>
          <w:szCs w:val="28"/>
        </w:rPr>
        <w:t>.</w:t>
      </w:r>
      <w:r>
        <w:rPr>
          <w:rFonts w:ascii="Times New Roman" w:hAnsi="Times New Roman" w:cs="Times New Roman"/>
          <w:sz w:val="28"/>
          <w:szCs w:val="28"/>
        </w:rPr>
        <w:t>) взрыв, и тут Вы можете использовать конфетти\хлопушки и так далее, дабы «взрыв» выглядел эффектно.</w:t>
      </w:r>
    </w:p>
    <w:p w:rsidR="0058036F" w:rsidRDefault="0058036F"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При проведении обрядов и ритуалов для отыгрыша приветствуется все, что вашей душе угодно: песни, танцы, придуманные сложные заклинания со смыслом или на «тарабарском языке», использование игровых и просто красивых вещей. Обряды проводятся исключительно в присутствии мастера по магии и оцениваются им по десятибалльной шкале.</w:t>
      </w:r>
    </w:p>
    <w:p w:rsidR="0058036F" w:rsidRPr="006C3660" w:rsidRDefault="0058036F" w:rsidP="00F155A5">
      <w:pPr>
        <w:pStyle w:val="a3"/>
        <w:spacing w:after="0" w:line="360" w:lineRule="auto"/>
        <w:ind w:left="-851" w:firstLine="851"/>
        <w:jc w:val="both"/>
        <w:rPr>
          <w:rFonts w:ascii="Times New Roman" w:hAnsi="Times New Roman" w:cs="Times New Roman"/>
          <w:sz w:val="28"/>
          <w:szCs w:val="28"/>
        </w:rPr>
      </w:pPr>
      <w:r>
        <w:rPr>
          <w:rFonts w:ascii="Times New Roman" w:hAnsi="Times New Roman" w:cs="Times New Roman"/>
          <w:sz w:val="28"/>
          <w:szCs w:val="28"/>
        </w:rPr>
        <w:t>Помните, на игре присутствует гибкая система поощрений и «плюшек» для особо вжившихся в роль и достойно отыгравшим свою часть.</w:t>
      </w:r>
    </w:p>
    <w:sectPr w:rsidR="0058036F" w:rsidRPr="006C3660" w:rsidSect="005A21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C31A64"/>
    <w:multiLevelType w:val="hybridMultilevel"/>
    <w:tmpl w:val="659EB78A"/>
    <w:lvl w:ilvl="0" w:tplc="83B408F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29CA67E0"/>
    <w:multiLevelType w:val="hybridMultilevel"/>
    <w:tmpl w:val="C33093FC"/>
    <w:lvl w:ilvl="0" w:tplc="8C680C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313C7B35"/>
    <w:multiLevelType w:val="hybridMultilevel"/>
    <w:tmpl w:val="AC26C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E650B7"/>
    <w:multiLevelType w:val="hybridMultilevel"/>
    <w:tmpl w:val="BFF46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DC69DF"/>
    <w:multiLevelType w:val="hybridMultilevel"/>
    <w:tmpl w:val="2FDEC7FA"/>
    <w:lvl w:ilvl="0" w:tplc="45064C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7D4B"/>
    <w:rsid w:val="00037B2A"/>
    <w:rsid w:val="0011294F"/>
    <w:rsid w:val="00255A7E"/>
    <w:rsid w:val="003F6A57"/>
    <w:rsid w:val="00430EE3"/>
    <w:rsid w:val="0058036F"/>
    <w:rsid w:val="005927D6"/>
    <w:rsid w:val="005A2115"/>
    <w:rsid w:val="005F2480"/>
    <w:rsid w:val="00682E54"/>
    <w:rsid w:val="00692D7F"/>
    <w:rsid w:val="006C3660"/>
    <w:rsid w:val="006E6A29"/>
    <w:rsid w:val="0077580B"/>
    <w:rsid w:val="00802746"/>
    <w:rsid w:val="008348D7"/>
    <w:rsid w:val="0083705F"/>
    <w:rsid w:val="00857208"/>
    <w:rsid w:val="008D343A"/>
    <w:rsid w:val="00AA658A"/>
    <w:rsid w:val="00B30B9A"/>
    <w:rsid w:val="00C35ABF"/>
    <w:rsid w:val="00CD3DC9"/>
    <w:rsid w:val="00D61E8D"/>
    <w:rsid w:val="00DE4080"/>
    <w:rsid w:val="00EE65E8"/>
    <w:rsid w:val="00F155A5"/>
    <w:rsid w:val="00F57D4B"/>
    <w:rsid w:val="00FB17FD"/>
    <w:rsid w:val="00FC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115"/>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80B"/>
    <w:pPr>
      <w:ind w:left="720"/>
      <w:contextualSpacing/>
    </w:pPr>
  </w:style>
  <w:style w:type="paragraph" w:styleId="a4">
    <w:name w:val="Balloon Text"/>
    <w:basedOn w:val="a"/>
    <w:link w:val="a5"/>
    <w:uiPriority w:val="99"/>
    <w:semiHidden/>
    <w:unhideWhenUsed/>
    <w:rsid w:val="00FB17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17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6</Pages>
  <Words>1302</Words>
  <Characters>7424</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Kate Models</cp:lastModifiedBy>
  <cp:revision>7</cp:revision>
  <dcterms:created xsi:type="dcterms:W3CDTF">2016-08-22T19:30:00Z</dcterms:created>
  <dcterms:modified xsi:type="dcterms:W3CDTF">2016-08-24T13:56:00Z</dcterms:modified>
</cp:coreProperties>
</file>