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93B" w:rsidRPr="004A67AE" w:rsidRDefault="00AA40A3" w:rsidP="00AA40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Механика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макробоёвки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F793B" w:rsidRDefault="005F793B" w:rsidP="005F79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1755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се </w:t>
      </w:r>
      <w:proofErr w:type="gramStart"/>
      <w:r>
        <w:rPr>
          <w:rFonts w:ascii="Times New Roman" w:hAnsi="Times New Roman" w:cs="Times New Roman"/>
          <w:sz w:val="24"/>
          <w:szCs w:val="24"/>
        </w:rPr>
        <w:t>карты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которыми приходит полководец на битву – его колода. </w:t>
      </w: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начале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противники набирают из колоды по 5 карт. </w:t>
      </w: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Первым ходит </w:t>
      </w:r>
      <w:proofErr w:type="gramStart"/>
      <w:r>
        <w:rPr>
          <w:rFonts w:ascii="Times New Roman" w:hAnsi="Times New Roman" w:cs="Times New Roman"/>
          <w:sz w:val="24"/>
          <w:szCs w:val="24"/>
        </w:rPr>
        <w:t>атакующий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 игрок может сыграть 1 карту отряда и 1 карту подлянки / манёвра в любой последовательности. Свойства некоторых карт подразумевают возможность сыграть дополнительные карты в тот же ход.</w:t>
      </w: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конце хода игрок добирает карты до 5 шт. и передаёт ход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протвнику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A67AE">
        <w:rPr>
          <w:rFonts w:ascii="Times New Roman" w:hAnsi="Times New Roman" w:cs="Times New Roman"/>
          <w:b/>
          <w:sz w:val="24"/>
          <w:szCs w:val="24"/>
        </w:rPr>
        <w:t>Структура и принцип боя.</w:t>
      </w: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67AE">
        <w:rPr>
          <w:rFonts w:ascii="Times New Roman" w:hAnsi="Times New Roman" w:cs="Times New Roman"/>
          <w:sz w:val="24"/>
          <w:szCs w:val="24"/>
        </w:rPr>
        <w:t>Цель боя – первым на</w:t>
      </w:r>
      <w:r>
        <w:rPr>
          <w:rFonts w:ascii="Times New Roman" w:hAnsi="Times New Roman" w:cs="Times New Roman"/>
          <w:sz w:val="24"/>
          <w:szCs w:val="24"/>
        </w:rPr>
        <w:t>копить</w:t>
      </w:r>
      <w:r w:rsidRPr="004A67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нужное количество очков силы, обеспечив перевес на поле боя. (Вражеская армия при этом вынуждена отступить). Количество силы необходимое для победы задаётся мастером (Рекомендуем 20-30). </w:t>
      </w:r>
      <w:r w:rsidRPr="0086624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Данный показатель есть у каждой карты (Смотреть рисунок 1). Соответственно, сила всей армии – это сумма сил всех ваших выложенных карт и их модификаторов.</w:t>
      </w: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213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77656" cy="1654477"/>
            <wp:effectExtent l="19050" t="0" r="3544" b="0"/>
            <wp:docPr id="3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01" cy="1655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Рисунок 1.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Что-где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карте отряда. </w:t>
      </w: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Отряды бывают 5 мастей (на рисунке ниже слева на право) </w:t>
      </w:r>
    </w:p>
    <w:p w:rsidR="005F793B" w:rsidRDefault="005F793B" w:rsidP="005F79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proofErr w:type="spellStart"/>
      <w:r w:rsidRPr="00615B99">
        <w:rPr>
          <w:rFonts w:ascii="Times New Roman" w:hAnsi="Times New Roman" w:cs="Times New Roman"/>
          <w:b/>
          <w:i/>
          <w:sz w:val="24"/>
          <w:szCs w:val="24"/>
        </w:rPr>
        <w:t>ездун</w:t>
      </w:r>
      <w:proofErr w:type="spellEnd"/>
      <w:r w:rsidRPr="00615B99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Pr="00615B99">
        <w:rPr>
          <w:rFonts w:ascii="Times New Roman" w:hAnsi="Times New Roman" w:cs="Times New Roman"/>
          <w:b/>
          <w:i/>
          <w:sz w:val="24"/>
          <w:szCs w:val="24"/>
        </w:rPr>
        <w:t>копихота</w:t>
      </w:r>
      <w:proofErr w:type="spellEnd"/>
      <w:r w:rsidRPr="00615B99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Pr="00615B99">
        <w:rPr>
          <w:rFonts w:ascii="Times New Roman" w:hAnsi="Times New Roman" w:cs="Times New Roman"/>
          <w:b/>
          <w:i/>
          <w:sz w:val="24"/>
          <w:szCs w:val="24"/>
        </w:rPr>
        <w:t>щитин</w:t>
      </w:r>
      <w:r>
        <w:rPr>
          <w:rFonts w:ascii="Times New Roman" w:hAnsi="Times New Roman" w:cs="Times New Roman"/>
          <w:b/>
          <w:i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дальнобой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615B9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15B99">
        <w:rPr>
          <w:rFonts w:ascii="Times New Roman" w:hAnsi="Times New Roman" w:cs="Times New Roman"/>
          <w:b/>
          <w:i/>
          <w:sz w:val="24"/>
          <w:szCs w:val="24"/>
        </w:rPr>
        <w:t>тыльник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F793B" w:rsidRDefault="005F793B" w:rsidP="005F793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00075" cy="630984"/>
            <wp:effectExtent l="19050" t="0" r="9525" b="0"/>
            <wp:docPr id="3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15" cy="63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60431" cy="777923"/>
            <wp:effectExtent l="19050" t="0" r="0" b="0"/>
            <wp:docPr id="3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100" cy="778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33703" cy="679429"/>
            <wp:effectExtent l="19050" t="0" r="0" b="0"/>
            <wp:docPr id="3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33" cy="681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09600" cy="610823"/>
            <wp:effectExtent l="19050" t="0" r="0" b="0"/>
            <wp:docPr id="3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73" cy="614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815211" cy="600501"/>
            <wp:effectExtent l="19050" t="0" r="3939" b="0"/>
            <wp:docPr id="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846" cy="600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93B" w:rsidRPr="004A67AE" w:rsidRDefault="005F793B" w:rsidP="005F793B">
      <w:pPr>
        <w:jc w:val="center"/>
        <w:rPr>
          <w:rFonts w:ascii="Times New Roman" w:hAnsi="Times New Roman" w:cs="Times New Roman"/>
        </w:rPr>
      </w:pPr>
      <w:r w:rsidRPr="004A67AE">
        <w:rPr>
          <w:rFonts w:ascii="Times New Roman" w:hAnsi="Times New Roman" w:cs="Times New Roman"/>
        </w:rPr>
        <w:t xml:space="preserve">Рисунок </w:t>
      </w:r>
      <w:r>
        <w:rPr>
          <w:rFonts w:ascii="Times New Roman" w:hAnsi="Times New Roman" w:cs="Times New Roman"/>
        </w:rPr>
        <w:t>1</w:t>
      </w:r>
      <w:r w:rsidRPr="004A67AE">
        <w:rPr>
          <w:rFonts w:ascii="Times New Roman" w:hAnsi="Times New Roman" w:cs="Times New Roman"/>
        </w:rPr>
        <w:t xml:space="preserve">. Масти отрядов. </w:t>
      </w: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Отряды могут уничтожать друг друга по принципу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камень-ножницы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бумага (смотреть рисунок 2). Принцип, кто 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бьёт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показан на рисунке ниже. Как именно это происходит – читать в следующем разделе.  </w:t>
      </w:r>
    </w:p>
    <w:p w:rsidR="005F793B" w:rsidRDefault="005F793B" w:rsidP="005F79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11499" cy="1617718"/>
            <wp:effectExtent l="19050" t="0" r="3101" b="0"/>
            <wp:docPr id="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039" cy="1618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93B" w:rsidRDefault="005F793B" w:rsidP="005F79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Рисунок 2. Кто кого мутузит. </w:t>
      </w:r>
    </w:p>
    <w:p w:rsidR="005F793B" w:rsidRPr="004A67AE" w:rsidRDefault="005F793B" w:rsidP="005F79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793B" w:rsidRDefault="005F793B" w:rsidP="005F79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160085" cy="2315795"/>
            <wp:effectExtent l="19050" t="0" r="2215" b="0"/>
            <wp:docPr id="3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871" cy="2315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93B" w:rsidRDefault="005F793B" w:rsidP="005F79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3 Структура армии.</w:t>
      </w: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Карты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лежащие сверху рядов являются активными – действуют их постоянные свойства. Так же эти верхние отряды могут стать целью для вражеских атак.</w:t>
      </w: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карты ряда находящиеся под верхней картой являются пассивными – их постоянные свойства не действуют, они не досягаемы для вражеских атак.</w:t>
      </w: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начале ваших рядов может находиться карта только 1 масти. Таким образом, максимальное количество рядов – 5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(по числу мастей см. ниже)</w:t>
      </w: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F793B" w:rsidRPr="00615B99" w:rsidRDefault="005F793B" w:rsidP="005F79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15B99">
        <w:rPr>
          <w:rFonts w:ascii="Times New Roman" w:hAnsi="Times New Roman" w:cs="Times New Roman"/>
          <w:b/>
          <w:sz w:val="24"/>
          <w:szCs w:val="24"/>
        </w:rPr>
        <w:t xml:space="preserve">Как играть </w:t>
      </w:r>
      <w:proofErr w:type="gramStart"/>
      <w:r w:rsidRPr="00615B99">
        <w:rPr>
          <w:rFonts w:ascii="Times New Roman" w:hAnsi="Times New Roman" w:cs="Times New Roman"/>
          <w:b/>
          <w:sz w:val="24"/>
          <w:szCs w:val="24"/>
        </w:rPr>
        <w:t>подлянки</w:t>
      </w:r>
      <w:proofErr w:type="gramEnd"/>
      <w:r w:rsidRPr="00615B99">
        <w:rPr>
          <w:rFonts w:ascii="Times New Roman" w:hAnsi="Times New Roman" w:cs="Times New Roman"/>
          <w:b/>
          <w:sz w:val="24"/>
          <w:szCs w:val="24"/>
        </w:rPr>
        <w:t xml:space="preserve"> / манёвры? </w:t>
      </w: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Подлянки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/ манёвры играются на выложенные карты, или на армию целиком. Могут иметь разовый или постоянный эффект. На армию единовременно действует только 1 карта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подлянка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/ манёвр с постоянным эффектом. Это значит, что если на армию сыграть другую карту подлянки / манёвра с постоянным действием – предыдущая карта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уходит в сброс.</w:t>
      </w: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5B99">
        <w:rPr>
          <w:rFonts w:ascii="Times New Roman" w:hAnsi="Times New Roman" w:cs="Times New Roman"/>
          <w:b/>
          <w:sz w:val="24"/>
          <w:szCs w:val="24"/>
        </w:rPr>
        <w:t>Как играются отряды?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 можете выложить отряд на пустое место, открыв тем самым новый ряд. Сделать это можно только в том случае, если в начале другого вашего ряда нет карты той же масти. </w:t>
      </w: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 всегда можете выложить отряд </w:t>
      </w:r>
      <w:proofErr w:type="gramStart"/>
      <w:r>
        <w:rPr>
          <w:rFonts w:ascii="Times New Roman" w:hAnsi="Times New Roman" w:cs="Times New Roman"/>
          <w:sz w:val="24"/>
          <w:szCs w:val="24"/>
        </w:rPr>
        <w:t>по верх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другой карты – продолжив тем самым один из имеющихся у вас рядов.</w:t>
      </w: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Сыграв отряд вы сразу же выполняете действия указанные на карте</w:t>
      </w:r>
      <w:r w:rsidR="00C43A5B">
        <w:rPr>
          <w:rFonts w:ascii="Times New Roman" w:hAnsi="Times New Roman" w:cs="Times New Roman"/>
          <w:sz w:val="24"/>
          <w:szCs w:val="24"/>
        </w:rPr>
        <w:t xml:space="preserve"> (ожжете не выполнять, если не хотите)</w:t>
      </w:r>
      <w:r>
        <w:rPr>
          <w:rFonts w:ascii="Times New Roman" w:hAnsi="Times New Roman" w:cs="Times New Roman"/>
          <w:sz w:val="24"/>
          <w:szCs w:val="24"/>
        </w:rPr>
        <w:t xml:space="preserve"> и можете уничтожить один из активных вражеских </w:t>
      </w:r>
      <w:proofErr w:type="gramStart"/>
      <w:r>
        <w:rPr>
          <w:rFonts w:ascii="Times New Roman" w:hAnsi="Times New Roman" w:cs="Times New Roman"/>
          <w:sz w:val="24"/>
          <w:szCs w:val="24"/>
        </w:rPr>
        <w:t>отрядов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выполняются условия:</w:t>
      </w: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Масть вражеского отряда такая же (исключение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тыльники</w:t>
      </w:r>
      <w:proofErr w:type="spellEnd"/>
      <w:r>
        <w:rPr>
          <w:rFonts w:ascii="Times New Roman" w:hAnsi="Times New Roman" w:cs="Times New Roman"/>
          <w:sz w:val="24"/>
          <w:szCs w:val="24"/>
        </w:rPr>
        <w:t>) как у выложенной карты, или   противоположная (смотреть рисунок 2.)</w:t>
      </w:r>
    </w:p>
    <w:p w:rsidR="005F793B" w:rsidRDefault="005F793B" w:rsidP="005F79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Текущая сила </w:t>
      </w:r>
      <w:proofErr w:type="gramStart"/>
      <w:r>
        <w:rPr>
          <w:rFonts w:ascii="Times New Roman" w:hAnsi="Times New Roman" w:cs="Times New Roman"/>
          <w:sz w:val="24"/>
          <w:szCs w:val="24"/>
        </w:rPr>
        <w:t>отряда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=</w:t>
      </w:r>
      <w:r w:rsidRPr="00587245">
        <w:rPr>
          <w:rFonts w:ascii="Times New Roman" w:hAnsi="Times New Roman" w:cs="Times New Roman"/>
          <w:sz w:val="24"/>
          <w:szCs w:val="24"/>
        </w:rPr>
        <w:t>&gt;</w:t>
      </w:r>
      <w:r>
        <w:rPr>
          <w:rFonts w:ascii="Times New Roman" w:hAnsi="Times New Roman" w:cs="Times New Roman"/>
          <w:sz w:val="24"/>
          <w:szCs w:val="24"/>
        </w:rPr>
        <w:t xml:space="preserve"> чем у уничтожаемого отряда соперника.</w:t>
      </w:r>
    </w:p>
    <w:p w:rsidR="00A70F83" w:rsidRPr="00DF53D6" w:rsidRDefault="005F793B" w:rsidP="00DF53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этом случае отряд противника отправляется в сброс. </w:t>
      </w:r>
    </w:p>
    <w:p w:rsidR="00DF53D6" w:rsidRDefault="00DF53D6">
      <w:pPr>
        <w:rPr>
          <w:rFonts w:ascii="Times New Roman" w:hAnsi="Times New Roman" w:cs="Times New Roman"/>
          <w:sz w:val="24"/>
          <w:szCs w:val="24"/>
        </w:rPr>
      </w:pPr>
    </w:p>
    <w:p w:rsidR="00DF53D6" w:rsidRPr="00DF53D6" w:rsidRDefault="00DF53D6">
      <w:pPr>
        <w:rPr>
          <w:rFonts w:ascii="Times New Roman" w:hAnsi="Times New Roman" w:cs="Times New Roman"/>
          <w:sz w:val="24"/>
          <w:szCs w:val="24"/>
        </w:rPr>
      </w:pPr>
      <w:r w:rsidRPr="00DF53D6">
        <w:rPr>
          <w:rFonts w:ascii="Times New Roman" w:hAnsi="Times New Roman" w:cs="Times New Roman"/>
          <w:sz w:val="24"/>
          <w:szCs w:val="24"/>
        </w:rPr>
        <w:t xml:space="preserve">П.С. Рекомендуется использовать 1-2 колоды на каждой из сторон. </w:t>
      </w:r>
    </w:p>
    <w:sectPr w:rsidR="00DF53D6" w:rsidRPr="00DF53D6" w:rsidSect="005F793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F793B"/>
    <w:rsid w:val="0055001F"/>
    <w:rsid w:val="005F793B"/>
    <w:rsid w:val="00785F74"/>
    <w:rsid w:val="00AA40A3"/>
    <w:rsid w:val="00BD43DF"/>
    <w:rsid w:val="00C43A5B"/>
    <w:rsid w:val="00C84D01"/>
    <w:rsid w:val="00DF53D6"/>
    <w:rsid w:val="00E249D2"/>
    <w:rsid w:val="00F51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9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425</Words>
  <Characters>2424</Characters>
  <Application>Microsoft Office Word</Application>
  <DocSecurity>0</DocSecurity>
  <Lines>20</Lines>
  <Paragraphs>5</Paragraphs>
  <ScaleCrop>false</ScaleCrop>
  <Company/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IgorGnom</dc:creator>
  <cp:keywords/>
  <dc:description/>
  <cp:lastModifiedBy>IgorGnom</cp:lastModifiedBy>
  <cp:revision>5</cp:revision>
  <dcterms:created xsi:type="dcterms:W3CDTF">2017-02-03T12:00:00Z</dcterms:created>
  <dcterms:modified xsi:type="dcterms:W3CDTF">2017-02-03T12:53:00Z</dcterms:modified>
</cp:coreProperties>
</file>