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C54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Политика есть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концентриванное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влияние экономики.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Неизвестный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краснолюд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На игре будет реализована модель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бумагооборота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Экономика и политика это две большие машины, что работают подобно шестеренкам. Но что двигает все эти рычажки, невидимые нашему взгляду? Что заставляет шахту давать нам руду, а лесопилку – бревна? Что перевозит товары, патрулирует и охраняет границы? Думаете люди? Ошибаетесь!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I Бюрократия.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На игре процессы, что скрыты от нас, и традиционно либо отбрасывается, либо «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виртуалятся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».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На нашей игре будет присутствовать рабочая модель экономического и политического взаимодействия. Она будет реализована в модели «Бюрократия».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Работать это будет следующим образом: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1) Если вы хотите запустить тот или иной процесс, и имеете на него право, вы пишите письмо управляющему, заверяя его своей печатью.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2) Если вы заключаете сделку с живым игроком, то указания управляющему должны дать оба человека. В противном случае, если это сделал один человек, считается, что второй человек «кинул» компаньона.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3) Ни одна сделка не запускает реальные механизмы, пока документ не подписан и не отправлен.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4) Приказчиком считается мастер по экономике. Найти его и отдать тоже мини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квест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(ищите в борделе, скорее найдете).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II Караваны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Модель торгово-производственных отношений будет смоделирована караванами.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На полигоне будут присутствовать несколько точек добычи и переработки ресурсов.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Раз в экономическую фазу на локации где производят ресурс, этот ресурс появляется (локальные условия появления ресурса могут быть различными).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Для того, что бы ресурс вступил в игру, его необходимо доставить в соответствующую локацию (для каждого ресурса 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своя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).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Как только караван доставлен, 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считается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что ресурс доступен для покупки в любой точке у соответствующих персонажей. 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За прохождение каравана от стартовой точки до финальной, в зависимости сложности глава каравана получает вознаграждение.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В случае если караван был перехвачен, считается что ресурс либо не доступен, либо стоит дороже на черном рынке. Информация о текущей рыночной  стоимости будет доступна в банке и в банке, или на доске мастерских объявлений.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Для функционирования городских структур и некоторых заведений раз в фазу, необходимо некоторое кол-во ресурсов. В случае отсутствия их будут выставлены отрицательные эффекты в зависимости от типа заведения, вплоть до полного закрытия.</w:t>
      </w:r>
    </w:p>
    <w:p w:rsidR="000E0FA2" w:rsidRDefault="000E0FA2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Груз каравана могут перемещать 2 человека и телега, либо 4 носильщика на жердях, при этом идя шагом.</w:t>
      </w:r>
    </w:p>
    <w:p w:rsidR="00E935CC" w:rsidRDefault="00E935CC"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P.S. Не стесняйтесь грабить караваны, это не только весело, но и прибыльно.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III Налоги.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На нужды города нужны деньги. И раз в экономический цикл городской казначей будет распределять деньги на «нужды города». Если их не хватит, то в зависимости от того, какая отрасль будет обделена, будет запущен цикл определенных событий. Не хватило на медицину? Получите эпидемию. Не хватило на ремонт стены? Монстры в городе. Зажали монетку крысолову? Серая напасть придёт и пожрет ваши бесценные произведения искусства. И т.д.</w:t>
      </w:r>
      <w:r>
        <w:rPr>
          <w:rFonts w:ascii="Tahoma" w:hAnsi="Tahoma" w:cs="Tahoma"/>
          <w:color w:val="000000"/>
          <w:sz w:val="17"/>
          <w:szCs w:val="17"/>
        </w:rPr>
        <w:br/>
      </w:r>
      <w:bookmarkStart w:id="0" w:name="_GoBack"/>
      <w:bookmarkEnd w:id="0"/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IV.Ценные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бумаги.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Для основных заведений, а также различных кампаний возможен выпуск «акций». В зависимости с прогрессом выполнения различных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квестов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, а так же иными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внутреигровыми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процессами (о них будут знать те, кому положено по 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загрузу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) будет меняться их курс. Помимо финансовых дивидендов, акции наиболее успешных кампаний будут приносить очки престижа.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P.S. Помните! Любой документ можно подделать. Будьте бдительны и проверяйте наличие подписей и печатей.</w:t>
      </w:r>
    </w:p>
    <w:sectPr w:rsidR="00E93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192"/>
    <w:rsid w:val="000E0FA2"/>
    <w:rsid w:val="00431260"/>
    <w:rsid w:val="00AD686A"/>
    <w:rsid w:val="00E935CC"/>
    <w:rsid w:val="00E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0F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0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Farfarello</dc:creator>
  <cp:keywords/>
  <dc:description/>
  <cp:lastModifiedBy>Farfarello</cp:lastModifiedBy>
  <cp:revision>2</cp:revision>
  <dcterms:created xsi:type="dcterms:W3CDTF">2015-06-13T17:31:00Z</dcterms:created>
  <dcterms:modified xsi:type="dcterms:W3CDTF">2015-06-13T17:41:00Z</dcterms:modified>
</cp:coreProperties>
</file>