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6C1D64" w:rsidRPr="000F59F3" w:rsidRDefault="00B90EF6">
      <w:pPr>
        <w:pStyle w:val="1"/>
        <w:contextualSpacing w:val="0"/>
        <w:rPr>
          <w:rFonts w:ascii="Times New Roman" w:eastAsia="Times New Roman" w:hAnsi="Times New Roman" w:cs="Times New Roman"/>
          <w:b/>
          <w:sz w:val="36"/>
          <w:szCs w:val="36"/>
        </w:rPr>
      </w:pPr>
      <w:bookmarkStart w:id="0" w:name="_rf1ji2ls0ezp" w:colFirst="0" w:colLast="0"/>
      <w:bookmarkEnd w:id="0"/>
      <w:r>
        <w:t>Малефиции</w:t>
      </w:r>
      <w:r w:rsidR="000F59F3">
        <w:rPr>
          <w:lang w:val="en-US"/>
        </w:rPr>
        <w:t xml:space="preserve"> (</w:t>
      </w:r>
      <w:r w:rsidR="000F59F3">
        <w:t>Общие правила)</w:t>
      </w:r>
    </w:p>
    <w:p w:rsidR="006C1D64" w:rsidRDefault="00B90EF6">
      <w:pPr>
        <w:pStyle w:val="2"/>
        <w:contextualSpacing w:val="0"/>
        <w:rPr>
          <w:b/>
          <w:i/>
        </w:rPr>
      </w:pPr>
      <w:bookmarkStart w:id="1" w:name="_nabng1s4frxj" w:colFirst="0" w:colLast="0"/>
      <w:bookmarkEnd w:id="1"/>
      <w:r>
        <w:t>Общее</w:t>
      </w:r>
      <w:bookmarkStart w:id="2" w:name="_GoBack"/>
      <w:bookmarkEnd w:id="2"/>
    </w:p>
    <w:p w:rsidR="006C1D64" w:rsidRDefault="00B90EF6">
      <w:r>
        <w:rPr>
          <w:b/>
          <w:i/>
        </w:rPr>
        <w:t>Малефиции</w:t>
      </w:r>
      <w:r>
        <w:t xml:space="preserve"> – один из разделов магии, основанный на использовании сконцентрированных негативных чувств и эмоций мага, вложенных в слова.</w:t>
      </w:r>
    </w:p>
    <w:p w:rsidR="006C1D64" w:rsidRDefault="006C1D64">
      <w:pPr>
        <w:ind w:left="-30"/>
      </w:pPr>
    </w:p>
    <w:p w:rsidR="006C1D64" w:rsidRDefault="00B90EF6">
      <w:r>
        <w:t xml:space="preserve">Основная составляющая малефиций - устаревшие слова </w:t>
      </w:r>
      <w:r>
        <w:rPr>
          <w:b/>
        </w:rPr>
        <w:t>с негативным смыслом</w:t>
      </w:r>
      <w:r>
        <w:t xml:space="preserve"> из Толкового словаря живого великорусского языка В. И. Даля. </w:t>
      </w:r>
    </w:p>
    <w:p w:rsidR="006C1D64" w:rsidRDefault="006C1D64"/>
    <w:p w:rsidR="006C1D64" w:rsidRDefault="00B90EF6">
      <w:pPr>
        <w:rPr>
          <w:sz w:val="20"/>
          <w:szCs w:val="20"/>
          <w:highlight w:val="white"/>
        </w:rPr>
      </w:pPr>
      <w:r>
        <w:t xml:space="preserve">Мистрисс З. Каройи: </w:t>
      </w:r>
      <w:r>
        <w:rPr>
          <w:sz w:val="20"/>
          <w:szCs w:val="20"/>
          <w:highlight w:val="white"/>
        </w:rPr>
        <w:t xml:space="preserve"> “</w:t>
      </w:r>
      <w:r>
        <w:rPr>
          <w:i/>
          <w:sz w:val="20"/>
          <w:szCs w:val="20"/>
          <w:highlight w:val="white"/>
        </w:rPr>
        <w:t>Ругательством может быть любое слово, примененное к человеку соответствующих качеств с явным интонационным намерением оскорбить его</w:t>
      </w:r>
      <w:r>
        <w:rPr>
          <w:sz w:val="20"/>
          <w:szCs w:val="20"/>
          <w:highlight w:val="white"/>
        </w:rPr>
        <w:t>.”</w:t>
      </w:r>
    </w:p>
    <w:p w:rsidR="006C1D64" w:rsidRDefault="006C1D64">
      <w:pPr>
        <w:rPr>
          <w:sz w:val="20"/>
          <w:szCs w:val="20"/>
          <w:highlight w:val="white"/>
        </w:rPr>
      </w:pPr>
    </w:p>
    <w:p w:rsidR="006C1D64" w:rsidRDefault="00B90EF6">
      <w:r>
        <w:t>Выбирайте слова, несущие явный нега</w:t>
      </w:r>
      <w:r>
        <w:t xml:space="preserve">тивный оттенок. Просто “полено” </w:t>
      </w:r>
      <w:r>
        <w:t>спорный вариант, пройдет только если убедите мастера в своей явной способности нанести этим словом оскорбление.</w:t>
      </w:r>
    </w:p>
    <w:p w:rsidR="006C1D64" w:rsidRDefault="00B90EF6">
      <w:pPr>
        <w:pStyle w:val="3"/>
        <w:contextualSpacing w:val="0"/>
      </w:pPr>
      <w:bookmarkStart w:id="3" w:name="_bw74ndixi1eg" w:colFirst="0" w:colLast="0"/>
      <w:bookmarkEnd w:id="3"/>
      <w:r>
        <w:t>Словарь Малефика</w:t>
      </w:r>
    </w:p>
    <w:p w:rsidR="006C1D64" w:rsidRDefault="006C1D64"/>
    <w:p w:rsidR="006C1D64" w:rsidRDefault="00B90EF6">
      <w:r>
        <w:t xml:space="preserve">У каждого малефика есть свой словарь слов, которые он может использовать. </w:t>
      </w:r>
    </w:p>
    <w:p w:rsidR="006C1D64" w:rsidRDefault="006C1D64"/>
    <w:p w:rsidR="006C1D64" w:rsidRDefault="00B90EF6">
      <w:r>
        <w:t>Обучиться использ</w:t>
      </w:r>
      <w:r>
        <w:t>ованию нового слова и добавить его в свой словарь можно 2 путями:</w:t>
      </w:r>
    </w:p>
    <w:p w:rsidR="006C1D64" w:rsidRDefault="00B90EF6">
      <w:pPr>
        <w:numPr>
          <w:ilvl w:val="0"/>
          <w:numId w:val="5"/>
        </w:numPr>
        <w:ind w:hanging="360"/>
        <w:contextualSpacing/>
      </w:pPr>
      <w:r>
        <w:t>Узнать слово и его значение от опытного взрослого малефика, записать в свой словарь.</w:t>
      </w:r>
    </w:p>
    <w:p w:rsidR="006C1D64" w:rsidRDefault="00B90EF6">
      <w:pPr>
        <w:numPr>
          <w:ilvl w:val="0"/>
          <w:numId w:val="5"/>
        </w:numPr>
        <w:ind w:hanging="360"/>
        <w:contextualSpacing/>
      </w:pPr>
      <w:r>
        <w:t>Попасть под действие сглаза. Е</w:t>
      </w:r>
      <w:r>
        <w:rPr>
          <w:highlight w:val="white"/>
        </w:rPr>
        <w:t>сли значение слова угадано (!) правильно в попытке отбить сглаз, то все хор</w:t>
      </w:r>
      <w:r>
        <w:rPr>
          <w:highlight w:val="white"/>
        </w:rPr>
        <w:t>ошо</w:t>
      </w:r>
      <w:r w:rsidR="000F59F3">
        <w:rPr>
          <w:highlight w:val="white"/>
        </w:rPr>
        <w:t>,</w:t>
      </w:r>
      <w:r>
        <w:rPr>
          <w:highlight w:val="white"/>
        </w:rPr>
        <w:t xml:space="preserve"> и вы можете добавить слово к своему словарю. Добавить слово можно только в течение 10 минут после узнавания. В противном случае, если вы не можете записать его в свой словарь (см. предел словаря) - вы забываете его до следующей необходимости отбиваться</w:t>
      </w:r>
      <w:r>
        <w:rPr>
          <w:highlight w:val="white"/>
        </w:rPr>
        <w:t>.</w:t>
      </w:r>
    </w:p>
    <w:p w:rsidR="006C1D64" w:rsidRDefault="006C1D64">
      <w:pPr>
        <w:ind w:firstLine="0"/>
        <w:rPr>
          <w:highlight w:val="white"/>
        </w:rPr>
      </w:pPr>
    </w:p>
    <w:p w:rsidR="006C1D64" w:rsidRDefault="00B90EF6">
      <w:r>
        <w:rPr>
          <w:i/>
        </w:rPr>
        <w:t>NB! – если вы знаете это слово «по-жизни», но оно не записано в ваш словарь – ваш персонаж не знает значения слова. Вы можете сделать вид, что догадались о значении, если на вас напустили сглаз с этим знакомым словом, и после, официально вписав его слов</w:t>
      </w:r>
      <w:r>
        <w:rPr>
          <w:i/>
        </w:rPr>
        <w:t>арь, использовать. Это, конечно, мелкое читерство, но</w:t>
      </w:r>
      <w:r>
        <w:rPr>
          <w:i/>
        </w:rPr>
        <w:t xml:space="preserve"> когда мы кого ограничивали в стремлении к победе.</w:t>
      </w:r>
    </w:p>
    <w:p w:rsidR="006C1D64" w:rsidRDefault="006C1D64"/>
    <w:p w:rsidR="006C1D64" w:rsidRDefault="00B90EF6">
      <w:r>
        <w:t>Малефиции делятся на 3 категории по увеличению силы воздействия – сглазы, порчи/очищение и проклятья. В зависимости от возраста и силы волшебника, на к</w:t>
      </w:r>
      <w:r>
        <w:t>аждом уровне этой дисциплины ему становятся доступны:</w:t>
      </w:r>
    </w:p>
    <w:p w:rsidR="006C1D64" w:rsidRDefault="006C1D64"/>
    <w:tbl>
      <w:tblPr>
        <w:tblStyle w:val="a5"/>
        <w:tblW w:w="9808" w:type="dxa"/>
        <w:tblInd w:w="2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126"/>
        <w:gridCol w:w="1843"/>
        <w:gridCol w:w="1751"/>
        <w:gridCol w:w="2080"/>
        <w:gridCol w:w="2008"/>
      </w:tblGrid>
      <w:tr w:rsidR="006C1D64" w:rsidTr="000F59F3"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ind w:firstLine="0"/>
              <w:contextualSpacing w:val="0"/>
              <w:jc w:val="center"/>
            </w:pPr>
            <w:r>
              <w:rPr>
                <w:b/>
              </w:rPr>
              <w:lastRenderedPageBreak/>
              <w:t>Уровень силы волшебника</w:t>
            </w:r>
          </w:p>
        </w:tc>
        <w:tc>
          <w:tcPr>
            <w:tcW w:w="18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ind w:firstLine="0"/>
              <w:contextualSpacing w:val="0"/>
              <w:jc w:val="center"/>
            </w:pPr>
            <w:r>
              <w:rPr>
                <w:b/>
              </w:rPr>
              <w:t>Сглазы</w:t>
            </w:r>
          </w:p>
        </w:tc>
        <w:tc>
          <w:tcPr>
            <w:tcW w:w="17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ind w:firstLine="0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Порча</w:t>
            </w:r>
          </w:p>
        </w:tc>
        <w:tc>
          <w:tcPr>
            <w:tcW w:w="20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ind w:firstLine="0"/>
              <w:contextualSpacing w:val="0"/>
              <w:jc w:val="center"/>
            </w:pPr>
            <w:r>
              <w:rPr>
                <w:b/>
              </w:rPr>
              <w:t>Обряды</w:t>
            </w:r>
            <w:r>
              <w:rPr>
                <w:b/>
              </w:rPr>
              <w:br/>
              <w:t>(Порча/Очищение)</w:t>
            </w:r>
          </w:p>
        </w:tc>
        <w:tc>
          <w:tcPr>
            <w:tcW w:w="200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ind w:firstLine="0"/>
              <w:contextualSpacing w:val="0"/>
              <w:jc w:val="center"/>
            </w:pPr>
            <w:r>
              <w:rPr>
                <w:b/>
              </w:rPr>
              <w:t>Проклятия</w:t>
            </w:r>
          </w:p>
        </w:tc>
      </w:tr>
      <w:tr w:rsidR="006C1D64" w:rsidTr="000F59F3"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ind w:firstLine="0"/>
              <w:contextualSpacing w:val="0"/>
              <w:jc w:val="left"/>
            </w:pPr>
            <w:r>
              <w:rPr>
                <w:b/>
                <w:sz w:val="20"/>
                <w:szCs w:val="20"/>
              </w:rPr>
              <w:t>Simpla</w:t>
            </w:r>
          </w:p>
        </w:tc>
        <w:tc>
          <w:tcPr>
            <w:tcW w:w="18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ind w:firstLine="0"/>
              <w:contextualSpacing w:val="0"/>
              <w:jc w:val="center"/>
            </w:pPr>
            <w:r>
              <w:rPr>
                <w:sz w:val="20"/>
                <w:szCs w:val="20"/>
              </w:rPr>
              <w:t>15 минут</w:t>
            </w:r>
          </w:p>
        </w:tc>
        <w:tc>
          <w:tcPr>
            <w:tcW w:w="17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ind w:firstLine="0"/>
              <w:contextualSpacing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20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ind w:firstLine="0"/>
              <w:contextualSpacing w:val="0"/>
              <w:jc w:val="center"/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200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ind w:firstLine="0"/>
              <w:contextualSpacing w:val="0"/>
              <w:jc w:val="center"/>
            </w:pPr>
            <w:r>
              <w:rPr>
                <w:sz w:val="20"/>
                <w:szCs w:val="20"/>
              </w:rPr>
              <w:t>нет</w:t>
            </w:r>
          </w:p>
        </w:tc>
      </w:tr>
      <w:tr w:rsidR="006C1D64" w:rsidTr="000F59F3"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ind w:firstLine="0"/>
              <w:contextualSpacing w:val="0"/>
              <w:jc w:val="left"/>
            </w:pPr>
            <w:r>
              <w:rPr>
                <w:b/>
                <w:sz w:val="20"/>
                <w:szCs w:val="20"/>
              </w:rPr>
              <w:t>Maxima</w:t>
            </w:r>
          </w:p>
        </w:tc>
        <w:tc>
          <w:tcPr>
            <w:tcW w:w="18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ind w:firstLine="0"/>
              <w:contextualSpacing w:val="0"/>
              <w:jc w:val="center"/>
            </w:pPr>
            <w:r>
              <w:rPr>
                <w:sz w:val="20"/>
                <w:szCs w:val="20"/>
              </w:rPr>
              <w:t xml:space="preserve">30 минут </w:t>
            </w:r>
          </w:p>
        </w:tc>
        <w:tc>
          <w:tcPr>
            <w:tcW w:w="17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ind w:firstLine="0"/>
              <w:contextualSpacing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часа</w:t>
            </w:r>
          </w:p>
        </w:tc>
        <w:tc>
          <w:tcPr>
            <w:tcW w:w="20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ind w:firstLine="0"/>
              <w:contextualSpacing w:val="0"/>
              <w:jc w:val="center"/>
            </w:pPr>
            <w:r>
              <w:rPr>
                <w:sz w:val="20"/>
                <w:szCs w:val="20"/>
              </w:rPr>
              <w:t>да</w:t>
            </w:r>
          </w:p>
        </w:tc>
        <w:tc>
          <w:tcPr>
            <w:tcW w:w="200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ind w:firstLine="0"/>
              <w:contextualSpacing w:val="0"/>
              <w:jc w:val="center"/>
            </w:pPr>
            <w:r>
              <w:rPr>
                <w:sz w:val="20"/>
                <w:szCs w:val="20"/>
              </w:rPr>
              <w:t>нет</w:t>
            </w:r>
          </w:p>
        </w:tc>
      </w:tr>
      <w:tr w:rsidR="006C1D64" w:rsidTr="000F59F3"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ind w:firstLine="0"/>
              <w:contextualSpacing w:val="0"/>
              <w:jc w:val="left"/>
            </w:pPr>
            <w:r>
              <w:rPr>
                <w:b/>
                <w:sz w:val="20"/>
                <w:szCs w:val="20"/>
              </w:rPr>
              <w:t>Ultima</w:t>
            </w:r>
          </w:p>
        </w:tc>
        <w:tc>
          <w:tcPr>
            <w:tcW w:w="18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ind w:firstLine="0"/>
              <w:contextualSpacing w:val="0"/>
              <w:jc w:val="center"/>
            </w:pPr>
            <w:r>
              <w:rPr>
                <w:sz w:val="20"/>
                <w:szCs w:val="20"/>
              </w:rPr>
              <w:t>60 минут</w:t>
            </w:r>
          </w:p>
        </w:tc>
        <w:tc>
          <w:tcPr>
            <w:tcW w:w="17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ind w:firstLine="0"/>
              <w:contextualSpacing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0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ind w:firstLine="0"/>
              <w:contextualSpacing w:val="0"/>
              <w:jc w:val="center"/>
            </w:pPr>
            <w:r>
              <w:rPr>
                <w:sz w:val="20"/>
                <w:szCs w:val="20"/>
              </w:rPr>
              <w:t>да</w:t>
            </w:r>
          </w:p>
        </w:tc>
        <w:tc>
          <w:tcPr>
            <w:tcW w:w="200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ind w:firstLine="0"/>
              <w:contextualSpacing w:val="0"/>
              <w:jc w:val="center"/>
            </w:pPr>
            <w:r>
              <w:rPr>
                <w:sz w:val="20"/>
                <w:szCs w:val="20"/>
              </w:rPr>
              <w:t>да</w:t>
            </w:r>
          </w:p>
        </w:tc>
      </w:tr>
      <w:tr w:rsidR="006C1D64" w:rsidTr="000F59F3"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ind w:firstLine="0"/>
              <w:contextualSpacing w:val="0"/>
              <w:jc w:val="left"/>
            </w:pPr>
            <w:r>
              <w:rPr>
                <w:b/>
                <w:sz w:val="20"/>
                <w:szCs w:val="20"/>
              </w:rPr>
              <w:t>На что/кого действуют</w:t>
            </w:r>
          </w:p>
        </w:tc>
        <w:tc>
          <w:tcPr>
            <w:tcW w:w="18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ind w:firstLine="0"/>
              <w:contextualSpacing w:val="0"/>
              <w:jc w:val="center"/>
            </w:pPr>
            <w:r>
              <w:rPr>
                <w:sz w:val="20"/>
                <w:szCs w:val="20"/>
              </w:rPr>
              <w:t>только живые существа</w:t>
            </w:r>
          </w:p>
        </w:tc>
        <w:tc>
          <w:tcPr>
            <w:tcW w:w="17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ind w:firstLine="0"/>
              <w:contextualSpacing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только живые существа</w:t>
            </w:r>
          </w:p>
        </w:tc>
        <w:tc>
          <w:tcPr>
            <w:tcW w:w="20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ind w:firstLine="0"/>
              <w:contextualSpacing w:val="0"/>
              <w:jc w:val="center"/>
            </w:pPr>
            <w:r>
              <w:rPr>
                <w:sz w:val="20"/>
                <w:szCs w:val="20"/>
              </w:rPr>
              <w:t>на то, на что направлен обряд</w:t>
            </w:r>
          </w:p>
        </w:tc>
        <w:tc>
          <w:tcPr>
            <w:tcW w:w="200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ind w:firstLine="0"/>
              <w:contextualSpacing w:val="0"/>
              <w:jc w:val="center"/>
            </w:pPr>
            <w:r>
              <w:rPr>
                <w:sz w:val="20"/>
                <w:szCs w:val="20"/>
              </w:rPr>
              <w:t>только живые существа</w:t>
            </w:r>
          </w:p>
        </w:tc>
      </w:tr>
    </w:tbl>
    <w:p w:rsidR="006C1D64" w:rsidRDefault="006C1D64"/>
    <w:p w:rsidR="006C1D64" w:rsidRDefault="00B90EF6">
      <w:r>
        <w:t>Без обучения малефициям у сильного малефика, волшебнику доступны только Сглазы на уровне Simpla, вне зависимости от возраста.</w:t>
      </w:r>
    </w:p>
    <w:p w:rsidR="006C1D64" w:rsidRDefault="006C1D64">
      <w:pPr>
        <w:ind w:firstLine="720"/>
      </w:pPr>
    </w:p>
    <w:p w:rsidR="006C1D64" w:rsidRDefault="00B90EF6">
      <w:pPr>
        <w:ind w:firstLine="720"/>
      </w:pPr>
      <w:r>
        <w:t>Слова в рамках игры “затрачиваемые” - после успешного применения слова (жертва попала под эффект малефиции) использованное слово теряет силу до смены времени суток, т.е. до 8 часов утра или 8 часов вечера, и вычеркивается из его словаря на это время.</w:t>
      </w:r>
    </w:p>
    <w:p w:rsidR="006C1D64" w:rsidRDefault="00B90EF6">
      <w:pPr>
        <w:ind w:firstLine="720"/>
      </w:pPr>
      <w:r>
        <w:t>Защит</w:t>
      </w:r>
      <w:r>
        <w:t>а от малефиций строится на знании слов и их значений. Чем обширнее словарь, тем сильнее малефик. Поэтому малефики дорожат своими словарями, пополняют набор слов и держат их в тайне.</w:t>
      </w:r>
    </w:p>
    <w:p w:rsidR="006C1D64" w:rsidRDefault="00B90EF6">
      <w:pPr>
        <w:ind w:firstLine="720"/>
      </w:pPr>
      <w:r>
        <w:t>В словаре Ученика, только начавшего изучать Малефиции, на начало игры може</w:t>
      </w:r>
      <w:r>
        <w:t>т быть до 10 слов, и им доступно использование сглазов.</w:t>
      </w:r>
    </w:p>
    <w:p w:rsidR="006C1D64" w:rsidRDefault="00B90EF6">
      <w:pPr>
        <w:ind w:firstLine="720"/>
      </w:pPr>
      <w:r>
        <w:t>Ученики</w:t>
      </w:r>
      <w:r w:rsidR="000F59F3">
        <w:t>,</w:t>
      </w:r>
      <w:r>
        <w:t xml:space="preserve"> продвинутые в искусстве, изучающие Малефиции и выпускники Дурмстранга, могут записать в свой словарь на начало игры до 20 слов.</w:t>
      </w:r>
    </w:p>
    <w:p w:rsidR="006C1D64" w:rsidRDefault="00B90EF6">
      <w:pPr>
        <w:ind w:firstLine="720"/>
      </w:pPr>
      <w:r>
        <w:t>Газды, владеющие искусством малефиций, могут записать в свой сло</w:t>
      </w:r>
      <w:r>
        <w:t>варь на начало игры 40 слов.</w:t>
      </w:r>
    </w:p>
    <w:p w:rsidR="006C1D64" w:rsidRDefault="00B90EF6">
      <w:pPr>
        <w:ind w:firstLine="720"/>
      </w:pPr>
      <w:r>
        <w:t>Словарь малефика нужно согласовать до игры с мастером. Словарь согласовывается в индивидуальном порядке. Те персонажи, кто не пришлет словари на согласование до игры, не смогут использовать малефиции на игре.</w:t>
      </w:r>
    </w:p>
    <w:p w:rsidR="006C1D64" w:rsidRDefault="006C1D64"/>
    <w:tbl>
      <w:tblPr>
        <w:tblStyle w:val="a6"/>
        <w:tblW w:w="6675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285"/>
        <w:gridCol w:w="3390"/>
      </w:tblGrid>
      <w:tr w:rsidR="006C1D64" w:rsidTr="000F59F3">
        <w:trPr>
          <w:jc w:val="center"/>
        </w:trPr>
        <w:tc>
          <w:tcPr>
            <w:tcW w:w="32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spacing w:line="240" w:lineRule="auto"/>
              <w:contextualSpacing w:val="0"/>
              <w:jc w:val="center"/>
            </w:pPr>
            <w:r>
              <w:rPr>
                <w:b/>
                <w:sz w:val="20"/>
                <w:szCs w:val="20"/>
              </w:rPr>
              <w:t>Уровень силы волш</w:t>
            </w:r>
            <w:r>
              <w:rPr>
                <w:b/>
                <w:sz w:val="20"/>
                <w:szCs w:val="20"/>
              </w:rPr>
              <w:t>ебника</w:t>
            </w:r>
          </w:p>
        </w:tc>
        <w:tc>
          <w:tcPr>
            <w:tcW w:w="33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spacing w:line="240" w:lineRule="auto"/>
              <w:contextualSpacing w:val="0"/>
              <w:jc w:val="center"/>
            </w:pPr>
            <w:r>
              <w:rPr>
                <w:b/>
                <w:sz w:val="20"/>
                <w:szCs w:val="20"/>
              </w:rPr>
              <w:t>Предельное количество слов в словаре</w:t>
            </w:r>
          </w:p>
        </w:tc>
      </w:tr>
      <w:tr w:rsidR="006C1D64" w:rsidTr="000F59F3">
        <w:trPr>
          <w:jc w:val="center"/>
        </w:trPr>
        <w:tc>
          <w:tcPr>
            <w:tcW w:w="32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spacing w:line="240" w:lineRule="auto"/>
              <w:contextualSpacing w:val="0"/>
            </w:pPr>
            <w:r>
              <w:rPr>
                <w:sz w:val="20"/>
                <w:szCs w:val="20"/>
              </w:rPr>
              <w:t>Simpla</w:t>
            </w:r>
          </w:p>
        </w:tc>
        <w:tc>
          <w:tcPr>
            <w:tcW w:w="33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spacing w:line="240" w:lineRule="auto"/>
              <w:contextualSpacing w:val="0"/>
              <w:jc w:val="center"/>
            </w:pPr>
            <w:r>
              <w:rPr>
                <w:sz w:val="20"/>
                <w:szCs w:val="20"/>
              </w:rPr>
              <w:t>10</w:t>
            </w:r>
          </w:p>
        </w:tc>
      </w:tr>
      <w:tr w:rsidR="006C1D64" w:rsidTr="000F59F3">
        <w:trPr>
          <w:jc w:val="center"/>
        </w:trPr>
        <w:tc>
          <w:tcPr>
            <w:tcW w:w="32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spacing w:line="240" w:lineRule="auto"/>
              <w:contextualSpacing w:val="0"/>
            </w:pPr>
            <w:r>
              <w:rPr>
                <w:sz w:val="20"/>
                <w:szCs w:val="20"/>
              </w:rPr>
              <w:t>Maxima</w:t>
            </w:r>
          </w:p>
        </w:tc>
        <w:tc>
          <w:tcPr>
            <w:tcW w:w="33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spacing w:line="240" w:lineRule="auto"/>
              <w:contextualSpacing w:val="0"/>
              <w:jc w:val="center"/>
            </w:pPr>
            <w:r>
              <w:rPr>
                <w:sz w:val="20"/>
                <w:szCs w:val="20"/>
              </w:rPr>
              <w:t>20</w:t>
            </w:r>
          </w:p>
        </w:tc>
      </w:tr>
      <w:tr w:rsidR="006C1D64" w:rsidTr="000F59F3">
        <w:trPr>
          <w:jc w:val="center"/>
        </w:trPr>
        <w:tc>
          <w:tcPr>
            <w:tcW w:w="32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spacing w:line="240" w:lineRule="auto"/>
              <w:contextualSpacing w:val="0"/>
            </w:pPr>
            <w:r>
              <w:rPr>
                <w:sz w:val="20"/>
                <w:szCs w:val="20"/>
              </w:rPr>
              <w:t>Ultima</w:t>
            </w:r>
          </w:p>
        </w:tc>
        <w:tc>
          <w:tcPr>
            <w:tcW w:w="33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spacing w:line="240" w:lineRule="auto"/>
              <w:contextualSpacing w:val="0"/>
              <w:jc w:val="center"/>
            </w:pPr>
            <w:r>
              <w:rPr>
                <w:sz w:val="20"/>
                <w:szCs w:val="20"/>
              </w:rPr>
              <w:t>40</w:t>
            </w:r>
          </w:p>
        </w:tc>
      </w:tr>
    </w:tbl>
    <w:p w:rsidR="006C1D64" w:rsidRDefault="006C1D64"/>
    <w:p w:rsidR="006C1D64" w:rsidRDefault="00B90EF6">
      <w:r>
        <w:rPr>
          <w:b/>
        </w:rPr>
        <w:t xml:space="preserve">Предельное количество слов в словаре - </w:t>
      </w:r>
      <w:r>
        <w:t>максимально доступное волшебнику одномоментно количество слов.</w:t>
      </w:r>
    </w:p>
    <w:p w:rsidR="006C1D64" w:rsidRDefault="00B90EF6">
      <w:r>
        <w:lastRenderedPageBreak/>
        <w:t xml:space="preserve">Пример: </w:t>
      </w:r>
      <w:r>
        <w:rPr>
          <w:i/>
        </w:rPr>
        <w:t xml:space="preserve">Србенка Джейт симпловый малефик, прилежно учащаяся у газды своей семьи. В ее словаре утром субботы было 10 слов. Она страшно обиделась на </w:t>
      </w:r>
      <w:r>
        <w:rPr>
          <w:i/>
        </w:rPr>
        <w:t>Альфреда Райха и кинула в него утром сглаз, в обед еще один и вечером - один. Итого в словаре Србенки на вечер остало</w:t>
      </w:r>
      <w:r>
        <w:rPr>
          <w:i/>
        </w:rPr>
        <w:t>сь 7 слов. Вечером она пошла к учителю и выучила еще два слова. Итого в ее словаре стало 9 слов.</w:t>
      </w:r>
    </w:p>
    <w:p w:rsidR="006C1D64" w:rsidRDefault="00B90EF6">
      <w:r>
        <w:rPr>
          <w:i/>
        </w:rPr>
        <w:t xml:space="preserve">Затем сестра Альфреда Райхом - Лучия - решила сглазить саму Србенку и подстерегла ее у забора, закидав сглазами. Но Србенка хорошо училась и отбила все, узнав </w:t>
      </w:r>
      <w:r>
        <w:rPr>
          <w:i/>
        </w:rPr>
        <w:t>таким образом еще 2 слова. Однако, предельное количество слов, которое может запомнить Србенка - 10, и из новых слов записать себе она может только одно. А второе забывает и использовать никак не может. Чтобы записать его себе в будущем, ей надо будет зано</w:t>
      </w:r>
      <w:r>
        <w:rPr>
          <w:i/>
        </w:rPr>
        <w:t>во подвергнуться малефиции от него, когда в ее словаре будет место.</w:t>
      </w:r>
    </w:p>
    <w:p w:rsidR="006C1D64" w:rsidRDefault="00B90EF6">
      <w:pPr>
        <w:pStyle w:val="2"/>
        <w:contextualSpacing w:val="0"/>
      </w:pPr>
      <w:bookmarkStart w:id="4" w:name="_7a325yaz1qzd" w:colFirst="0" w:colLast="0"/>
      <w:bookmarkEnd w:id="4"/>
      <w:r>
        <w:t xml:space="preserve">Сглазы </w:t>
      </w:r>
    </w:p>
    <w:p w:rsidR="006C1D64" w:rsidRDefault="006C1D64"/>
    <w:p w:rsidR="006C1D64" w:rsidRDefault="00B90EF6">
      <w:pPr>
        <w:ind w:firstLine="0"/>
      </w:pPr>
      <w:r>
        <w:t>Простейший уровень воздействия, доступный любому волшебнику, обучавшемуся малефициям. Воздействия могут быть только на тело волшебника (физическое тело, в том числе речь, слух, зр</w:t>
      </w:r>
      <w:r>
        <w:t>ение и т.д.), и могут быть только обратимыми, т.е. пройдут без следа по окончании действия магии.</w:t>
      </w:r>
    </w:p>
    <w:p w:rsidR="006C1D64" w:rsidRDefault="00B90EF6">
      <w:pPr>
        <w:ind w:firstLine="0"/>
      </w:pPr>
      <w:r>
        <w:t xml:space="preserve">Эффект сглаза, в зависимости от возраста и силы волшебника может длиться 15, 30 или 60 минут. </w:t>
      </w:r>
    </w:p>
    <w:p w:rsidR="006C1D64" w:rsidRDefault="006C1D64">
      <w:pPr>
        <w:ind w:firstLine="0"/>
      </w:pPr>
    </w:p>
    <w:tbl>
      <w:tblPr>
        <w:tblStyle w:val="a7"/>
        <w:tblW w:w="10050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360"/>
        <w:gridCol w:w="2160"/>
        <w:gridCol w:w="4530"/>
      </w:tblGrid>
      <w:tr w:rsidR="006C1D64" w:rsidTr="000F59F3">
        <w:trPr>
          <w:jc w:val="center"/>
        </w:trPr>
        <w:tc>
          <w:tcPr>
            <w:tcW w:w="33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contextualSpacing w:val="0"/>
              <w:jc w:val="center"/>
            </w:pPr>
            <w:r>
              <w:rPr>
                <w:b/>
              </w:rPr>
              <w:t>Уровень силы волшебника</w:t>
            </w:r>
          </w:p>
        </w:tc>
        <w:tc>
          <w:tcPr>
            <w:tcW w:w="2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contextualSpacing w:val="0"/>
              <w:jc w:val="center"/>
            </w:pPr>
            <w:r>
              <w:rPr>
                <w:b/>
              </w:rPr>
              <w:t>Длительность сглаза</w:t>
            </w:r>
          </w:p>
        </w:tc>
        <w:tc>
          <w:tcPr>
            <w:tcW w:w="45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ind w:firstLine="0"/>
              <w:contextualSpacing w:val="0"/>
              <w:jc w:val="center"/>
            </w:pPr>
            <w:r>
              <w:rPr>
                <w:b/>
              </w:rPr>
              <w:t>Необходимый маркер в предложении</w:t>
            </w:r>
          </w:p>
        </w:tc>
      </w:tr>
      <w:tr w:rsidR="006C1D64" w:rsidTr="000F59F3">
        <w:trPr>
          <w:jc w:val="center"/>
        </w:trPr>
        <w:tc>
          <w:tcPr>
            <w:tcW w:w="33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contextualSpacing w:val="0"/>
            </w:pPr>
            <w:r>
              <w:t>Simpla</w:t>
            </w:r>
          </w:p>
        </w:tc>
        <w:tc>
          <w:tcPr>
            <w:tcW w:w="2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contextualSpacing w:val="0"/>
            </w:pPr>
            <w:r>
              <w:t>15 минут</w:t>
            </w:r>
          </w:p>
        </w:tc>
        <w:tc>
          <w:tcPr>
            <w:tcW w:w="45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ind w:firstLine="0"/>
              <w:contextualSpacing w:val="0"/>
              <w:jc w:val="left"/>
            </w:pPr>
            <w:r>
              <w:t>отсутствует</w:t>
            </w:r>
          </w:p>
        </w:tc>
      </w:tr>
      <w:tr w:rsidR="006C1D64" w:rsidTr="000F59F3">
        <w:trPr>
          <w:jc w:val="center"/>
        </w:trPr>
        <w:tc>
          <w:tcPr>
            <w:tcW w:w="33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contextualSpacing w:val="0"/>
            </w:pPr>
            <w:r>
              <w:t>Maxima</w:t>
            </w:r>
          </w:p>
        </w:tc>
        <w:tc>
          <w:tcPr>
            <w:tcW w:w="2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contextualSpacing w:val="0"/>
            </w:pPr>
            <w:r>
              <w:t>30 минут</w:t>
            </w:r>
          </w:p>
        </w:tc>
        <w:tc>
          <w:tcPr>
            <w:tcW w:w="45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contextualSpacing w:val="0"/>
            </w:pPr>
            <w:r>
              <w:t>маркер - “полчаса”</w:t>
            </w:r>
          </w:p>
        </w:tc>
      </w:tr>
      <w:tr w:rsidR="006C1D64" w:rsidTr="000F59F3">
        <w:trPr>
          <w:jc w:val="center"/>
        </w:trPr>
        <w:tc>
          <w:tcPr>
            <w:tcW w:w="33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contextualSpacing w:val="0"/>
            </w:pPr>
            <w:r>
              <w:t>Ultima</w:t>
            </w:r>
          </w:p>
        </w:tc>
        <w:tc>
          <w:tcPr>
            <w:tcW w:w="2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contextualSpacing w:val="0"/>
            </w:pPr>
            <w:r>
              <w:t>60 минут</w:t>
            </w:r>
          </w:p>
        </w:tc>
        <w:tc>
          <w:tcPr>
            <w:tcW w:w="45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ind w:firstLine="0"/>
              <w:contextualSpacing w:val="0"/>
              <w:jc w:val="left"/>
            </w:pPr>
            <w:r>
              <w:t>Маркер - “в течение часа”, в случае, если малефик кидает сглаз без  кидания предмета - “черным глазом смотрю”</w:t>
            </w:r>
          </w:p>
        </w:tc>
      </w:tr>
    </w:tbl>
    <w:p w:rsidR="006C1D64" w:rsidRDefault="006C1D64">
      <w:pPr>
        <w:ind w:firstLine="0"/>
      </w:pPr>
    </w:p>
    <w:p w:rsidR="006C1D64" w:rsidRDefault="00B90EF6">
      <w:pPr>
        <w:ind w:firstLine="0"/>
      </w:pPr>
      <w:r>
        <w:t>Для наложения сглаза малефик должен:</w:t>
      </w:r>
    </w:p>
    <w:p w:rsidR="006C1D64" w:rsidRDefault="006C1D64">
      <w:pPr>
        <w:ind w:firstLine="0"/>
      </w:pPr>
    </w:p>
    <w:p w:rsidR="006C1D64" w:rsidRDefault="00B90EF6">
      <w:pPr>
        <w:numPr>
          <w:ilvl w:val="0"/>
          <w:numId w:val="13"/>
        </w:numPr>
        <w:ind w:hanging="360"/>
        <w:contextualSpacing/>
      </w:pPr>
      <w:r>
        <w:t>Взять шапку, рукавицы, мягкий тканевый шарик - старайтесь использовать эти предметы. Крайне желательно сшить/приготовить к игре каждому малефику набор тканевых шариков и носить при себе в мешке на поясе. Кидать можно Т</w:t>
      </w:r>
      <w:r>
        <w:t>ОЛЬКО ЭТИ предметы.</w:t>
      </w:r>
    </w:p>
    <w:p w:rsidR="006C1D64" w:rsidRDefault="00B90EF6">
      <w:pPr>
        <w:numPr>
          <w:ilvl w:val="0"/>
          <w:numId w:val="13"/>
        </w:numPr>
        <w:ind w:hanging="360"/>
        <w:contextualSpacing/>
      </w:pPr>
      <w:r>
        <w:t>Сконцентрировать всю свою злость и прочий негатив, посмотреть на жертву.</w:t>
      </w:r>
    </w:p>
    <w:p w:rsidR="006C1D64" w:rsidRDefault="00B90EF6">
      <w:pPr>
        <w:numPr>
          <w:ilvl w:val="0"/>
          <w:numId w:val="13"/>
        </w:numPr>
        <w:ind w:hanging="360"/>
        <w:contextualSpacing/>
      </w:pPr>
      <w:r>
        <w:t>Не отрывая взгляда от жертвы, громко и четко, чтобы жертва слышала, произнести формулу, содержащую 3 части (порядок частей не важен):</w:t>
      </w:r>
    </w:p>
    <w:p w:rsidR="006C1D64" w:rsidRDefault="00B90EF6">
      <w:pPr>
        <w:numPr>
          <w:ilvl w:val="1"/>
          <w:numId w:val="13"/>
        </w:numPr>
        <w:ind w:hanging="360"/>
        <w:contextualSpacing/>
      </w:pPr>
      <w:r>
        <w:lastRenderedPageBreak/>
        <w:t>имя жертвы (не обязательно по</w:t>
      </w:r>
      <w:r>
        <w:t>лное, одного имени или фамилии достаточно); если вы не знаете имени жертвы, то можно ее просто хоть как-то обозначить, чтобы игрок понял, что речь о нём;</w:t>
      </w:r>
    </w:p>
    <w:p w:rsidR="006C1D64" w:rsidRDefault="00B90EF6">
      <w:pPr>
        <w:numPr>
          <w:ilvl w:val="1"/>
          <w:numId w:val="13"/>
        </w:numPr>
        <w:ind w:hanging="360"/>
        <w:contextualSpacing/>
      </w:pPr>
      <w:r>
        <w:t xml:space="preserve">эпитеты или сравнения, сформулированные с использованием устаревшего слова из индивидуального словаря </w:t>
      </w:r>
      <w:r>
        <w:t>малефика;</w:t>
      </w:r>
    </w:p>
    <w:p w:rsidR="006C1D64" w:rsidRDefault="00B90EF6">
      <w:pPr>
        <w:numPr>
          <w:ilvl w:val="1"/>
          <w:numId w:val="13"/>
        </w:numPr>
        <w:ind w:hanging="360"/>
        <w:contextualSpacing/>
      </w:pPr>
      <w:r>
        <w:t>суть сглаза.</w:t>
      </w:r>
    </w:p>
    <w:p w:rsidR="006C1D64" w:rsidRDefault="00B90EF6">
      <w:pPr>
        <w:numPr>
          <w:ilvl w:val="1"/>
          <w:numId w:val="13"/>
        </w:numPr>
        <w:ind w:hanging="360"/>
        <w:contextualSpacing/>
      </w:pPr>
      <w:r>
        <w:t>при необходимости (увеличение уровня силы Сглаза), добавить маркер времени.</w:t>
      </w:r>
    </w:p>
    <w:p w:rsidR="006C1D64" w:rsidRDefault="006C1D64">
      <w:pPr>
        <w:ind w:left="360" w:firstLine="0"/>
      </w:pPr>
    </w:p>
    <w:p w:rsidR="006C1D64" w:rsidRDefault="00B90EF6">
      <w:pPr>
        <w:ind w:left="360" w:firstLine="0"/>
      </w:pPr>
      <w:r>
        <w:t>4. Бросить снаряд в жертву.</w:t>
      </w:r>
    </w:p>
    <w:p w:rsidR="006C1D64" w:rsidRDefault="00B90EF6">
      <w:pPr>
        <w:ind w:left="720" w:firstLine="0"/>
      </w:pPr>
      <w:r>
        <w:rPr>
          <w:i/>
        </w:rPr>
        <w:t>Пример: Србенка Джейт кидает снежок и сглазит Альфреда Райха: «Альфред Райх, глупый ты алыра, чтоб тебе кричать ослом!». Также допустим вариант «Чтоб тебе кричать ослом, Альфред Райх, глупый ты алыра!». При этом устаревшее слово «алыра» есть в словаре мале</w:t>
      </w:r>
      <w:r>
        <w:rPr>
          <w:i/>
        </w:rPr>
        <w:t>фика Србенки.</w:t>
      </w:r>
    </w:p>
    <w:p w:rsidR="006C1D64" w:rsidRDefault="006C1D64">
      <w:pPr>
        <w:ind w:firstLine="720"/>
      </w:pPr>
    </w:p>
    <w:p w:rsidR="006C1D64" w:rsidRDefault="00B90EF6">
      <w:pPr>
        <w:ind w:firstLine="720"/>
      </w:pPr>
      <w:r>
        <w:t>Жертва может увернуться или спрятаться за препятствие, в этом случае сглаз не сработает. Можно спрятаться за другого человека - сглаз достанется ему (даже именной).  Да, в особо идиотских случаях, уронив внезапно шапку себе на ногу - можно с</w:t>
      </w:r>
      <w:r>
        <w:t xml:space="preserve">глазить самого себя. </w:t>
      </w:r>
    </w:p>
    <w:p w:rsidR="006C1D64" w:rsidRDefault="006C1D64">
      <w:pPr>
        <w:ind w:firstLine="720"/>
      </w:pPr>
    </w:p>
    <w:p w:rsidR="006C1D64" w:rsidRDefault="00B90EF6">
      <w:pPr>
        <w:ind w:firstLine="720"/>
      </w:pPr>
      <w:r>
        <w:t>Малефики ультимного уровня, могут сглазить разумное существо без кидания шарика или шапки, а просто посмотрев на жертву и произнеся формулу сглаза. Эта особенность называется “черный глаз” и маркируется соответствующими словами. Защи</w:t>
      </w:r>
      <w:r>
        <w:t xml:space="preserve">титься от такого сглаза можно так же, как и от обычного (см. ниже).  </w:t>
      </w:r>
    </w:p>
    <w:p w:rsidR="006C1D64" w:rsidRDefault="00B90EF6">
      <w:pPr>
        <w:ind w:firstLine="720"/>
        <w:rPr>
          <w:color w:val="FF0000"/>
        </w:rPr>
      </w:pPr>
      <w:r>
        <w:br/>
      </w:r>
      <w:r>
        <w:tab/>
      </w:r>
      <w:r>
        <w:rPr>
          <w:color w:val="FF0000"/>
        </w:rPr>
        <w:t>ВАЖНО! Черный глаз НЕ работает в контакте с магическими существами/животными и в боевых ситуациях! В этом случае придется кидать маркерные предметы!</w:t>
      </w:r>
    </w:p>
    <w:p w:rsidR="006C1D64" w:rsidRDefault="00B90EF6">
      <w:pPr>
        <w:pStyle w:val="3"/>
        <w:contextualSpacing w:val="0"/>
      </w:pPr>
      <w:bookmarkStart w:id="5" w:name="_ut0u96vtq3ww" w:colFirst="0" w:colLast="0"/>
      <w:bookmarkEnd w:id="5"/>
      <w:r>
        <w:t xml:space="preserve"> Защита от слаза</w:t>
      </w:r>
    </w:p>
    <w:p w:rsidR="006C1D64" w:rsidRDefault="00B90EF6">
      <w:pPr>
        <w:ind w:firstLine="720"/>
      </w:pPr>
      <w:r>
        <w:t>Защититься от сгла</w:t>
      </w:r>
      <w:r>
        <w:t>за может любой волшебник, даже тот, кто малефиции не изучал. Волшебная палочка для этого не нужна. На это есть примерно 3-5 секунд, пока сглаз не начал действовать. Варианты защиты:</w:t>
      </w:r>
    </w:p>
    <w:p w:rsidR="006C1D64" w:rsidRDefault="006C1D64">
      <w:pPr>
        <w:ind w:firstLine="720"/>
      </w:pPr>
    </w:p>
    <w:p w:rsidR="006C1D64" w:rsidRDefault="00B90EF6">
      <w:pPr>
        <w:numPr>
          <w:ilvl w:val="0"/>
          <w:numId w:val="8"/>
        </w:numPr>
        <w:ind w:hanging="360"/>
        <w:contextualSpacing/>
      </w:pPr>
      <w:r>
        <w:t>Разгадать эпитет и использовать формулу: “Я не (суть эпитета) - (суть про</w:t>
      </w:r>
      <w:r>
        <w:t>клятья) сам!" или "Я не (суть эпитета) - не буду я (суть проклятья)!", сопровождая это специальным жестом: скрещенные с “кукишами” руки. Сглаз не срабатывает.</w:t>
      </w:r>
    </w:p>
    <w:p w:rsidR="006C1D64" w:rsidRDefault="00B90EF6">
      <w:pPr>
        <w:numPr>
          <w:ilvl w:val="0"/>
          <w:numId w:val="8"/>
        </w:numPr>
        <w:ind w:hanging="360"/>
        <w:contextualSpacing/>
      </w:pPr>
      <w:r>
        <w:t>Малефик может “вернуть” сглаз обидчику - атаковать в ответ, использовав слово из своего словаря п</w:t>
      </w:r>
      <w:r>
        <w:t>о всем правилам. Обмен сглазами может продолжаться, пока у одного из малефиков не кончатся слова в словаре.</w:t>
      </w:r>
    </w:p>
    <w:p w:rsidR="006C1D64" w:rsidRDefault="006C1D64"/>
    <w:p w:rsidR="006C1D64" w:rsidRDefault="00B90EF6">
      <w:pPr>
        <w:ind w:firstLine="0"/>
      </w:pPr>
      <w:r>
        <w:rPr>
          <w:i/>
        </w:rPr>
        <w:t>Пример: Србенка Джейт сглазит Альфреда Райха: «Альфред Райх, глупый ты алыра, чтоб тебе кричать ослом!».</w:t>
      </w:r>
    </w:p>
    <w:p w:rsidR="006C1D64" w:rsidRDefault="00B90EF6">
      <w:pPr>
        <w:ind w:firstLine="0"/>
      </w:pPr>
      <w:r>
        <w:rPr>
          <w:i/>
        </w:rPr>
        <w:lastRenderedPageBreak/>
        <w:t>Если Альфред не сделает ничего - сглаз сра</w:t>
      </w:r>
      <w:r>
        <w:rPr>
          <w:i/>
        </w:rPr>
        <w:t>ботает</w:t>
      </w:r>
      <w:r w:rsidR="000F59F3">
        <w:rPr>
          <w:i/>
        </w:rPr>
        <w:t>,</w:t>
      </w:r>
      <w:r>
        <w:rPr>
          <w:i/>
        </w:rPr>
        <w:t xml:space="preserve"> и </w:t>
      </w:r>
      <w:r w:rsidR="000F59F3">
        <w:rPr>
          <w:i/>
        </w:rPr>
        <w:t>Альфред</w:t>
      </w:r>
      <w:r>
        <w:rPr>
          <w:i/>
        </w:rPr>
        <w:t xml:space="preserve"> будет кричать по-ослиному, а слово “алыра” потеряет силу в словаре Србенки - она не может его больше использовать в течение недели.</w:t>
      </w:r>
    </w:p>
    <w:p w:rsidR="006C1D64" w:rsidRDefault="00B90EF6">
      <w:pPr>
        <w:ind w:firstLine="0"/>
      </w:pPr>
      <w:r>
        <w:rPr>
          <w:i/>
        </w:rPr>
        <w:t>Альфред Райх может увернуться от шарика, сглаз не сработает.</w:t>
      </w:r>
    </w:p>
    <w:p w:rsidR="006C1D64" w:rsidRDefault="00B90EF6">
      <w:pPr>
        <w:ind w:firstLine="0"/>
      </w:pPr>
      <w:r>
        <w:rPr>
          <w:i/>
        </w:rPr>
        <w:t>Но Альфред уже знает значение эпитета и спокойно мо</w:t>
      </w:r>
      <w:r>
        <w:rPr>
          <w:i/>
        </w:rPr>
        <w:t>жет дать шарику попасть. Он показывает «кукиши» и отвечает Србенке: «Я не обманщик - не буду я кричать по-ослиному!», тем самым защищаясь от сглаза.</w:t>
      </w:r>
    </w:p>
    <w:p w:rsidR="006C1D64" w:rsidRDefault="00B90EF6">
      <w:pPr>
        <w:ind w:firstLine="0"/>
      </w:pPr>
      <w:r>
        <w:rPr>
          <w:i/>
        </w:rPr>
        <w:t>Если бы Альфред вовремя не сообразил, как отбить малефицию, он мог бы отбить ее своей –  кинуть в Србенку с</w:t>
      </w:r>
      <w:r>
        <w:rPr>
          <w:i/>
        </w:rPr>
        <w:t>глаз со словом из своего словаря: «Типун тебе на язык, ланья ты этакая Србенка!».</w:t>
      </w:r>
    </w:p>
    <w:p w:rsidR="006C1D64" w:rsidRDefault="00B90EF6">
      <w:r>
        <w:t xml:space="preserve"> </w:t>
      </w:r>
    </w:p>
    <w:p w:rsidR="006C1D64" w:rsidRDefault="00B90EF6">
      <w:r>
        <w:t>Общие правила:</w:t>
      </w:r>
    </w:p>
    <w:p w:rsidR="006C1D64" w:rsidRDefault="00B90EF6">
      <w:pPr>
        <w:numPr>
          <w:ilvl w:val="0"/>
          <w:numId w:val="2"/>
        </w:numPr>
        <w:ind w:hanging="360"/>
        <w:contextualSpacing/>
      </w:pPr>
      <w:r>
        <w:t>Если в жертву попало несколько сглазов последовательно – срабатывает только первый. Эффекты сглазов или время их воздействия не суммируются. До окончания воздействия успешно примененного сглаза никакие другие сглазы не работают. Теряет силу только слово из</w:t>
      </w:r>
      <w:r>
        <w:t xml:space="preserve"> прошедшего сглаза. Уровень силы сглаза значения не имеет.</w:t>
      </w:r>
    </w:p>
    <w:p w:rsidR="006C1D64" w:rsidRDefault="00B90EF6">
      <w:pPr>
        <w:numPr>
          <w:ilvl w:val="0"/>
          <w:numId w:val="2"/>
        </w:numPr>
        <w:ind w:hanging="360"/>
        <w:contextualSpacing/>
      </w:pPr>
      <w:r>
        <w:t>Если в жертву попало несколько сглазов одновременно, что невозможно отличить, который был первым, она вправе сама выбрать тот, который успешно прошел. Остальные не имеют эффекта. Теряет силу только</w:t>
      </w:r>
      <w:r>
        <w:t xml:space="preserve"> слово из прошедшего сглаза. Уровень силы сглаза значения не имеет.</w:t>
      </w:r>
    </w:p>
    <w:p w:rsidR="006C1D64" w:rsidRDefault="00B90EF6">
      <w:r>
        <w:t xml:space="preserve"> </w:t>
      </w:r>
    </w:p>
    <w:p w:rsidR="006C1D64" w:rsidRDefault="00B90EF6">
      <w:r>
        <w:t>Снятие последствий сглаза:</w:t>
      </w:r>
    </w:p>
    <w:p w:rsidR="006C1D64" w:rsidRDefault="00B90EF6">
      <w:pPr>
        <w:numPr>
          <w:ilvl w:val="0"/>
          <w:numId w:val="4"/>
        </w:numPr>
        <w:ind w:hanging="360"/>
        <w:contextualSpacing/>
      </w:pPr>
      <w:r>
        <w:t xml:space="preserve">с помощью специальных заклинательных песен (четко имеющих целью - снятие сглаза, просто целительная песня не подойдет) или амулетов соответствующего уровня. </w:t>
      </w:r>
    </w:p>
    <w:p w:rsidR="006C1D64" w:rsidRDefault="00B90EF6">
      <w:pPr>
        <w:numPr>
          <w:ilvl w:val="0"/>
          <w:numId w:val="4"/>
        </w:numPr>
        <w:ind w:hanging="360"/>
        <w:contextualSpacing/>
      </w:pPr>
      <w:r>
        <w:t>м</w:t>
      </w:r>
      <w:r>
        <w:t>алефиком - он должен проговорить формулу “прощения”, потратив на это по одному слову из своего словаря на каждый уровень силы сглаза:</w:t>
      </w:r>
    </w:p>
    <w:p w:rsidR="006C1D64" w:rsidRDefault="00B90EF6">
      <w:pPr>
        <w:numPr>
          <w:ilvl w:val="1"/>
          <w:numId w:val="4"/>
        </w:numPr>
        <w:ind w:hanging="360"/>
        <w:contextualSpacing/>
      </w:pPr>
      <w:r>
        <w:t xml:space="preserve">имя волшебника, с которого снимают Сглаз </w:t>
      </w:r>
    </w:p>
    <w:p w:rsidR="006C1D64" w:rsidRDefault="00B90EF6">
      <w:pPr>
        <w:numPr>
          <w:ilvl w:val="1"/>
          <w:numId w:val="4"/>
        </w:numPr>
        <w:ind w:hanging="360"/>
        <w:contextualSpacing/>
      </w:pPr>
      <w:r>
        <w:t>эпитеты или сравнения, сформулированные с использованием устаревшего слова из ин</w:t>
      </w:r>
      <w:r>
        <w:t>дивидуального словаря малефика;</w:t>
      </w:r>
    </w:p>
    <w:p w:rsidR="006C1D64" w:rsidRDefault="00B90EF6">
      <w:pPr>
        <w:numPr>
          <w:ilvl w:val="1"/>
          <w:numId w:val="4"/>
        </w:numPr>
        <w:ind w:hanging="360"/>
        <w:contextualSpacing/>
      </w:pPr>
      <w:r>
        <w:t>формула прощения</w:t>
      </w:r>
    </w:p>
    <w:p w:rsidR="006C1D64" w:rsidRDefault="00B90EF6">
      <w:pPr>
        <w:numPr>
          <w:ilvl w:val="1"/>
          <w:numId w:val="4"/>
        </w:numPr>
        <w:ind w:hanging="360"/>
        <w:contextualSpacing/>
      </w:pPr>
      <w:r>
        <w:t>условия искупления</w:t>
      </w:r>
    </w:p>
    <w:p w:rsidR="006C1D64" w:rsidRDefault="006C1D64"/>
    <w:p w:rsidR="006C1D64" w:rsidRDefault="00B90EF6">
      <w:r>
        <w:rPr>
          <w:i/>
        </w:rPr>
        <w:t>Пример: Србенка Джейт сглазит Альфреда Райха: «Альфред Райх, глупый ты алыра, чтоб тебе кричать ослом полчаса!».</w:t>
      </w:r>
    </w:p>
    <w:p w:rsidR="006C1D64" w:rsidRDefault="00B90EF6">
      <w:r>
        <w:rPr>
          <w:i/>
        </w:rPr>
        <w:t>Альфред Райх вовремя не отбил малефицию и отправился к своему другу Ежи Ко</w:t>
      </w:r>
      <w:r>
        <w:rPr>
          <w:i/>
        </w:rPr>
        <w:t xml:space="preserve">сарю, чтобы тот ему помог. Ежи наговаривает следующую формулу: “Альфред Райх, булыга ты вечный, баглай ты на шее моей, уйдет сглаз с тебя в воду ключевую, но ты за то принесешь десять ведер воды на кухню, да извинишься перед пани Србенкой”. </w:t>
      </w:r>
    </w:p>
    <w:p w:rsidR="006C1D64" w:rsidRDefault="006C1D64"/>
    <w:p w:rsidR="006C1D64" w:rsidRDefault="00B90EF6">
      <w:r>
        <w:rPr>
          <w:highlight w:val="white"/>
        </w:rPr>
        <w:lastRenderedPageBreak/>
        <w:t>Сглаз при это</w:t>
      </w:r>
      <w:r>
        <w:rPr>
          <w:highlight w:val="white"/>
        </w:rPr>
        <w:t>м уйдет сразу, но не выполнить указанное условие для прощения волшебник не может - если в течение суток условие не выполнено - сглаз возвращается и висит на нем до момента, пока его не снимет уже более сильный малефик (с усилением на один пункт силы - макс</w:t>
      </w:r>
      <w:r>
        <w:rPr>
          <w:highlight w:val="white"/>
        </w:rPr>
        <w:t>иму теперь надо будет снимать ультимой, ультиму - обрядом очищения) или колдомедик.</w:t>
      </w:r>
    </w:p>
    <w:p w:rsidR="006C1D64" w:rsidRDefault="00B90EF6">
      <w:pPr>
        <w:pStyle w:val="2"/>
        <w:contextualSpacing w:val="0"/>
      </w:pPr>
      <w:bookmarkStart w:id="6" w:name="_1odc327eey7b" w:colFirst="0" w:colLast="0"/>
      <w:bookmarkEnd w:id="6"/>
      <w:r>
        <w:t>Порча (уровень Maxima)</w:t>
      </w:r>
    </w:p>
    <w:p w:rsidR="006C1D64" w:rsidRDefault="00B90EF6">
      <w:pPr>
        <w:spacing w:line="240" w:lineRule="auto"/>
      </w:pPr>
      <w:r>
        <w:t xml:space="preserve">Порча  - более сложный уровень малефиций, нежели сглаз, накладываемый все еще только на тело жертвы.  </w:t>
      </w:r>
    </w:p>
    <w:p w:rsidR="006C1D64" w:rsidRDefault="00B90EF6">
      <w:pPr>
        <w:spacing w:line="240" w:lineRule="auto"/>
      </w:pPr>
      <w:r>
        <w:t>Эффект Порчи обязательно обратим и после окончания действия порчи проходит без последствий. Порча не может напрямую наносить повреждений, не совместимых с жизнью жертвы. Требует подготовительных действий и накладывается дистанционно. Порча начинает свое де</w:t>
      </w:r>
      <w:r>
        <w:t xml:space="preserve">йствие, когда человек просыпается от сна (работает, вне зависимости от того, чем был вызван сон - от Морфеуса, зелий, рун и т.д. так же срабатывает) и продолжается в течение 4 часов или пока не снята. Для наложения порчи обязательно нужна какая-то причина </w:t>
      </w:r>
      <w:r>
        <w:t xml:space="preserve">- жертва должна как-то провиниться перед малефиком или замышлять зло против него. </w:t>
      </w:r>
    </w:p>
    <w:p w:rsidR="006C1D64" w:rsidRDefault="00B90EF6">
      <w:pPr>
        <w:spacing w:line="240" w:lineRule="auto"/>
      </w:pPr>
      <w:r>
        <w:t xml:space="preserve"> </w:t>
      </w:r>
    </w:p>
    <w:p w:rsidR="006C1D64" w:rsidRDefault="00B90EF6">
      <w:pPr>
        <w:spacing w:line="240" w:lineRule="auto"/>
      </w:pPr>
      <w:r>
        <w:t>Для наложения порчи малефик должен:</w:t>
      </w:r>
    </w:p>
    <w:p w:rsidR="006C1D64" w:rsidRDefault="00B90EF6">
      <w:pPr>
        <w:numPr>
          <w:ilvl w:val="0"/>
          <w:numId w:val="6"/>
        </w:numPr>
        <w:spacing w:line="240" w:lineRule="auto"/>
        <w:ind w:hanging="360"/>
        <w:contextualSpacing/>
      </w:pPr>
      <w:r>
        <w:t>Добыть частичку тела другого человека – это может быть волос, обрезки ногтей, капля крови или т.п. Также можно использовать нитку из ру</w:t>
      </w:r>
      <w:r>
        <w:t>бахи жертвы (обязательно нижняя, нательная рубашка).</w:t>
      </w:r>
    </w:p>
    <w:p w:rsidR="006C1D64" w:rsidRDefault="00B90EF6">
      <w:pPr>
        <w:numPr>
          <w:ilvl w:val="0"/>
          <w:numId w:val="6"/>
        </w:numPr>
        <w:spacing w:line="240" w:lineRule="auto"/>
        <w:ind w:hanging="360"/>
        <w:contextualSpacing/>
      </w:pPr>
      <w:r>
        <w:t>Записать формулу порчи (2 экземпляра), которая состоит из:</w:t>
      </w:r>
    </w:p>
    <w:p w:rsidR="006C1D64" w:rsidRDefault="00B90EF6">
      <w:pPr>
        <w:numPr>
          <w:ilvl w:val="1"/>
          <w:numId w:val="6"/>
        </w:numPr>
        <w:spacing w:line="240" w:lineRule="auto"/>
        <w:ind w:hanging="360"/>
        <w:contextualSpacing/>
      </w:pPr>
      <w:r>
        <w:t>имя жертвы (не обязательно полное, одного имени или фамилии достаточно);</w:t>
      </w:r>
    </w:p>
    <w:p w:rsidR="006C1D64" w:rsidRDefault="00B90EF6">
      <w:pPr>
        <w:numPr>
          <w:ilvl w:val="1"/>
          <w:numId w:val="6"/>
        </w:numPr>
        <w:spacing w:line="240" w:lineRule="auto"/>
        <w:ind w:hanging="360"/>
        <w:contextualSpacing/>
      </w:pPr>
      <w:r>
        <w:t xml:space="preserve">причины порчи - проступок, который совершил, или хочет совершить против малефика жертва;  </w:t>
      </w:r>
    </w:p>
    <w:p w:rsidR="006C1D64" w:rsidRDefault="00B90EF6">
      <w:pPr>
        <w:numPr>
          <w:ilvl w:val="1"/>
          <w:numId w:val="6"/>
        </w:numPr>
        <w:spacing w:line="240" w:lineRule="auto"/>
        <w:ind w:hanging="360"/>
        <w:contextualSpacing/>
      </w:pPr>
      <w:r>
        <w:t xml:space="preserve">суть порчи – пожелание, повторенное 7 раз разными синонимичными выражениями, </w:t>
      </w:r>
    </w:p>
    <w:p w:rsidR="006C1D64" w:rsidRDefault="00B90EF6">
      <w:pPr>
        <w:numPr>
          <w:ilvl w:val="1"/>
          <w:numId w:val="6"/>
        </w:numPr>
        <w:spacing w:line="240" w:lineRule="auto"/>
        <w:ind w:hanging="360"/>
        <w:contextualSpacing/>
      </w:pPr>
      <w:r>
        <w:t>к каждому пожеланию добавить эпитет или сравнение, сформулированное с использованием ус</w:t>
      </w:r>
      <w:r>
        <w:t xml:space="preserve">таревшего слова из индивидуального словаря малефика. Эпитеты не должны повторяться (т.е. для наложения порчи у малефика должно быть как минимум 7 разных слов в словаре). </w:t>
      </w:r>
    </w:p>
    <w:p w:rsidR="006C1D64" w:rsidRDefault="00B90EF6">
      <w:pPr>
        <w:numPr>
          <w:ilvl w:val="1"/>
          <w:numId w:val="6"/>
        </w:numPr>
        <w:spacing w:line="240" w:lineRule="auto"/>
        <w:ind w:hanging="360"/>
        <w:contextualSpacing/>
      </w:pPr>
      <w:r>
        <w:t>одно из традиционных условий снятия порчи (так называемые «крышки» - см. список ниже)</w:t>
      </w:r>
      <w:r>
        <w:t xml:space="preserve">. </w:t>
      </w:r>
    </w:p>
    <w:p w:rsidR="006C1D64" w:rsidRDefault="00B90EF6">
      <w:pPr>
        <w:spacing w:line="240" w:lineRule="auto"/>
        <w:ind w:left="765" w:firstLine="0"/>
      </w:pPr>
      <w:r>
        <w:t>Итого, формула порчи</w:t>
      </w:r>
      <w:r>
        <w:rPr>
          <w:b/>
        </w:rPr>
        <w:t xml:space="preserve">: «Порчу на тебя насылаю, тебя (имя жертвы), за то что ты (причина порчи). Что б тебе (желаемый текст проклятия в 7 формулировках с эпитетами). Будет порча эта тебе вредить, пока (условие снятия). Да будет по слову моему!». </w:t>
      </w:r>
    </w:p>
    <w:p w:rsidR="006C1D64" w:rsidRDefault="00B90EF6">
      <w:pPr>
        <w:numPr>
          <w:ilvl w:val="0"/>
          <w:numId w:val="6"/>
        </w:numPr>
        <w:spacing w:line="240" w:lineRule="auto"/>
        <w:ind w:hanging="360"/>
        <w:contextualSpacing/>
      </w:pPr>
      <w:r>
        <w:t xml:space="preserve">Сделать </w:t>
      </w:r>
      <w:r>
        <w:t>из воска подобие фигурки человека, закатав в нее добытую частичку тканей человека.</w:t>
      </w:r>
    </w:p>
    <w:p w:rsidR="006C1D64" w:rsidRDefault="00B90EF6">
      <w:pPr>
        <w:numPr>
          <w:ilvl w:val="0"/>
          <w:numId w:val="6"/>
        </w:numPr>
        <w:spacing w:line="240" w:lineRule="auto"/>
        <w:ind w:hanging="360"/>
        <w:contextualSpacing/>
      </w:pPr>
      <w:r>
        <w:t>Получившуюся фигурку расплавить на пламени свечи, произнося текст порчи. Порча наложена.</w:t>
      </w:r>
    </w:p>
    <w:p w:rsidR="006C1D64" w:rsidRDefault="00B90EF6">
      <w:pPr>
        <w:numPr>
          <w:ilvl w:val="0"/>
          <w:numId w:val="6"/>
        </w:numPr>
        <w:spacing w:line="240" w:lineRule="auto"/>
        <w:ind w:hanging="360"/>
        <w:contextualSpacing/>
      </w:pPr>
      <w:r>
        <w:t xml:space="preserve">Один из свитков оставить у себя, второй отнести мастерам. </w:t>
      </w:r>
    </w:p>
    <w:p w:rsidR="006C1D64" w:rsidRDefault="006C1D64">
      <w:pPr>
        <w:spacing w:line="240" w:lineRule="auto"/>
      </w:pPr>
    </w:p>
    <w:p w:rsidR="006C1D64" w:rsidRDefault="006C1D64">
      <w:pPr>
        <w:spacing w:line="240" w:lineRule="auto"/>
      </w:pPr>
    </w:p>
    <w:p w:rsidR="000F59F3" w:rsidRDefault="000F59F3">
      <w:pPr>
        <w:spacing w:line="240" w:lineRule="auto"/>
      </w:pPr>
    </w:p>
    <w:p w:rsidR="000F59F3" w:rsidRDefault="000F59F3">
      <w:pPr>
        <w:spacing w:line="240" w:lineRule="auto"/>
      </w:pPr>
    </w:p>
    <w:p w:rsidR="006C1D64" w:rsidRDefault="00B90EF6" w:rsidP="000F59F3">
      <w:pPr>
        <w:spacing w:line="240" w:lineRule="auto"/>
        <w:ind w:left="284"/>
      </w:pPr>
      <w:r>
        <w:lastRenderedPageBreak/>
        <w:t xml:space="preserve">Традиционные «крышки» - условия снятия порчи:  </w:t>
      </w:r>
    </w:p>
    <w:p w:rsidR="006C1D64" w:rsidRDefault="00B90EF6">
      <w:pPr>
        <w:numPr>
          <w:ilvl w:val="0"/>
          <w:numId w:val="19"/>
        </w:numPr>
        <w:spacing w:line="240" w:lineRule="auto"/>
        <w:ind w:hanging="360"/>
        <w:contextualSpacing/>
      </w:pPr>
      <w:r>
        <w:t>Пока по капельке лужу, по зернышку ворох не переберется</w:t>
      </w:r>
    </w:p>
    <w:p w:rsidR="006C1D64" w:rsidRDefault="00B90EF6">
      <w:pPr>
        <w:numPr>
          <w:ilvl w:val="0"/>
          <w:numId w:val="19"/>
        </w:numPr>
        <w:spacing w:line="240" w:lineRule="auto"/>
        <w:ind w:hanging="360"/>
        <w:contextualSpacing/>
      </w:pPr>
      <w:r>
        <w:t>Пока солнышко не взойдет, а рассвет глаза не выест</w:t>
      </w:r>
    </w:p>
    <w:p w:rsidR="006C1D64" w:rsidRDefault="00B90EF6">
      <w:pPr>
        <w:numPr>
          <w:ilvl w:val="0"/>
          <w:numId w:val="19"/>
        </w:numPr>
        <w:spacing w:line="240" w:lineRule="auto"/>
        <w:ind w:hanging="360"/>
        <w:contextualSpacing/>
      </w:pPr>
      <w:r>
        <w:t xml:space="preserve">Пока кошке в ножки не поклонишься </w:t>
      </w:r>
    </w:p>
    <w:p w:rsidR="006C1D64" w:rsidRDefault="00B90EF6">
      <w:pPr>
        <w:numPr>
          <w:ilvl w:val="0"/>
          <w:numId w:val="19"/>
        </w:numPr>
        <w:spacing w:line="240" w:lineRule="auto"/>
        <w:ind w:hanging="360"/>
        <w:contextualSpacing/>
      </w:pPr>
      <w:r>
        <w:t xml:space="preserve">Пока по нитке рубашку не разберешь </w:t>
      </w:r>
    </w:p>
    <w:p w:rsidR="006C1D64" w:rsidRDefault="00B90EF6">
      <w:pPr>
        <w:numPr>
          <w:ilvl w:val="0"/>
          <w:numId w:val="19"/>
        </w:numPr>
        <w:spacing w:line="240" w:lineRule="auto"/>
        <w:ind w:hanging="360"/>
        <w:contextualSpacing/>
      </w:pPr>
      <w:r>
        <w:t xml:space="preserve">Пока искры из глаз не посыпятся </w:t>
      </w:r>
    </w:p>
    <w:p w:rsidR="006C1D64" w:rsidRDefault="00B90EF6">
      <w:pPr>
        <w:numPr>
          <w:ilvl w:val="0"/>
          <w:numId w:val="19"/>
        </w:numPr>
        <w:spacing w:line="240" w:lineRule="auto"/>
        <w:ind w:hanging="360"/>
        <w:contextualSpacing/>
      </w:pPr>
      <w:r>
        <w:t>Пока не испечешь лепешку размером со щечку</w:t>
      </w:r>
    </w:p>
    <w:p w:rsidR="006C1D64" w:rsidRDefault="00B90EF6">
      <w:pPr>
        <w:numPr>
          <w:ilvl w:val="0"/>
          <w:numId w:val="19"/>
        </w:numPr>
        <w:spacing w:line="240" w:lineRule="auto"/>
        <w:ind w:hanging="360"/>
        <w:contextualSpacing/>
      </w:pPr>
      <w:r>
        <w:t>После дождичка на черной луне</w:t>
      </w:r>
    </w:p>
    <w:p w:rsidR="006C1D64" w:rsidRDefault="00B90EF6">
      <w:pPr>
        <w:numPr>
          <w:ilvl w:val="0"/>
          <w:numId w:val="19"/>
        </w:numPr>
        <w:spacing w:line="240" w:lineRule="auto"/>
        <w:ind w:hanging="360"/>
        <w:contextualSpacing/>
      </w:pPr>
      <w:r>
        <w:t>Пока рак на горе не свистнет</w:t>
      </w:r>
    </w:p>
    <w:p w:rsidR="006C1D64" w:rsidRDefault="006C1D64">
      <w:pPr>
        <w:spacing w:line="240" w:lineRule="auto"/>
      </w:pPr>
    </w:p>
    <w:p w:rsidR="006C1D64" w:rsidRDefault="00B90EF6">
      <w:pPr>
        <w:spacing w:line="240" w:lineRule="auto"/>
        <w:ind w:left="360" w:firstLine="0"/>
      </w:pPr>
      <w:r>
        <w:t>Возможно наличие других «крышек» у ультимных малефиков - их нужно зачиповать до игры</w:t>
      </w:r>
      <w:r w:rsidR="000F59F3">
        <w:t xml:space="preserve"> у мастера.</w:t>
      </w:r>
    </w:p>
    <w:p w:rsidR="006C1D64" w:rsidRDefault="006C1D64">
      <w:pPr>
        <w:spacing w:line="240" w:lineRule="auto"/>
      </w:pPr>
    </w:p>
    <w:p w:rsidR="006C1D64" w:rsidRDefault="00B90EF6">
      <w:pPr>
        <w:spacing w:line="240" w:lineRule="auto"/>
        <w:ind w:left="45" w:firstLine="0"/>
      </w:pPr>
      <w:r>
        <w:rPr>
          <w:u w:val="single"/>
        </w:rPr>
        <w:t>Пример формулировки:</w:t>
      </w:r>
      <w:r>
        <w:t xml:space="preserve"> </w:t>
      </w:r>
      <w:r>
        <w:rPr>
          <w:i/>
        </w:rPr>
        <w:t>"Порчу насылаю на тебя, Альфред Райх, за то</w:t>
      </w:r>
      <w:r w:rsidR="000F59F3">
        <w:rPr>
          <w:i/>
        </w:rPr>
        <w:t>,</w:t>
      </w:r>
      <w:r>
        <w:rPr>
          <w:i/>
        </w:rPr>
        <w:t xml:space="preserve"> что ты наложил на меня сглаз. Чтобы у тебя, как у ланьи, глаза из орбит повылазили. Чтобы ты, алыра, света белого не видел. Чтобы песку тебе, хабазина, в глаза. Бельма тебе, обаляй, на очи. Ходить тебе кротом, ка</w:t>
      </w:r>
      <w:r>
        <w:rPr>
          <w:i/>
        </w:rPr>
        <w:t xml:space="preserve">льпан безродный. Чтоб ты ослеп, додон несчастный. Чтоб для тебя всегда ночь была, жора ненасытный. Будет порча эта тебе вредить, пока кошке в ножки не поклонишься. Да будет по слову моему!". </w:t>
      </w:r>
    </w:p>
    <w:p w:rsidR="006C1D64" w:rsidRDefault="006C1D64">
      <w:pPr>
        <w:spacing w:line="240" w:lineRule="auto"/>
        <w:ind w:left="45" w:firstLine="0"/>
      </w:pPr>
    </w:p>
    <w:p w:rsidR="006C1D64" w:rsidRDefault="00B90EF6">
      <w:pPr>
        <w:spacing w:line="240" w:lineRule="auto"/>
        <w:ind w:left="45" w:firstLine="0"/>
      </w:pPr>
      <w:r>
        <w:t>После наложения порчи жертва получает через игротехников закрыт</w:t>
      </w:r>
      <w:r>
        <w:t xml:space="preserve">ый конверт с надписью «вскрыть после пробуждения от сна» (это неигровое техническое указание). Как только жертва проснулась (даже если это был Морфеус), она вскрывает конверт и читает указания внутри. Описанный эффект начинает действовать немедленно. </w:t>
      </w:r>
    </w:p>
    <w:p w:rsidR="006C1D64" w:rsidRDefault="006C1D64">
      <w:pPr>
        <w:spacing w:line="240" w:lineRule="auto"/>
        <w:ind w:left="45" w:firstLine="0"/>
      </w:pPr>
    </w:p>
    <w:p w:rsidR="006C1D64" w:rsidRDefault="00B90EF6">
      <w:pPr>
        <w:spacing w:line="240" w:lineRule="auto"/>
        <w:ind w:left="45" w:firstLine="0"/>
      </w:pPr>
      <w:r>
        <w:rPr>
          <w:u w:val="single"/>
        </w:rPr>
        <w:t>Сня</w:t>
      </w:r>
      <w:r>
        <w:rPr>
          <w:u w:val="single"/>
        </w:rPr>
        <w:t>тие порчи</w:t>
      </w:r>
    </w:p>
    <w:p w:rsidR="006C1D64" w:rsidRDefault="00B90EF6">
      <w:pPr>
        <w:spacing w:line="240" w:lineRule="auto"/>
        <w:ind w:left="45" w:firstLine="0"/>
      </w:pPr>
      <w:r>
        <w:t>Снять порчу можно несколькими способами:</w:t>
      </w:r>
    </w:p>
    <w:p w:rsidR="006C1D64" w:rsidRDefault="00B90EF6">
      <w:pPr>
        <w:numPr>
          <w:ilvl w:val="0"/>
          <w:numId w:val="11"/>
        </w:numPr>
        <w:spacing w:line="240" w:lineRule="auto"/>
        <w:ind w:hanging="360"/>
        <w:contextualSpacing/>
      </w:pPr>
      <w:r>
        <w:t xml:space="preserve">Найти экземляр текста порчи, оставшийся у малефика, и порвать (отнести порванное мастерам). В этом случае эффект порчи падет на самого малефика. </w:t>
      </w:r>
    </w:p>
    <w:p w:rsidR="006C1D64" w:rsidRDefault="00B90EF6">
      <w:pPr>
        <w:numPr>
          <w:ilvl w:val="0"/>
          <w:numId w:val="11"/>
        </w:numPr>
        <w:spacing w:line="240" w:lineRule="auto"/>
        <w:ind w:hanging="360"/>
        <w:contextualSpacing/>
      </w:pPr>
      <w:r>
        <w:t>Жертва может попробовать исполнить условие из «крышки» (доп</w:t>
      </w:r>
      <w:r>
        <w:t>устимо действовать методом случайного перебора – но попытки угадать верную «крышку», исполнив ее условие, у вас только 3. Если после 3 попытки вы не угадали - порча остается пока не пройдет сама, снять никакими другими методами будет нельзя. Чтобы “угадать</w:t>
      </w:r>
      <w:r>
        <w:t>” - выполняете действие предполагаемой крышки, затем обращаетесь к игротехнику, который принес вам конверт. Он скажет вам - получилось или нет).</w:t>
      </w:r>
    </w:p>
    <w:p w:rsidR="006C1D64" w:rsidRDefault="00B90EF6">
      <w:pPr>
        <w:numPr>
          <w:ilvl w:val="0"/>
          <w:numId w:val="11"/>
        </w:numPr>
        <w:spacing w:line="240" w:lineRule="auto"/>
        <w:ind w:hanging="360"/>
        <w:contextualSpacing/>
      </w:pPr>
      <w:r>
        <w:t xml:space="preserve">«Выливание переполоха» - специальный обряд для снятия порчи. Вылить переполох может малефик, умеющий проводить </w:t>
      </w:r>
      <w:r>
        <w:t xml:space="preserve">обряды очищения, либо обладающий нужными умениями колдомедик. </w:t>
      </w:r>
    </w:p>
    <w:p w:rsidR="000F59F3" w:rsidRDefault="000F59F3">
      <w:r>
        <w:br w:type="page"/>
      </w:r>
    </w:p>
    <w:p w:rsidR="006C1D64" w:rsidRDefault="00B90EF6">
      <w:pPr>
        <w:pStyle w:val="2"/>
        <w:contextualSpacing w:val="0"/>
      </w:pPr>
      <w:bookmarkStart w:id="7" w:name="_dzdb1hhir4dp" w:colFirst="0" w:colLast="0"/>
      <w:bookmarkEnd w:id="7"/>
      <w:r>
        <w:lastRenderedPageBreak/>
        <w:t>Обряды Порчи и Очищения (уровень Maxima, Ultima)</w:t>
      </w:r>
    </w:p>
    <w:p w:rsidR="006C1D64" w:rsidRDefault="00B90EF6">
      <w:r>
        <w:t>Помимо прямого воздействия в виде сглаза и порчи, на максимном уровне становится доступно проведение обрядов малефиков.</w:t>
      </w:r>
    </w:p>
    <w:p w:rsidR="006C1D64" w:rsidRDefault="006C1D64"/>
    <w:p w:rsidR="006C1D64" w:rsidRDefault="00B90EF6">
      <w:r>
        <w:t xml:space="preserve">Обряды делятся на две </w:t>
      </w:r>
      <w:r>
        <w:t>части: обряды осквернения и обряды очищения.</w:t>
      </w:r>
    </w:p>
    <w:p w:rsidR="006C1D64" w:rsidRDefault="00B90EF6">
      <w:r>
        <w:t>Возможность проведения тех или иных обрядов зависит от фаз луны (см.астрологию). Формулировки обрядов обязательно должны содержать соответствующее уровню количество слов из словаря малефика.</w:t>
      </w:r>
    </w:p>
    <w:p w:rsidR="006C1D64" w:rsidRDefault="00B90EF6">
      <w:pPr>
        <w:pStyle w:val="3"/>
        <w:contextualSpacing w:val="0"/>
      </w:pPr>
      <w:bookmarkStart w:id="8" w:name="_ggcby1dpopaz" w:colFirst="0" w:colLast="0"/>
      <w:bookmarkEnd w:id="8"/>
      <w:r>
        <w:t>Фазы луны</w:t>
      </w:r>
    </w:p>
    <w:p w:rsidR="006C1D64" w:rsidRDefault="00B90EF6">
      <w:pPr>
        <w:jc w:val="center"/>
      </w:pPr>
      <w:r>
        <w:rPr>
          <w:noProof/>
        </w:rPr>
        <w:drawing>
          <wp:inline distT="114300" distB="114300" distL="114300" distR="114300">
            <wp:extent cx="2800350" cy="1571625"/>
            <wp:effectExtent l="0" t="0" r="0" b="9525"/>
            <wp:docPr id="2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15716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C1D64" w:rsidRDefault="00B90EF6">
      <w:pPr>
        <w:pStyle w:val="3"/>
        <w:contextualSpacing w:val="0"/>
      </w:pPr>
      <w:bookmarkStart w:id="9" w:name="_kwxr6iztbsd" w:colFirst="0" w:colLast="0"/>
      <w:bookmarkEnd w:id="9"/>
      <w:r>
        <w:t>Активация фаз луны с разбивкой по часам</w:t>
      </w:r>
    </w:p>
    <w:p w:rsidR="006C1D64" w:rsidRDefault="00B90EF6">
      <w:pPr>
        <w:spacing w:after="140"/>
        <w:ind w:left="-20" w:firstLine="0"/>
        <w:jc w:val="center"/>
      </w:pPr>
      <w:r>
        <w:t xml:space="preserve"> </w:t>
      </w:r>
    </w:p>
    <w:p w:rsidR="006C1D64" w:rsidRDefault="00B90EF6">
      <w:pPr>
        <w:pStyle w:val="3"/>
        <w:contextualSpacing w:val="0"/>
        <w:rPr>
          <w:sz w:val="34"/>
          <w:szCs w:val="34"/>
        </w:rPr>
      </w:pPr>
      <w:bookmarkStart w:id="10" w:name="_4ptqhefqwe7b" w:colFirst="0" w:colLast="0"/>
      <w:bookmarkEnd w:id="10"/>
      <w:r>
        <w:rPr>
          <w:noProof/>
        </w:rPr>
        <w:drawing>
          <wp:inline distT="114300" distB="114300" distL="114300" distR="114300">
            <wp:extent cx="5562600" cy="2571750"/>
            <wp:effectExtent l="0" t="0" r="0" b="0"/>
            <wp:docPr id="1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62600" cy="25717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F59F3" w:rsidRDefault="000F59F3">
      <w:pPr>
        <w:rPr>
          <w:rFonts w:ascii="Impact" w:eastAsia="Impact" w:hAnsi="Impact" w:cs="Impact"/>
          <w:color w:val="CC0000"/>
        </w:rPr>
      </w:pPr>
      <w:bookmarkStart w:id="11" w:name="_afx9m087ptlv" w:colFirst="0" w:colLast="0"/>
      <w:bookmarkEnd w:id="11"/>
      <w:r>
        <w:br w:type="page"/>
      </w:r>
    </w:p>
    <w:p w:rsidR="006C1D64" w:rsidRDefault="00B90EF6">
      <w:pPr>
        <w:pStyle w:val="3"/>
        <w:contextualSpacing w:val="0"/>
      </w:pPr>
      <w:r>
        <w:lastRenderedPageBreak/>
        <w:t>Т</w:t>
      </w:r>
      <w:r>
        <w:t>рактовка соответствий фаз луны</w:t>
      </w:r>
    </w:p>
    <w:tbl>
      <w:tblPr>
        <w:tblStyle w:val="a9"/>
        <w:tblW w:w="9772" w:type="dxa"/>
        <w:tblInd w:w="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701"/>
        <w:gridCol w:w="2127"/>
        <w:gridCol w:w="2271"/>
        <w:gridCol w:w="3673"/>
      </w:tblGrid>
      <w:tr w:rsidR="006C1D64" w:rsidTr="000F59F3">
        <w:trPr>
          <w:trHeight w:val="1108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ind w:firstLine="0"/>
              <w:contextualSpacing w:val="0"/>
              <w:jc w:val="center"/>
            </w:pPr>
            <w:r>
              <w:rPr>
                <w:b/>
                <w:sz w:val="20"/>
                <w:szCs w:val="20"/>
              </w:rPr>
              <w:t>Фаза луны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ind w:firstLine="0"/>
              <w:contextualSpacing w:val="0"/>
              <w:jc w:val="center"/>
            </w:pPr>
            <w:r>
              <w:rPr>
                <w:b/>
                <w:sz w:val="20"/>
                <w:szCs w:val="20"/>
              </w:rPr>
              <w:t>Стадии процесса в зависимости от фазы луны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ind w:firstLine="0"/>
              <w:contextualSpacing w:val="0"/>
              <w:jc w:val="center"/>
            </w:pPr>
            <w:r>
              <w:rPr>
                <w:b/>
                <w:sz w:val="20"/>
                <w:szCs w:val="20"/>
              </w:rPr>
              <w:t>Направление действия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ind w:firstLine="0"/>
              <w:contextualSpacing w:val="0"/>
              <w:jc w:val="center"/>
            </w:pPr>
            <w:r>
              <w:rPr>
                <w:b/>
                <w:sz w:val="20"/>
                <w:szCs w:val="20"/>
              </w:rPr>
              <w:t>Примерные действия</w:t>
            </w:r>
          </w:p>
        </w:tc>
      </w:tr>
      <w:tr w:rsidR="006C1D64" w:rsidTr="000F59F3">
        <w:trPr>
          <w:trHeight w:val="731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ind w:firstLine="0"/>
              <w:contextualSpacing w:val="0"/>
              <w:jc w:val="left"/>
            </w:pPr>
            <w:r>
              <w:rPr>
                <w:sz w:val="20"/>
                <w:szCs w:val="20"/>
              </w:rPr>
              <w:t>новолуние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ind w:firstLine="0"/>
              <w:contextualSpacing w:val="0"/>
              <w:jc w:val="left"/>
            </w:pPr>
            <w:r>
              <w:rPr>
                <w:sz w:val="20"/>
                <w:szCs w:val="20"/>
              </w:rPr>
              <w:t>замысел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ind w:firstLine="0"/>
              <w:contextualSpacing w:val="0"/>
              <w:jc w:val="left"/>
            </w:pPr>
            <w:r>
              <w:rPr>
                <w:sz w:val="20"/>
                <w:szCs w:val="20"/>
              </w:rPr>
              <w:t>замысел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ind w:firstLine="0"/>
              <w:contextualSpacing w:val="0"/>
              <w:jc w:val="left"/>
            </w:pPr>
            <w:r>
              <w:rPr>
                <w:sz w:val="20"/>
                <w:szCs w:val="20"/>
              </w:rPr>
              <w:t>Ясновидение, получение информации, затуманивание головы</w:t>
            </w:r>
          </w:p>
        </w:tc>
      </w:tr>
      <w:tr w:rsidR="006C1D64" w:rsidTr="000F59F3">
        <w:trPr>
          <w:trHeight w:val="184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ind w:firstLine="0"/>
              <w:contextualSpacing w:val="0"/>
              <w:jc w:val="left"/>
            </w:pPr>
            <w:r>
              <w:rPr>
                <w:sz w:val="20"/>
                <w:szCs w:val="20"/>
              </w:rPr>
              <w:t>1-я четверть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ind w:firstLine="0"/>
              <w:contextualSpacing w:val="0"/>
              <w:jc w:val="left"/>
            </w:pPr>
            <w:r>
              <w:rPr>
                <w:sz w:val="20"/>
                <w:szCs w:val="20"/>
              </w:rPr>
              <w:t>медленный рост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ind w:firstLine="0"/>
              <w:contextualSpacing w:val="0"/>
              <w:jc w:val="left"/>
            </w:pPr>
            <w:r>
              <w:rPr>
                <w:sz w:val="20"/>
                <w:szCs w:val="20"/>
              </w:rPr>
              <w:t>созидание с заделом на будущее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ind w:firstLine="0"/>
              <w:contextualSpacing w:val="0"/>
              <w:jc w:val="left"/>
            </w:pPr>
            <w:r>
              <w:rPr>
                <w:sz w:val="20"/>
                <w:szCs w:val="20"/>
              </w:rPr>
              <w:t>Защита, преумножение чего-либо материального, творческая работа, создание чего-либо материального (крафт любой), выращивание растений и гомункулусов.</w:t>
            </w:r>
          </w:p>
        </w:tc>
      </w:tr>
      <w:tr w:rsidR="006C1D64" w:rsidTr="000F59F3">
        <w:trPr>
          <w:trHeight w:val="1108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ind w:firstLine="0"/>
              <w:contextualSpacing w:val="0"/>
              <w:jc w:val="left"/>
            </w:pPr>
            <w:r>
              <w:rPr>
                <w:sz w:val="20"/>
                <w:szCs w:val="20"/>
              </w:rPr>
              <w:t>2-я четверть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ind w:firstLine="0"/>
              <w:contextualSpacing w:val="0"/>
              <w:jc w:val="left"/>
            </w:pPr>
            <w:r>
              <w:rPr>
                <w:sz w:val="20"/>
                <w:szCs w:val="20"/>
              </w:rPr>
              <w:t>ускорение роста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ind w:firstLine="0"/>
              <w:contextualSpacing w:val="0"/>
              <w:jc w:val="left"/>
            </w:pPr>
            <w:r>
              <w:rPr>
                <w:sz w:val="20"/>
                <w:szCs w:val="20"/>
              </w:rPr>
              <w:t>активная созидательная деятельность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ind w:firstLine="0"/>
              <w:contextualSpacing w:val="0"/>
              <w:jc w:val="left"/>
            </w:pPr>
            <w:r>
              <w:rPr>
                <w:sz w:val="20"/>
                <w:szCs w:val="20"/>
              </w:rPr>
              <w:t>Приворот, исцеление, крафт, не требующий долгого времени, внушение, расположение к себе</w:t>
            </w:r>
          </w:p>
        </w:tc>
      </w:tr>
      <w:tr w:rsidR="006C1D64" w:rsidTr="000F59F3">
        <w:trPr>
          <w:trHeight w:val="2216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ind w:firstLine="0"/>
              <w:contextualSpacing w:val="0"/>
              <w:jc w:val="left"/>
            </w:pPr>
            <w:r>
              <w:rPr>
                <w:sz w:val="20"/>
                <w:szCs w:val="20"/>
              </w:rPr>
              <w:t>полнолуние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ind w:firstLine="0"/>
              <w:contextualSpacing w:val="0"/>
              <w:jc w:val="left"/>
            </w:pPr>
            <w:r>
              <w:rPr>
                <w:sz w:val="20"/>
                <w:szCs w:val="20"/>
              </w:rPr>
              <w:t>пик развития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ind w:firstLine="0"/>
              <w:contextualSpacing w:val="0"/>
              <w:jc w:val="left"/>
            </w:pPr>
            <w:r>
              <w:rPr>
                <w:sz w:val="20"/>
                <w:szCs w:val="20"/>
              </w:rPr>
              <w:t>получение быстрых ответов, хорошо для быстрых и сильных поступков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ind w:firstLine="0"/>
              <w:contextualSpacing w:val="0"/>
              <w:jc w:val="left"/>
            </w:pPr>
            <w:r>
              <w:rPr>
                <w:sz w:val="20"/>
                <w:szCs w:val="20"/>
              </w:rPr>
              <w:t>«Дорожная» магия, связанная с путешествия</w:t>
            </w:r>
            <w:r>
              <w:rPr>
                <w:sz w:val="20"/>
                <w:szCs w:val="20"/>
              </w:rPr>
              <w:t>ми, перемещениями; ритуалы созидательного плана, где нужна мощная энергия; ритуалы для получения информации; «женская» магия; ритуалы трансформации.</w:t>
            </w:r>
          </w:p>
        </w:tc>
      </w:tr>
      <w:tr w:rsidR="006C1D64" w:rsidTr="000F59F3">
        <w:trPr>
          <w:trHeight w:val="1484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ind w:firstLine="0"/>
              <w:contextualSpacing w:val="0"/>
              <w:jc w:val="left"/>
            </w:pPr>
            <w:r>
              <w:rPr>
                <w:sz w:val="20"/>
                <w:szCs w:val="20"/>
              </w:rPr>
              <w:t>3-я четверть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ind w:firstLine="0"/>
              <w:contextualSpacing w:val="0"/>
              <w:jc w:val="left"/>
            </w:pPr>
            <w:r>
              <w:rPr>
                <w:sz w:val="20"/>
                <w:szCs w:val="20"/>
              </w:rPr>
              <w:t>удержание или стремительное крушение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ind w:firstLine="0"/>
              <w:contextualSpacing w:val="0"/>
              <w:jc w:val="left"/>
            </w:pPr>
            <w:r>
              <w:rPr>
                <w:sz w:val="20"/>
                <w:szCs w:val="20"/>
              </w:rPr>
              <w:t>подготовка к разрушительной деятельности или получение р</w:t>
            </w:r>
            <w:r>
              <w:rPr>
                <w:sz w:val="20"/>
                <w:szCs w:val="20"/>
              </w:rPr>
              <w:t>езультатов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ind w:firstLine="0"/>
              <w:contextualSpacing w:val="0"/>
              <w:jc w:val="left"/>
            </w:pPr>
            <w:r>
              <w:rPr>
                <w:sz w:val="20"/>
                <w:szCs w:val="20"/>
              </w:rPr>
              <w:t>Защита обретенного. Война. Несерьезный деструкт.</w:t>
            </w:r>
          </w:p>
        </w:tc>
      </w:tr>
      <w:tr w:rsidR="006C1D64" w:rsidTr="000F59F3">
        <w:trPr>
          <w:trHeight w:val="731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ind w:firstLine="0"/>
              <w:contextualSpacing w:val="0"/>
              <w:jc w:val="left"/>
            </w:pPr>
            <w:r>
              <w:rPr>
                <w:sz w:val="20"/>
                <w:szCs w:val="20"/>
              </w:rPr>
              <w:t>4-я четверть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ind w:firstLine="0"/>
              <w:contextualSpacing w:val="0"/>
              <w:jc w:val="left"/>
            </w:pPr>
            <w:r>
              <w:rPr>
                <w:sz w:val="20"/>
                <w:szCs w:val="20"/>
              </w:rPr>
              <w:t>результаты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ind w:firstLine="0"/>
              <w:contextualSpacing w:val="0"/>
              <w:jc w:val="left"/>
            </w:pPr>
            <w:r>
              <w:rPr>
                <w:sz w:val="20"/>
                <w:szCs w:val="20"/>
              </w:rPr>
              <w:t>осмысление итогов, разрушение чего-либо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ind w:firstLine="0"/>
              <w:contextualSpacing w:val="0"/>
              <w:jc w:val="left"/>
            </w:pPr>
            <w:r>
              <w:rPr>
                <w:sz w:val="20"/>
                <w:szCs w:val="20"/>
              </w:rPr>
              <w:t>Разрушение, убийство, перекрыть возможность познания.</w:t>
            </w:r>
          </w:p>
        </w:tc>
      </w:tr>
    </w:tbl>
    <w:p w:rsidR="006C1D64" w:rsidRDefault="00B90EF6">
      <w:pPr>
        <w:pStyle w:val="3"/>
        <w:contextualSpacing w:val="0"/>
      </w:pPr>
      <w:bookmarkStart w:id="12" w:name="_fu1vo6immmwf" w:colFirst="0" w:colLast="0"/>
      <w:bookmarkEnd w:id="12"/>
      <w:r>
        <w:lastRenderedPageBreak/>
        <w:t>Т</w:t>
      </w:r>
      <w:r>
        <w:t>аблица лунных фаз для обрядов малефиков</w:t>
      </w:r>
    </w:p>
    <w:p w:rsidR="006C1D64" w:rsidRDefault="00B90EF6">
      <w:pPr>
        <w:jc w:val="center"/>
      </w:pPr>
      <w:r>
        <w:rPr>
          <w:noProof/>
        </w:rPr>
        <w:drawing>
          <wp:inline distT="114300" distB="114300" distL="114300" distR="114300">
            <wp:extent cx="5195888" cy="4994756"/>
            <wp:effectExtent l="0" t="0" r="0" b="0"/>
            <wp:docPr id="3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95888" cy="499475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C1D64" w:rsidRDefault="00B90EF6">
      <w:pPr>
        <w:pStyle w:val="3"/>
        <w:contextualSpacing w:val="0"/>
      </w:pPr>
      <w:bookmarkStart w:id="13" w:name="_r5pr9yiunut1" w:colFirst="0" w:colLast="0"/>
      <w:bookmarkEnd w:id="13"/>
      <w:r>
        <w:t>Обряды осквернения</w:t>
      </w:r>
    </w:p>
    <w:p w:rsidR="006C1D64" w:rsidRDefault="00B90EF6">
      <w:r>
        <w:t>Воздействуют на неживые предметы, на высоком уровне могут воздействовать на землю и строения.</w:t>
      </w:r>
    </w:p>
    <w:p w:rsidR="006C1D64" w:rsidRDefault="006C1D64"/>
    <w:p w:rsidR="006C1D64" w:rsidRDefault="00B90EF6">
      <w:r>
        <w:t xml:space="preserve">Нельзя осквернить что-то, находящееся далеко. При </w:t>
      </w:r>
      <w:r>
        <w:t>проведении обряда оскверняемый предмет должен обязательно находится внутри обрядового действия, при осквернени</w:t>
      </w:r>
      <w:r>
        <w:t>и земли - обряд проводится на данном куске земли, при осквернении здания - как минимум рядом с конкретным зданием. Наложить скверну на расстоянии нельзя.</w:t>
      </w:r>
    </w:p>
    <w:p w:rsidR="000F59F3" w:rsidRDefault="000F59F3"/>
    <w:p w:rsidR="000F59F3" w:rsidRDefault="000F59F3"/>
    <w:p w:rsidR="000F59F3" w:rsidRDefault="000F59F3"/>
    <w:p w:rsidR="000F59F3" w:rsidRDefault="000F59F3"/>
    <w:p w:rsidR="006C1D64" w:rsidRDefault="006C1D64"/>
    <w:tbl>
      <w:tblPr>
        <w:tblStyle w:val="aa"/>
        <w:tblW w:w="9738" w:type="dxa"/>
        <w:tblInd w:w="2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388"/>
        <w:gridCol w:w="1590"/>
        <w:gridCol w:w="3180"/>
        <w:gridCol w:w="1185"/>
        <w:gridCol w:w="1395"/>
      </w:tblGrid>
      <w:tr w:rsidR="006C1D64" w:rsidTr="000F59F3">
        <w:tc>
          <w:tcPr>
            <w:tcW w:w="23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ind w:firstLine="0"/>
              <w:contextualSpacing w:val="0"/>
              <w:jc w:val="center"/>
            </w:pPr>
            <w:r>
              <w:rPr>
                <w:b/>
                <w:i/>
                <w:sz w:val="20"/>
                <w:szCs w:val="20"/>
              </w:rPr>
              <w:lastRenderedPageBreak/>
              <w:t>обряд осквернения</w:t>
            </w:r>
          </w:p>
        </w:tc>
        <w:tc>
          <w:tcPr>
            <w:tcW w:w="15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ind w:firstLine="0"/>
              <w:contextualSpacing w:val="0"/>
              <w:jc w:val="center"/>
            </w:pPr>
            <w:r>
              <w:rPr>
                <w:b/>
                <w:i/>
                <w:sz w:val="20"/>
                <w:szCs w:val="20"/>
              </w:rPr>
              <w:t>Суть обряда</w:t>
            </w:r>
          </w:p>
        </w:tc>
        <w:tc>
          <w:tcPr>
            <w:tcW w:w="31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ind w:firstLine="0"/>
              <w:contextualSpacing w:val="0"/>
              <w:jc w:val="center"/>
            </w:pPr>
            <w:r>
              <w:rPr>
                <w:b/>
                <w:i/>
                <w:sz w:val="20"/>
                <w:szCs w:val="20"/>
              </w:rPr>
              <w:t>на что воздействует</w:t>
            </w:r>
          </w:p>
        </w:tc>
        <w:tc>
          <w:tcPr>
            <w:tcW w:w="11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ind w:firstLine="0"/>
              <w:contextualSpacing w:val="0"/>
              <w:jc w:val="center"/>
            </w:pPr>
            <w:r>
              <w:rPr>
                <w:b/>
                <w:i/>
                <w:sz w:val="20"/>
                <w:szCs w:val="20"/>
              </w:rPr>
              <w:t>Уровень силы обряда</w:t>
            </w:r>
          </w:p>
        </w:tc>
        <w:tc>
          <w:tcPr>
            <w:tcW w:w="13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ind w:firstLine="0"/>
              <w:contextualSpacing w:val="0"/>
              <w:jc w:val="center"/>
            </w:pPr>
            <w:r>
              <w:rPr>
                <w:b/>
                <w:i/>
                <w:sz w:val="20"/>
                <w:szCs w:val="20"/>
              </w:rPr>
              <w:t>Кол-во слов из словаря</w:t>
            </w:r>
          </w:p>
        </w:tc>
      </w:tr>
      <w:tr w:rsidR="006C1D64" w:rsidTr="000F59F3">
        <w:tc>
          <w:tcPr>
            <w:tcW w:w="23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ind w:firstLine="0"/>
              <w:contextualSpacing w:val="0"/>
              <w:jc w:val="left"/>
            </w:pPr>
            <w:r>
              <w:rPr>
                <w:sz w:val="20"/>
                <w:szCs w:val="20"/>
              </w:rPr>
              <w:t>Шутка Моймировича</w:t>
            </w:r>
          </w:p>
        </w:tc>
        <w:tc>
          <w:tcPr>
            <w:tcW w:w="15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ind w:firstLine="0"/>
              <w:contextualSpacing w:val="0"/>
              <w:jc w:val="left"/>
            </w:pPr>
            <w:r>
              <w:rPr>
                <w:sz w:val="20"/>
                <w:szCs w:val="20"/>
              </w:rPr>
              <w:t xml:space="preserve">осквернение предмета </w:t>
            </w:r>
          </w:p>
        </w:tc>
        <w:tc>
          <w:tcPr>
            <w:tcW w:w="31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ind w:firstLine="0"/>
              <w:contextualSpacing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Обычная немагическая вещь. Срабатывает на того, кто прикоснулся к предмету. Эффект наложенного осквернения обязательно действует только на физическое тело, обязательно обратим и после окончания действия осквернения п</w:t>
            </w:r>
            <w:r>
              <w:rPr>
                <w:sz w:val="20"/>
                <w:szCs w:val="20"/>
              </w:rPr>
              <w:t>роходит без последствий.</w:t>
            </w:r>
          </w:p>
          <w:p w:rsidR="006C1D64" w:rsidRDefault="00B90EF6">
            <w:pPr>
              <w:widowControl w:val="0"/>
              <w:spacing w:line="240" w:lineRule="auto"/>
              <w:ind w:firstLine="0"/>
              <w:contextualSpacing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Оскверненный предмет может воздействовать не только на того, кто его касается, но и при длительном хранении на окружающее пространство.</w:t>
            </w:r>
          </w:p>
        </w:tc>
        <w:tc>
          <w:tcPr>
            <w:tcW w:w="11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ind w:firstLine="0"/>
              <w:contextualSpacing w:val="0"/>
              <w:jc w:val="left"/>
            </w:pPr>
            <w:r>
              <w:rPr>
                <w:sz w:val="20"/>
                <w:szCs w:val="20"/>
              </w:rPr>
              <w:t>maxima</w:t>
            </w:r>
          </w:p>
        </w:tc>
        <w:tc>
          <w:tcPr>
            <w:tcW w:w="13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ind w:firstLine="0"/>
              <w:contextualSpacing w:val="0"/>
              <w:jc w:val="center"/>
            </w:pPr>
            <w:r>
              <w:rPr>
                <w:sz w:val="20"/>
                <w:szCs w:val="20"/>
              </w:rPr>
              <w:t>10</w:t>
            </w:r>
          </w:p>
        </w:tc>
      </w:tr>
      <w:tr w:rsidR="006C1D64" w:rsidTr="000F59F3">
        <w:tc>
          <w:tcPr>
            <w:tcW w:w="23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ind w:firstLine="0"/>
              <w:contextualSpacing w:val="0"/>
              <w:jc w:val="left"/>
            </w:pPr>
            <w:r>
              <w:rPr>
                <w:sz w:val="20"/>
                <w:szCs w:val="20"/>
              </w:rPr>
              <w:t>Покров Гекаты</w:t>
            </w:r>
          </w:p>
        </w:tc>
        <w:tc>
          <w:tcPr>
            <w:tcW w:w="15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contextualSpacing w:val="0"/>
            </w:pPr>
            <w:r>
              <w:rPr>
                <w:sz w:val="20"/>
                <w:szCs w:val="20"/>
              </w:rPr>
              <w:t>осквернение земли</w:t>
            </w:r>
          </w:p>
          <w:p w:rsidR="006C1D64" w:rsidRDefault="006C1D64">
            <w:pPr>
              <w:widowControl w:val="0"/>
              <w:spacing w:line="240" w:lineRule="auto"/>
              <w:ind w:firstLine="0"/>
              <w:contextualSpacing w:val="0"/>
              <w:jc w:val="left"/>
            </w:pPr>
          </w:p>
        </w:tc>
        <w:tc>
          <w:tcPr>
            <w:tcW w:w="31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ind w:firstLine="0"/>
              <w:contextualSpacing w:val="0"/>
              <w:jc w:val="left"/>
            </w:pPr>
            <w:r>
              <w:rPr>
                <w:sz w:val="20"/>
                <w:szCs w:val="20"/>
              </w:rPr>
              <w:t>небольшой участок земли, имеющий четко обозначенные</w:t>
            </w:r>
            <w:r>
              <w:rPr>
                <w:sz w:val="20"/>
                <w:szCs w:val="20"/>
              </w:rPr>
              <w:t xml:space="preserve"> границы (кладбище, огород, небольшая поляна в лесу).</w:t>
            </w:r>
          </w:p>
        </w:tc>
        <w:tc>
          <w:tcPr>
            <w:tcW w:w="11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ind w:firstLine="0"/>
              <w:contextualSpacing w:val="0"/>
              <w:jc w:val="left"/>
            </w:pPr>
            <w:r>
              <w:rPr>
                <w:sz w:val="20"/>
                <w:szCs w:val="20"/>
              </w:rPr>
              <w:t>ultima</w:t>
            </w:r>
          </w:p>
        </w:tc>
        <w:tc>
          <w:tcPr>
            <w:tcW w:w="13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ind w:firstLine="0"/>
              <w:contextualSpacing w:val="0"/>
              <w:jc w:val="center"/>
            </w:pPr>
            <w:r>
              <w:rPr>
                <w:sz w:val="20"/>
                <w:szCs w:val="20"/>
              </w:rPr>
              <w:t>21</w:t>
            </w:r>
          </w:p>
        </w:tc>
      </w:tr>
      <w:tr w:rsidR="006C1D64" w:rsidTr="000F59F3">
        <w:tc>
          <w:tcPr>
            <w:tcW w:w="23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ind w:firstLine="0"/>
              <w:contextualSpacing w:val="0"/>
              <w:jc w:val="left"/>
            </w:pPr>
            <w:r>
              <w:rPr>
                <w:sz w:val="20"/>
                <w:szCs w:val="20"/>
              </w:rPr>
              <w:t>Воля Эрэшкигаль</w:t>
            </w:r>
          </w:p>
        </w:tc>
        <w:tc>
          <w:tcPr>
            <w:tcW w:w="15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ind w:firstLine="0"/>
              <w:contextualSpacing w:val="0"/>
              <w:jc w:val="left"/>
            </w:pPr>
            <w:r>
              <w:rPr>
                <w:sz w:val="20"/>
                <w:szCs w:val="20"/>
              </w:rPr>
              <w:t xml:space="preserve">осквернение здания </w:t>
            </w:r>
          </w:p>
        </w:tc>
        <w:tc>
          <w:tcPr>
            <w:tcW w:w="31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ind w:firstLine="0"/>
              <w:contextualSpacing w:val="0"/>
              <w:jc w:val="left"/>
            </w:pPr>
            <w:r>
              <w:rPr>
                <w:sz w:val="20"/>
                <w:szCs w:val="20"/>
              </w:rPr>
              <w:t>конкретное здание, строение. Осквернению подвергается все строение разом - нельзя осквернить только одну комнату.</w:t>
            </w:r>
          </w:p>
        </w:tc>
        <w:tc>
          <w:tcPr>
            <w:tcW w:w="11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ind w:firstLine="0"/>
              <w:contextualSpacing w:val="0"/>
              <w:jc w:val="left"/>
            </w:pPr>
            <w:r>
              <w:rPr>
                <w:sz w:val="20"/>
                <w:szCs w:val="20"/>
              </w:rPr>
              <w:t>ultima</w:t>
            </w:r>
          </w:p>
        </w:tc>
        <w:tc>
          <w:tcPr>
            <w:tcW w:w="13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ind w:firstLine="0"/>
              <w:contextualSpacing w:val="0"/>
              <w:jc w:val="center"/>
            </w:pPr>
            <w:r>
              <w:rPr>
                <w:sz w:val="20"/>
                <w:szCs w:val="20"/>
              </w:rPr>
              <w:t>21</w:t>
            </w:r>
          </w:p>
        </w:tc>
      </w:tr>
      <w:tr w:rsidR="006C1D64" w:rsidTr="000F59F3">
        <w:tc>
          <w:tcPr>
            <w:tcW w:w="23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ind w:firstLine="0"/>
              <w:contextualSpacing w:val="0"/>
              <w:jc w:val="left"/>
            </w:pPr>
            <w:r>
              <w:rPr>
                <w:sz w:val="20"/>
                <w:szCs w:val="20"/>
              </w:rPr>
              <w:t>Дыхание Лилит</w:t>
            </w:r>
          </w:p>
        </w:tc>
        <w:tc>
          <w:tcPr>
            <w:tcW w:w="15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ind w:firstLine="0"/>
              <w:contextualSpacing w:val="0"/>
              <w:jc w:val="left"/>
            </w:pPr>
            <w:r>
              <w:rPr>
                <w:sz w:val="20"/>
                <w:szCs w:val="20"/>
              </w:rPr>
              <w:t xml:space="preserve">осквернение магического предмета </w:t>
            </w:r>
          </w:p>
        </w:tc>
        <w:tc>
          <w:tcPr>
            <w:tcW w:w="31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ind w:firstLine="0"/>
              <w:contextualSpacing w:val="0"/>
              <w:jc w:val="left"/>
            </w:pPr>
            <w:r>
              <w:rPr>
                <w:sz w:val="20"/>
                <w:szCs w:val="20"/>
              </w:rPr>
              <w:t>оскверняет предмет, имеющий магическую составляющую (артефакт, волшебную палочку, амулет), за исключением:</w:t>
            </w:r>
          </w:p>
          <w:p w:rsidR="006C1D64" w:rsidRDefault="00B90EF6">
            <w:pPr>
              <w:widowControl w:val="0"/>
              <w:numPr>
                <w:ilvl w:val="0"/>
                <w:numId w:val="14"/>
              </w:numPr>
              <w:spacing w:line="240" w:lineRule="auto"/>
              <w:ind w:hanging="3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великих артефактов</w:t>
            </w:r>
          </w:p>
          <w:p w:rsidR="006C1D64" w:rsidRDefault="00B90EF6">
            <w:pPr>
              <w:widowControl w:val="0"/>
              <w:numPr>
                <w:ilvl w:val="0"/>
                <w:numId w:val="14"/>
              </w:numPr>
              <w:spacing w:line="240" w:lineRule="auto"/>
              <w:ind w:hanging="3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предметов, содержащих высших планарных существ (ultima)</w:t>
            </w:r>
          </w:p>
          <w:p w:rsidR="006C1D64" w:rsidRDefault="00B90EF6">
            <w:pPr>
              <w:widowControl w:val="0"/>
              <w:spacing w:line="240" w:lineRule="auto"/>
              <w:ind w:firstLine="0"/>
              <w:contextualSpacing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Оскверненный предмет может воздействовать не только на того, кто его касается, но и при длительном хранении на окружающее пространство.</w:t>
            </w:r>
          </w:p>
        </w:tc>
        <w:tc>
          <w:tcPr>
            <w:tcW w:w="11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ind w:firstLine="0"/>
              <w:contextualSpacing w:val="0"/>
              <w:jc w:val="left"/>
            </w:pPr>
            <w:r>
              <w:rPr>
                <w:sz w:val="20"/>
                <w:szCs w:val="20"/>
              </w:rPr>
              <w:t>ultima</w:t>
            </w:r>
          </w:p>
        </w:tc>
        <w:tc>
          <w:tcPr>
            <w:tcW w:w="13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ind w:firstLine="0"/>
              <w:contextualSpacing w:val="0"/>
              <w:jc w:val="center"/>
            </w:pPr>
            <w:r>
              <w:rPr>
                <w:sz w:val="20"/>
                <w:szCs w:val="20"/>
              </w:rPr>
              <w:t>21</w:t>
            </w:r>
          </w:p>
        </w:tc>
      </w:tr>
      <w:tr w:rsidR="006C1D64" w:rsidTr="000F59F3">
        <w:tc>
          <w:tcPr>
            <w:tcW w:w="23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ind w:firstLine="0"/>
              <w:contextualSpacing w:val="0"/>
              <w:jc w:val="left"/>
            </w:pPr>
            <w:r>
              <w:rPr>
                <w:sz w:val="20"/>
                <w:szCs w:val="20"/>
              </w:rPr>
              <w:t>Саван Саар</w:t>
            </w:r>
          </w:p>
        </w:tc>
        <w:tc>
          <w:tcPr>
            <w:tcW w:w="15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ind w:firstLine="0"/>
              <w:contextualSpacing w:val="0"/>
              <w:jc w:val="left"/>
            </w:pPr>
            <w:r>
              <w:rPr>
                <w:sz w:val="20"/>
                <w:szCs w:val="20"/>
              </w:rPr>
              <w:t>осквернение трупа новопреставленного</w:t>
            </w:r>
          </w:p>
        </w:tc>
        <w:tc>
          <w:tcPr>
            <w:tcW w:w="31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ind w:firstLine="0"/>
              <w:contextualSpacing w:val="0"/>
              <w:jc w:val="left"/>
            </w:pPr>
            <w:r>
              <w:rPr>
                <w:sz w:val="20"/>
                <w:szCs w:val="20"/>
              </w:rPr>
              <w:t>оскверняет труп, который еще не был захоронен и над которым н</w:t>
            </w:r>
            <w:r>
              <w:rPr>
                <w:sz w:val="20"/>
                <w:szCs w:val="20"/>
              </w:rPr>
              <w:t xml:space="preserve">екроманты не провели погребальный обряд. В последствие встанет ходячим мертвецом </w:t>
            </w:r>
          </w:p>
        </w:tc>
        <w:tc>
          <w:tcPr>
            <w:tcW w:w="11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ind w:firstLine="0"/>
              <w:contextualSpacing w:val="0"/>
              <w:jc w:val="left"/>
            </w:pPr>
            <w:r>
              <w:rPr>
                <w:sz w:val="20"/>
                <w:szCs w:val="20"/>
              </w:rPr>
              <w:t>maxima</w:t>
            </w:r>
          </w:p>
        </w:tc>
        <w:tc>
          <w:tcPr>
            <w:tcW w:w="13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ind w:firstLine="0"/>
              <w:contextualSpacing w:val="0"/>
              <w:jc w:val="center"/>
            </w:pPr>
            <w:r>
              <w:rPr>
                <w:sz w:val="20"/>
                <w:szCs w:val="20"/>
              </w:rPr>
              <w:t>10</w:t>
            </w:r>
          </w:p>
        </w:tc>
      </w:tr>
    </w:tbl>
    <w:p w:rsidR="006C1D64" w:rsidRDefault="006C1D64">
      <w:pPr>
        <w:pStyle w:val="4"/>
        <w:ind w:left="0" w:firstLine="0"/>
        <w:contextualSpacing w:val="0"/>
      </w:pPr>
      <w:bookmarkStart w:id="14" w:name="_o8g5m78nqn0d" w:colFirst="0" w:colLast="0"/>
      <w:bookmarkEnd w:id="14"/>
    </w:p>
    <w:p w:rsidR="006C1D64" w:rsidRDefault="00B90EF6" w:rsidP="000F59F3">
      <w:pPr>
        <w:ind w:firstLine="0"/>
      </w:pPr>
      <w:r>
        <w:rPr>
          <w:b/>
          <w:i/>
        </w:rPr>
        <w:t xml:space="preserve">Оскверненный предмет - </w:t>
      </w:r>
      <w:r>
        <w:t xml:space="preserve">вещь, несущая на себе негативную волю малефика. </w:t>
      </w:r>
    </w:p>
    <w:p w:rsidR="006C1D64" w:rsidRDefault="00B90EF6">
      <w:pPr>
        <w:ind w:left="120" w:firstLine="0"/>
      </w:pPr>
      <w:r>
        <w:lastRenderedPageBreak/>
        <w:t>Оскверненный предмет обязательно маркируется желтой лентой и карточкой (конвертом) с эффектом, заложенным малефиком. При прикосновении с оскверненному предмету, игрок в обязательном порядке читает написанное на карточке и получает соответствующий эффект. Д</w:t>
      </w:r>
      <w:r>
        <w:t xml:space="preserve">опустимо маркировать небольшим, малозаметным куском ленты, но в таком случае обязательно самому отслеживать момент срабатывания предмета, либо договаривайтесь с игротехниками, чтобы они проследили за этим. </w:t>
      </w:r>
    </w:p>
    <w:p w:rsidR="006C1D64" w:rsidRDefault="006C1D64">
      <w:pPr>
        <w:ind w:left="120" w:firstLine="0"/>
      </w:pPr>
    </w:p>
    <w:p w:rsidR="006C1D64" w:rsidRDefault="00B90EF6">
      <w:pPr>
        <w:ind w:left="120" w:firstLine="0"/>
      </w:pPr>
      <w:r>
        <w:t>Предмет, оскверненный с помощью Дыхания Лилит мо</w:t>
      </w:r>
      <w:r>
        <w:t>жет нести на себе любые эффекты, воздействующие на физическое тело или на душу, включая отложенные летальные. В случае, если предмет несет летальное проклятие, он не может убить сразу, необходимо заложить время, не менее получаса после контакта с предметом</w:t>
      </w:r>
      <w:r>
        <w:t>.</w:t>
      </w:r>
    </w:p>
    <w:p w:rsidR="006C1D64" w:rsidRDefault="006C1D64">
      <w:pPr>
        <w:ind w:left="120" w:firstLine="0"/>
      </w:pPr>
    </w:p>
    <w:p w:rsidR="006C1D64" w:rsidRDefault="00B90EF6">
      <w:pPr>
        <w:ind w:left="120" w:firstLine="0"/>
      </w:pPr>
      <w:r>
        <w:t xml:space="preserve">Смерть от такого предмета является убийством и действует на малефика соответствующим образом. </w:t>
      </w:r>
    </w:p>
    <w:p w:rsidR="006C1D64" w:rsidRDefault="006C1D64">
      <w:pPr>
        <w:ind w:left="120" w:firstLine="0"/>
      </w:pPr>
    </w:p>
    <w:p w:rsidR="006C1D64" w:rsidRDefault="00B90EF6">
      <w:pPr>
        <w:ind w:left="120" w:firstLine="0"/>
      </w:pPr>
      <w:r>
        <w:t>ВАЖНО! Оскверненный предмет опасен не только при прикосновении - когда срабатывает непосредственно заложенная в него темная воля (эффект), но и при длительно</w:t>
      </w:r>
      <w:r>
        <w:t>м пассивном хранении. Такой предмет распространяет скверну вокруг себя, постепенно “заражая” людей, другие предметы, землю, здание. Чем более мощный предмет подвергся осквернению, тем сильнее он влияет на окружающее пространство.</w:t>
      </w:r>
    </w:p>
    <w:p w:rsidR="006C1D64" w:rsidRDefault="006C1D64">
      <w:pPr>
        <w:ind w:firstLine="0"/>
      </w:pPr>
      <w:bookmarkStart w:id="15" w:name="_1h0uhuy5k855" w:colFirst="0" w:colLast="0"/>
      <w:bookmarkStart w:id="16" w:name="_12a91no4obli" w:colFirst="0" w:colLast="0"/>
      <w:bookmarkEnd w:id="15"/>
      <w:bookmarkEnd w:id="16"/>
    </w:p>
    <w:p w:rsidR="006C1D64" w:rsidRDefault="00B90EF6">
      <w:pPr>
        <w:ind w:left="120" w:firstLine="0"/>
      </w:pPr>
      <w:r>
        <w:rPr>
          <w:b/>
          <w:i/>
        </w:rPr>
        <w:t xml:space="preserve">Оскверненная земля </w:t>
      </w:r>
      <w:r>
        <w:t>- участок земли, несущий</w:t>
      </w:r>
      <w:r>
        <w:t xml:space="preserve"> на себе негативную волю малефика. Оскверненная земля может быть источником для поднятия нежити, может негативно влиять на людей или существ, долго находящихся на оскверненной земле, негативно влиять на волшебников, связанных с этой землей. На оскверненной</w:t>
      </w:r>
      <w:r>
        <w:t xml:space="preserve"> земле гибнут растения, часто умирают во сне мелкие животные, также на оскверненной земле часто селятся темные волшебные существа, получающие подпитку от нее. Часто оскверненные земли либо запустыниваются, либо заболачиваются с течением времени. </w:t>
      </w:r>
    </w:p>
    <w:p w:rsidR="006C1D64" w:rsidRDefault="006C1D64">
      <w:pPr>
        <w:ind w:left="120" w:firstLine="0"/>
      </w:pPr>
    </w:p>
    <w:p w:rsidR="006C1D64" w:rsidRDefault="00B90EF6">
      <w:pPr>
        <w:ind w:left="120" w:firstLine="0"/>
      </w:pPr>
      <w:r>
        <w:t>Оскверне</w:t>
      </w:r>
      <w:r>
        <w:t>ние может лечь на землю: от соответствующего обряда малефика, от находящегося рядом оскверненного здания, от лежащего в земле оскверненного волшебного предмета, от некоторых волшебных существ (Вий).</w:t>
      </w:r>
    </w:p>
    <w:p w:rsidR="006C1D64" w:rsidRDefault="006C1D64">
      <w:pPr>
        <w:ind w:left="120" w:firstLine="0"/>
      </w:pPr>
    </w:p>
    <w:p w:rsidR="006C1D64" w:rsidRDefault="00B90EF6">
      <w:pPr>
        <w:ind w:left="120" w:firstLine="0"/>
      </w:pPr>
      <w:bookmarkStart w:id="17" w:name="_u9bokhssu62r" w:colFirst="0" w:colLast="0"/>
      <w:bookmarkEnd w:id="17"/>
      <w:r>
        <w:rPr>
          <w:b/>
          <w:i/>
        </w:rPr>
        <w:t xml:space="preserve">Оскверненные здания </w:t>
      </w:r>
      <w:r>
        <w:t xml:space="preserve">- конкретное здание или строение, несущее на себе негативную </w:t>
      </w:r>
      <w:r>
        <w:t>волю малефика. Люди или другие существа в таких зданиях подвергаются различным негативным эффектам - теряют со временем здоровье, часто теряются в мире снов, если засыпают в таком здании, зачастую сходят с ума или получают иные негативные эффекты, заложенн</w:t>
      </w:r>
      <w:r>
        <w:t>ые малефиком. В таких домах часто появляются полтергейсты, боггарты и прочие темные существа. Такое здание может быть причиной разрастания площади скверны и быть причиной осквернения прилегающей земли (сад, прилегающая территория).</w:t>
      </w:r>
    </w:p>
    <w:p w:rsidR="006C1D64" w:rsidRDefault="00B90EF6">
      <w:pPr>
        <w:pStyle w:val="3"/>
        <w:contextualSpacing w:val="0"/>
      </w:pPr>
      <w:bookmarkStart w:id="18" w:name="_r49g15kgn3s2" w:colFirst="0" w:colLast="0"/>
      <w:bookmarkEnd w:id="18"/>
      <w:r>
        <w:lastRenderedPageBreak/>
        <w:t>Обряды очищения</w:t>
      </w:r>
    </w:p>
    <w:p w:rsidR="006C1D64" w:rsidRDefault="00B90EF6">
      <w:r>
        <w:t>Специальные обряды, разработанные мале</w:t>
      </w:r>
      <w:r>
        <w:t xml:space="preserve">фиками для снятия негативных эффектов от малефиций или очищения от скверны. </w:t>
      </w:r>
    </w:p>
    <w:p w:rsidR="006C1D64" w:rsidRDefault="006C1D64"/>
    <w:tbl>
      <w:tblPr>
        <w:tblStyle w:val="ab"/>
        <w:tblW w:w="10230" w:type="dxa"/>
        <w:tblInd w:w="-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430"/>
        <w:gridCol w:w="4755"/>
        <w:gridCol w:w="1620"/>
        <w:gridCol w:w="1425"/>
      </w:tblGrid>
      <w:tr w:rsidR="006C1D64" w:rsidTr="006C1D64">
        <w:tc>
          <w:tcPr>
            <w:tcW w:w="24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contextualSpacing w:val="0"/>
              <w:jc w:val="center"/>
            </w:pPr>
            <w:r>
              <w:rPr>
                <w:b/>
                <w:i/>
                <w:sz w:val="20"/>
                <w:szCs w:val="20"/>
              </w:rPr>
              <w:t>обряд очищения</w:t>
            </w:r>
          </w:p>
        </w:tc>
        <w:tc>
          <w:tcPr>
            <w:tcW w:w="47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contextualSpacing w:val="0"/>
              <w:jc w:val="center"/>
            </w:pPr>
            <w:r>
              <w:rPr>
                <w:b/>
                <w:i/>
                <w:sz w:val="20"/>
                <w:szCs w:val="20"/>
              </w:rPr>
              <w:t>на что воздействует</w:t>
            </w:r>
          </w:p>
        </w:tc>
        <w:tc>
          <w:tcPr>
            <w:tcW w:w="16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contextualSpacing w:val="0"/>
              <w:jc w:val="center"/>
            </w:pPr>
            <w:r>
              <w:rPr>
                <w:b/>
                <w:i/>
                <w:sz w:val="20"/>
                <w:szCs w:val="20"/>
              </w:rPr>
              <w:t>Уровень силы обряда</w:t>
            </w:r>
          </w:p>
        </w:tc>
        <w:tc>
          <w:tcPr>
            <w:tcW w:w="14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contextualSpacing w:val="0"/>
              <w:jc w:val="center"/>
            </w:pPr>
            <w:r>
              <w:rPr>
                <w:b/>
                <w:i/>
                <w:sz w:val="20"/>
                <w:szCs w:val="20"/>
              </w:rPr>
              <w:t>Кол-во слов из словаря</w:t>
            </w:r>
          </w:p>
        </w:tc>
      </w:tr>
      <w:tr w:rsidR="006C1D64" w:rsidTr="006C1D64">
        <w:trPr>
          <w:trHeight w:val="720"/>
        </w:trPr>
        <w:tc>
          <w:tcPr>
            <w:tcW w:w="24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contextualSpacing w:val="0"/>
            </w:pPr>
            <w:r>
              <w:rPr>
                <w:sz w:val="20"/>
                <w:szCs w:val="20"/>
              </w:rPr>
              <w:t>Выливание переполоха</w:t>
            </w:r>
          </w:p>
        </w:tc>
        <w:tc>
          <w:tcPr>
            <w:tcW w:w="47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contextualSpacing w:val="0"/>
            </w:pPr>
            <w:r>
              <w:rPr>
                <w:sz w:val="20"/>
                <w:szCs w:val="20"/>
              </w:rPr>
              <w:t>Обряд снятия порчи</w:t>
            </w:r>
          </w:p>
        </w:tc>
        <w:tc>
          <w:tcPr>
            <w:tcW w:w="16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contextualSpacing w:val="0"/>
            </w:pPr>
            <w:r>
              <w:rPr>
                <w:sz w:val="20"/>
                <w:szCs w:val="20"/>
              </w:rPr>
              <w:t>maxima</w:t>
            </w:r>
          </w:p>
        </w:tc>
        <w:tc>
          <w:tcPr>
            <w:tcW w:w="14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contextualSpacing w:val="0"/>
            </w:pPr>
            <w:r>
              <w:rPr>
                <w:sz w:val="20"/>
                <w:szCs w:val="20"/>
              </w:rPr>
              <w:t>10 либо песня максимного уровня</w:t>
            </w:r>
          </w:p>
        </w:tc>
      </w:tr>
      <w:tr w:rsidR="006C1D64" w:rsidTr="006C1D64">
        <w:tc>
          <w:tcPr>
            <w:tcW w:w="24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contextualSpacing w:val="0"/>
            </w:pPr>
            <w:r>
              <w:rPr>
                <w:sz w:val="20"/>
                <w:szCs w:val="20"/>
              </w:rPr>
              <w:t>Плат Церинген</w:t>
            </w:r>
          </w:p>
        </w:tc>
        <w:tc>
          <w:tcPr>
            <w:tcW w:w="47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contextualSpacing w:val="0"/>
            </w:pPr>
            <w:r>
              <w:rPr>
                <w:sz w:val="20"/>
                <w:szCs w:val="20"/>
              </w:rPr>
              <w:t>снятие осквернения с личной вещи (не снимает осквернение, наложенное с помощью дыхания Лилит)</w:t>
            </w:r>
          </w:p>
        </w:tc>
        <w:tc>
          <w:tcPr>
            <w:tcW w:w="16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contextualSpacing w:val="0"/>
            </w:pPr>
            <w:r>
              <w:rPr>
                <w:sz w:val="20"/>
                <w:szCs w:val="20"/>
              </w:rPr>
              <w:t>maxima</w:t>
            </w:r>
          </w:p>
        </w:tc>
        <w:tc>
          <w:tcPr>
            <w:tcW w:w="14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contextualSpacing w:val="0"/>
            </w:pPr>
            <w:r>
              <w:rPr>
                <w:sz w:val="20"/>
                <w:szCs w:val="20"/>
              </w:rPr>
              <w:t>10</w:t>
            </w:r>
          </w:p>
        </w:tc>
      </w:tr>
      <w:tr w:rsidR="006C1D64" w:rsidTr="006C1D64">
        <w:tc>
          <w:tcPr>
            <w:tcW w:w="24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contextualSpacing w:val="0"/>
            </w:pPr>
            <w:r>
              <w:rPr>
                <w:sz w:val="20"/>
                <w:szCs w:val="20"/>
              </w:rPr>
              <w:t>Колеса Латину</w:t>
            </w:r>
          </w:p>
        </w:tc>
        <w:tc>
          <w:tcPr>
            <w:tcW w:w="47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contextualSpacing w:val="0"/>
            </w:pPr>
            <w:r>
              <w:rPr>
                <w:sz w:val="20"/>
                <w:szCs w:val="20"/>
              </w:rPr>
              <w:t>снимает осквернение с земли</w:t>
            </w:r>
          </w:p>
        </w:tc>
        <w:tc>
          <w:tcPr>
            <w:tcW w:w="16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contextualSpacing w:val="0"/>
            </w:pPr>
            <w:r>
              <w:rPr>
                <w:sz w:val="20"/>
                <w:szCs w:val="20"/>
              </w:rPr>
              <w:t>ultima</w:t>
            </w:r>
          </w:p>
        </w:tc>
        <w:tc>
          <w:tcPr>
            <w:tcW w:w="14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contextualSpacing w:val="0"/>
            </w:pPr>
            <w:r>
              <w:rPr>
                <w:sz w:val="20"/>
                <w:szCs w:val="20"/>
              </w:rPr>
              <w:t>21</w:t>
            </w:r>
          </w:p>
        </w:tc>
      </w:tr>
      <w:tr w:rsidR="006C1D64" w:rsidTr="006C1D64">
        <w:tc>
          <w:tcPr>
            <w:tcW w:w="24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contextualSpacing w:val="0"/>
            </w:pPr>
            <w:r>
              <w:rPr>
                <w:sz w:val="20"/>
                <w:szCs w:val="20"/>
              </w:rPr>
              <w:t>Крепость Костелича</w:t>
            </w:r>
          </w:p>
        </w:tc>
        <w:tc>
          <w:tcPr>
            <w:tcW w:w="47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contextualSpacing w:val="0"/>
            </w:pPr>
            <w:r>
              <w:rPr>
                <w:sz w:val="20"/>
                <w:szCs w:val="20"/>
              </w:rPr>
              <w:t>снятие осквернения с здания</w:t>
            </w:r>
          </w:p>
        </w:tc>
        <w:tc>
          <w:tcPr>
            <w:tcW w:w="16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contextualSpacing w:val="0"/>
            </w:pPr>
            <w:r>
              <w:rPr>
                <w:sz w:val="20"/>
                <w:szCs w:val="20"/>
              </w:rPr>
              <w:t>ultima</w:t>
            </w:r>
          </w:p>
        </w:tc>
        <w:tc>
          <w:tcPr>
            <w:tcW w:w="14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contextualSpacing w:val="0"/>
            </w:pPr>
            <w:r>
              <w:rPr>
                <w:sz w:val="20"/>
                <w:szCs w:val="20"/>
              </w:rPr>
              <w:t>21</w:t>
            </w:r>
          </w:p>
        </w:tc>
      </w:tr>
      <w:tr w:rsidR="006C1D64" w:rsidTr="006C1D64">
        <w:tc>
          <w:tcPr>
            <w:tcW w:w="24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contextualSpacing w:val="0"/>
            </w:pPr>
            <w:r>
              <w:rPr>
                <w:sz w:val="20"/>
                <w:szCs w:val="20"/>
              </w:rPr>
              <w:t>Сито Вержбицкой</w:t>
            </w:r>
          </w:p>
        </w:tc>
        <w:tc>
          <w:tcPr>
            <w:tcW w:w="47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contextualSpacing w:val="0"/>
            </w:pPr>
            <w:r>
              <w:rPr>
                <w:sz w:val="20"/>
                <w:szCs w:val="20"/>
              </w:rPr>
              <w:t>Очищение магического пре</w:t>
            </w:r>
            <w:r>
              <w:rPr>
                <w:sz w:val="20"/>
                <w:szCs w:val="20"/>
              </w:rPr>
              <w:t xml:space="preserve">дмета от скверны </w:t>
            </w:r>
          </w:p>
        </w:tc>
        <w:tc>
          <w:tcPr>
            <w:tcW w:w="16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contextualSpacing w:val="0"/>
            </w:pPr>
            <w:r>
              <w:rPr>
                <w:sz w:val="20"/>
                <w:szCs w:val="20"/>
              </w:rPr>
              <w:t>ultima</w:t>
            </w:r>
          </w:p>
        </w:tc>
        <w:tc>
          <w:tcPr>
            <w:tcW w:w="14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contextualSpacing w:val="0"/>
            </w:pPr>
            <w:r>
              <w:rPr>
                <w:sz w:val="20"/>
                <w:szCs w:val="20"/>
              </w:rPr>
              <w:t>21</w:t>
            </w:r>
          </w:p>
        </w:tc>
      </w:tr>
      <w:tr w:rsidR="006C1D64" w:rsidTr="006C1D64">
        <w:tc>
          <w:tcPr>
            <w:tcW w:w="24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contextualSpacing w:val="0"/>
            </w:pPr>
            <w:r>
              <w:rPr>
                <w:sz w:val="20"/>
                <w:szCs w:val="20"/>
              </w:rPr>
              <w:t>Глаза Колдингс</w:t>
            </w:r>
          </w:p>
        </w:tc>
        <w:tc>
          <w:tcPr>
            <w:tcW w:w="47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contextualSpacing w:val="0"/>
            </w:pPr>
            <w:r>
              <w:rPr>
                <w:sz w:val="20"/>
                <w:szCs w:val="20"/>
              </w:rPr>
              <w:t xml:space="preserve">Назван по имени датской ведьмы, </w:t>
            </w:r>
            <w:r>
              <w:rPr>
                <w:sz w:val="20"/>
                <w:szCs w:val="20"/>
                <w:highlight w:val="white"/>
              </w:rPr>
              <w:t>Анны Колдингс, которая оставила его описание в свитках скандинавского шабаша, позднее размноженных и переданных другим шабашам. Обряд дает возможность отыскать громоотвод, хранящий текст проклятия. Считается, что именно из-за этого обряда Анна Колдингс был</w:t>
            </w:r>
            <w:r>
              <w:rPr>
                <w:sz w:val="20"/>
                <w:szCs w:val="20"/>
                <w:highlight w:val="white"/>
              </w:rPr>
              <w:t>а выдана инквизиторам одним малефиков, пострадавшим от возвратного проклятия.</w:t>
            </w:r>
          </w:p>
        </w:tc>
        <w:tc>
          <w:tcPr>
            <w:tcW w:w="16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contextualSpacing w:val="0"/>
            </w:pPr>
            <w:r>
              <w:rPr>
                <w:sz w:val="20"/>
                <w:szCs w:val="20"/>
              </w:rPr>
              <w:t>ultima</w:t>
            </w:r>
          </w:p>
        </w:tc>
        <w:tc>
          <w:tcPr>
            <w:tcW w:w="14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1D64" w:rsidRDefault="00B90EF6">
            <w:pPr>
              <w:widowControl w:val="0"/>
              <w:spacing w:line="240" w:lineRule="auto"/>
              <w:contextualSpacing w:val="0"/>
            </w:pPr>
            <w:r>
              <w:rPr>
                <w:sz w:val="20"/>
                <w:szCs w:val="20"/>
              </w:rPr>
              <w:t>21</w:t>
            </w:r>
          </w:p>
        </w:tc>
      </w:tr>
    </w:tbl>
    <w:p w:rsidR="006C1D64" w:rsidRDefault="00B90EF6">
      <w:pPr>
        <w:pStyle w:val="2"/>
        <w:contextualSpacing w:val="0"/>
      </w:pPr>
      <w:bookmarkStart w:id="19" w:name="_rasq33jx9ppc" w:colFirst="0" w:colLast="0"/>
      <w:bookmarkStart w:id="20" w:name="_46x09uhdqvy0" w:colFirst="0" w:colLast="0"/>
      <w:bookmarkEnd w:id="19"/>
      <w:bookmarkEnd w:id="20"/>
      <w:r>
        <w:t>Проклятия (уровень Ultima)</w:t>
      </w:r>
    </w:p>
    <w:p w:rsidR="006C1D64" w:rsidRDefault="006C1D64"/>
    <w:p w:rsidR="006C1D64" w:rsidRDefault="00B90EF6">
      <w:r>
        <w:t>Одно из выс</w:t>
      </w:r>
      <w:r>
        <w:t>ших проявлений Темной Магии Слова.</w:t>
      </w:r>
    </w:p>
    <w:p w:rsidR="006C1D64" w:rsidRDefault="00B90EF6">
      <w:r>
        <w:rPr>
          <w:b/>
          <w:i/>
        </w:rPr>
        <w:t>Проклятия</w:t>
      </w:r>
      <w:r>
        <w:t xml:space="preserve"> - всегда проявление темной магии и накладывают соответствующую печать на душу волшебника, их практикующего.</w:t>
      </w:r>
    </w:p>
    <w:p w:rsidR="006C1D64" w:rsidRDefault="00B90EF6">
      <w:r>
        <w:t>Малефик, достигший высшего уровня и наложивший хотя бы одно проклятие или исполнивший обряд осквернения</w:t>
      </w:r>
      <w:r>
        <w:t xml:space="preserve"> - становится темным волшебником.</w:t>
      </w:r>
    </w:p>
    <w:p w:rsidR="006C1D64" w:rsidRDefault="006C1D64">
      <w:pPr>
        <w:ind w:firstLine="0"/>
      </w:pPr>
    </w:p>
    <w:p w:rsidR="006C1D64" w:rsidRDefault="00B90EF6">
      <w:pPr>
        <w:ind w:firstLine="0"/>
      </w:pPr>
      <w:r>
        <w:t>Проклятия могут нести на себе любые эффекты, воздействующие на физическое тело или на душу, включая отложенные летальные. В случае, если формулировка проклятия подразумевает летальный исход, оно не может убить сразу и нап</w:t>
      </w:r>
      <w:r>
        <w:t>рямую (за единственным исключением), необходимо заложить время, которое будет зависеть от вида проклятия и от способа наложения, но никогда не менее суток, и формулировку опасности, через которую придет смерть.</w:t>
      </w:r>
    </w:p>
    <w:p w:rsidR="006C1D64" w:rsidRDefault="006C1D64"/>
    <w:p w:rsidR="006C1D64" w:rsidRDefault="00B90EF6">
      <w:r>
        <w:lastRenderedPageBreak/>
        <w:t>Существует огромное количество различного ро</w:t>
      </w:r>
      <w:r>
        <w:t>да проклятий, возникающих вследствие мощного выплеска негативной энергии.</w:t>
      </w:r>
    </w:p>
    <w:p w:rsidR="006C1D64" w:rsidRDefault="00B90EF6">
      <w:pPr>
        <w:pStyle w:val="4"/>
        <w:numPr>
          <w:ilvl w:val="0"/>
          <w:numId w:val="10"/>
        </w:numPr>
        <w:ind w:hanging="360"/>
      </w:pPr>
      <w:bookmarkStart w:id="21" w:name="_7wj48e212ibo" w:colFirst="0" w:colLast="0"/>
      <w:bookmarkEnd w:id="21"/>
      <w:r>
        <w:t>именные проклятия</w:t>
      </w:r>
    </w:p>
    <w:p w:rsidR="006C1D64" w:rsidRDefault="00B90EF6">
      <w:r>
        <w:t>Самый слабый и самый распространенный вид проклятия. Цель - конкретный человек или существо, выбранное малефиком в качестве жертвы. (см. Именное проклятие ниже)</w:t>
      </w:r>
    </w:p>
    <w:p w:rsidR="006C1D64" w:rsidRDefault="00B90EF6">
      <w:pPr>
        <w:pStyle w:val="4"/>
        <w:numPr>
          <w:ilvl w:val="0"/>
          <w:numId w:val="10"/>
        </w:numPr>
        <w:ind w:hanging="360"/>
      </w:pPr>
      <w:bookmarkStart w:id="22" w:name="_6ggmcguemp02" w:colFirst="0" w:colLast="0"/>
      <w:bookmarkEnd w:id="22"/>
      <w:r>
        <w:t>про</w:t>
      </w:r>
      <w:r>
        <w:t>клятия по крови, родовые проклятия</w:t>
      </w:r>
    </w:p>
    <w:p w:rsidR="006C1D64" w:rsidRDefault="00B90EF6">
      <w:r>
        <w:t>Сильный малефик может проклясть причинившего ему сильное зло человека по крови, вместе с ним проклиная его род до седьмого колена. При таком проклятии часто выставляется гейс, являющийся своего рода предохранителем, не да</w:t>
      </w:r>
      <w:r>
        <w:t>ющим проклятию истребить род и рожденных после провинившегося. Проклятие рода всегда требует либо соответствующего обряда (см. магию крови), либо является предсмертным.</w:t>
      </w:r>
    </w:p>
    <w:p w:rsidR="006C1D64" w:rsidRDefault="00B90EF6">
      <w:pPr>
        <w:pStyle w:val="4"/>
        <w:numPr>
          <w:ilvl w:val="0"/>
          <w:numId w:val="10"/>
        </w:numPr>
        <w:ind w:hanging="360"/>
      </w:pPr>
      <w:bookmarkStart w:id="23" w:name="_6b670xjivw70" w:colFirst="0" w:colLast="0"/>
      <w:bookmarkEnd w:id="23"/>
      <w:r>
        <w:t>предсмертные проклятия</w:t>
      </w:r>
    </w:p>
    <w:p w:rsidR="006C1D64" w:rsidRDefault="00B90EF6">
      <w:r>
        <w:t>Самый сильный вид проклятий. Его может произнести любое живое ра</w:t>
      </w:r>
      <w:r>
        <w:t xml:space="preserve">зумное существо перед смертью, адресовав своему убийце или тому, кого считает убийцей или виноватым в смерти. Такое проклятие усиливается всей мощью уходящей жизни и ударяет по цели с огромной силой. Может быть наложено как на убийцу, так и на его род. </w:t>
      </w:r>
    </w:p>
    <w:p w:rsidR="006C1D64" w:rsidRDefault="00B90EF6">
      <w:r>
        <w:t>На</w:t>
      </w:r>
      <w:r>
        <w:t>чинается такое проклятие обязательно со слов “Жизнью своей проклинаю тебя…”</w:t>
      </w:r>
    </w:p>
    <w:p w:rsidR="006C1D64" w:rsidRDefault="00B90EF6">
      <w:r>
        <w:t>У любого предсмертного проклятия есть условие снятия - “крышка”, которое формулируется умирающим. Оно может быть страшно замудренным (например: “пока дракон тебе или потомку твоему</w:t>
      </w:r>
      <w:r>
        <w:t xml:space="preserve"> в глаза не заплачет”), может быть просто обозначающим срок действия (ты и семь колен твоих!) - но должно быть и обязательно должно быть озвучено перед смертью. Прервать произнесение предсмертного проклятия нельзя. </w:t>
      </w:r>
    </w:p>
    <w:p w:rsidR="006C1D64" w:rsidRDefault="00B90EF6">
      <w:pPr>
        <w:pStyle w:val="4"/>
        <w:numPr>
          <w:ilvl w:val="0"/>
          <w:numId w:val="12"/>
        </w:numPr>
        <w:ind w:hanging="360"/>
      </w:pPr>
      <w:bookmarkStart w:id="24" w:name="_9onym7ki7gar" w:colFirst="0" w:colLast="0"/>
      <w:bookmarkEnd w:id="24"/>
      <w:r>
        <w:t>родительское проклятие</w:t>
      </w:r>
    </w:p>
    <w:p w:rsidR="000F59F3" w:rsidRDefault="00B90EF6">
      <w:r>
        <w:t>Подвид именного проклятия. Произносится матерью или отцом в отношении собственного ребенка. Считается одним из самых страшных видов проклятий, связанных в то</w:t>
      </w:r>
      <w:r>
        <w:t>м числе с кровью. Снимается очень сложно. В случае летального исхода для проклятого, лишает проклявшего родителя возможности иметь других детей.</w:t>
      </w:r>
    </w:p>
    <w:p w:rsidR="006C1D64" w:rsidRDefault="00B90EF6">
      <w:r>
        <w:t>Обязательно начинается со слов “Проклинаю тебя, (для отца) семя мое… (для матери) плод чрева моего… &lt;далее иде</w:t>
      </w:r>
      <w:r>
        <w:t xml:space="preserve">т формулировка проклятия, с описанием причины наложения проклятия и эффектом.&gt;. </w:t>
      </w:r>
    </w:p>
    <w:p w:rsidR="006C1D64" w:rsidRDefault="00B90EF6">
      <w:r>
        <w:t>При родительском проклятии формулировка “крышки” не произносится, а выдается мастером (может быть определена гематомагами, отдельными высшими малефиками или магами</w:t>
      </w:r>
      <w:r w:rsidR="000F59F3">
        <w:t>,</w:t>
      </w:r>
      <w:r>
        <w:t xml:space="preserve"> владеющими </w:t>
      </w:r>
      <w:r>
        <w:t>глаголом “познать”).</w:t>
      </w:r>
    </w:p>
    <w:p w:rsidR="006C1D64" w:rsidRDefault="00B90EF6">
      <w:pPr>
        <w:pStyle w:val="3"/>
        <w:contextualSpacing w:val="0"/>
      </w:pPr>
      <w:bookmarkStart w:id="25" w:name="_d0yej49gioq0" w:colFirst="0" w:colLast="0"/>
      <w:bookmarkEnd w:id="25"/>
      <w:r>
        <w:lastRenderedPageBreak/>
        <w:t>Особые виды проклятий</w:t>
      </w:r>
    </w:p>
    <w:p w:rsidR="006C1D64" w:rsidRDefault="00B90EF6" w:rsidP="000F59F3">
      <w:pPr>
        <w:pStyle w:val="4"/>
        <w:numPr>
          <w:ilvl w:val="0"/>
          <w:numId w:val="12"/>
        </w:numPr>
        <w:ind w:left="0" w:firstLine="426"/>
      </w:pPr>
      <w:bookmarkStart w:id="26" w:name="_lf9td4fgop2r" w:colFirst="0" w:colLast="0"/>
      <w:bookmarkEnd w:id="26"/>
      <w:r>
        <w:t>проклятие оборотня</w:t>
      </w:r>
    </w:p>
    <w:p w:rsidR="006C1D64" w:rsidRDefault="00B90EF6">
      <w:r>
        <w:t>Откуда оно взялось изначально - неизвестно. Передается либо при укусе оборотнем в его звериной форме, либо может быть передано при рождении, если родители также находились под действием этого пр</w:t>
      </w:r>
      <w:r>
        <w:t>оклятия. Считается, что связано с кровью. Известных способов снять проклятие нет.</w:t>
      </w:r>
    </w:p>
    <w:p w:rsidR="006C1D64" w:rsidRDefault="00B90EF6" w:rsidP="000F59F3">
      <w:pPr>
        <w:pStyle w:val="4"/>
        <w:numPr>
          <w:ilvl w:val="0"/>
          <w:numId w:val="12"/>
        </w:numPr>
        <w:ind w:left="0" w:firstLine="426"/>
      </w:pPr>
      <w:bookmarkStart w:id="27" w:name="_gfw7fkaqn0j8" w:colFirst="0" w:colLast="0"/>
      <w:bookmarkEnd w:id="27"/>
      <w:r>
        <w:t xml:space="preserve">смертельное проклятие </w:t>
      </w:r>
    </w:p>
    <w:p w:rsidR="006C1D64" w:rsidRDefault="00B90EF6">
      <w:r>
        <w:t>Им владеют отдельные темные волшебники. Для наложения проклятия необходимо владение соответствующим жестом. Накладывается палочкой и сопровождается зел</w:t>
      </w:r>
      <w:r>
        <w:t xml:space="preserve">еной вспышкой. Словесная формула - Avada Kedawra. Накладывается на расстоянии от 0 до 10 метров, как чара. Не подчиняется правилу трех заклинаний, не останавливается порогами. </w:t>
      </w:r>
      <w:r>
        <w:br/>
        <w:t>(Важно! Требует материального компонента - зеленой фотовспышки. Без нее не рабо</w:t>
      </w:r>
      <w:r>
        <w:t>тает.)</w:t>
      </w:r>
    </w:p>
    <w:p w:rsidR="006C1D64" w:rsidRDefault="00B90EF6" w:rsidP="000F59F3">
      <w:pPr>
        <w:pStyle w:val="4"/>
        <w:numPr>
          <w:ilvl w:val="0"/>
          <w:numId w:val="12"/>
        </w:numPr>
        <w:ind w:left="0" w:firstLine="426"/>
      </w:pPr>
      <w:bookmarkStart w:id="28" w:name="_are74asss4zq" w:colFirst="0" w:colLast="0"/>
      <w:bookmarkEnd w:id="28"/>
      <w:r>
        <w:t>Проклятие единорога</w:t>
      </w:r>
    </w:p>
    <w:p w:rsidR="006C1D64" w:rsidRDefault="00B90EF6">
      <w:pPr>
        <w:ind w:firstLine="0"/>
      </w:pPr>
      <w:r>
        <w:t>Особый вид проклятия, которое можно получить при убийстве единорога, либо когда пьешь кровь еще живого единорога. Известных способов снять про</w:t>
      </w:r>
      <w:r>
        <w:t>клятие нет. Механизм - при убийстве единорога игротехник выдаст вам конверт с проклятием.</w:t>
      </w:r>
    </w:p>
    <w:p w:rsidR="006C1D64" w:rsidRDefault="00B90EF6" w:rsidP="000F59F3">
      <w:pPr>
        <w:pStyle w:val="4"/>
        <w:numPr>
          <w:ilvl w:val="0"/>
          <w:numId w:val="12"/>
        </w:numPr>
        <w:ind w:left="0" w:firstLine="426"/>
      </w:pPr>
      <w:bookmarkStart w:id="29" w:name="_21xukqm2w970" w:colFirst="0" w:colLast="0"/>
      <w:bookmarkEnd w:id="29"/>
      <w:r>
        <w:t xml:space="preserve">Проклятие вия </w:t>
      </w:r>
    </w:p>
    <w:p w:rsidR="006C1D64" w:rsidRDefault="00B90EF6">
      <w:r>
        <w:t>Особый вид проклятия, превращающий человека в Вия - проклятое существо, находящееся одновременно в мире снов в виде кошмара и в мире людей. Пробужденны</w:t>
      </w:r>
      <w:r>
        <w:t xml:space="preserve">й Вий, находящийся в нашем мире, способен проклинать взглядом и накладывать сглазы (попал шариком - поднимите шарик, откройте, достаньте бумажку и прочитайте эффект). Спящий </w:t>
      </w:r>
      <w:r w:rsidR="000F59F3">
        <w:t>В</w:t>
      </w:r>
      <w:r>
        <w:t>ий оскверняет землю, на которой он спит - вокруг него в некотором радиусе земля с</w:t>
      </w:r>
      <w:r>
        <w:t xml:space="preserve">тановится проклятой. Радиус этот тем больше, чем древнее </w:t>
      </w:r>
      <w:r w:rsidR="000F59F3">
        <w:t>В</w:t>
      </w:r>
      <w:r>
        <w:t>ий и дольше он спит.</w:t>
      </w:r>
    </w:p>
    <w:sectPr w:rsidR="006C1D64">
      <w:headerReference w:type="default" r:id="rId10"/>
      <w:pgSz w:w="12240" w:h="15840"/>
      <w:pgMar w:top="1440" w:right="1050" w:bottom="1440" w:left="11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0EF6" w:rsidRDefault="00B90EF6">
      <w:pPr>
        <w:spacing w:line="240" w:lineRule="auto"/>
      </w:pPr>
      <w:r>
        <w:separator/>
      </w:r>
    </w:p>
  </w:endnote>
  <w:endnote w:type="continuationSeparator" w:id="0">
    <w:p w:rsidR="00B90EF6" w:rsidRDefault="00B90EF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0EF6" w:rsidRDefault="00B90EF6">
      <w:pPr>
        <w:spacing w:line="240" w:lineRule="auto"/>
      </w:pPr>
      <w:r>
        <w:separator/>
      </w:r>
    </w:p>
  </w:footnote>
  <w:footnote w:type="continuationSeparator" w:id="0">
    <w:p w:rsidR="00B90EF6" w:rsidRDefault="00B90EF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64" w:rsidRDefault="006C1D64">
    <w:pPr>
      <w:spacing w:line="240" w:lineRule="auto"/>
      <w:rPr>
        <w:rFonts w:ascii="Impact" w:eastAsia="Impact" w:hAnsi="Impact" w:cs="Impact"/>
        <w:color w:val="CCCCCC"/>
      </w:rPr>
    </w:pPr>
  </w:p>
  <w:p w:rsidR="000F59F3" w:rsidRDefault="00B90EF6">
    <w:pPr>
      <w:spacing w:line="240" w:lineRule="auto"/>
      <w:rPr>
        <w:rFonts w:ascii="Impact" w:eastAsia="Impact" w:hAnsi="Impact" w:cs="Impact"/>
        <w:color w:val="CCCCCC"/>
      </w:rPr>
    </w:pPr>
    <w:r>
      <w:rPr>
        <w:rFonts w:ascii="Impact" w:eastAsia="Impact" w:hAnsi="Impact" w:cs="Impact"/>
        <w:color w:val="CCCCCC"/>
      </w:rPr>
      <w:t>РИ: Дьюла. Где рождается заря?</w:t>
    </w:r>
  </w:p>
  <w:p w:rsidR="006C1D64" w:rsidRDefault="00B90EF6">
    <w:pPr>
      <w:spacing w:line="240" w:lineRule="auto"/>
      <w:rPr>
        <w:rFonts w:ascii="Impact" w:eastAsia="Impact" w:hAnsi="Impact" w:cs="Impact"/>
        <w:color w:val="CCCCCC"/>
      </w:rPr>
    </w:pPr>
    <w:r>
      <w:rPr>
        <w:rFonts w:ascii="Impact" w:eastAsia="Impact" w:hAnsi="Impact" w:cs="Impact"/>
        <w:color w:val="CCCCCC"/>
      </w:rPr>
      <w:t>г. Челябинск. 17-20 августа 2017 года</w:t>
    </w:r>
  </w:p>
  <w:p w:rsidR="006C1D64" w:rsidRDefault="006C1D64">
    <w:pPr>
      <w:spacing w:line="240" w:lineRule="auto"/>
      <w:rPr>
        <w:rFonts w:ascii="Impact" w:eastAsia="Impact" w:hAnsi="Impact" w:cs="Impact"/>
        <w:color w:val="CCCCCC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7D0A92"/>
    <w:multiLevelType w:val="multilevel"/>
    <w:tmpl w:val="8BA0FD06"/>
    <w:lvl w:ilvl="0">
      <w:start w:val="1"/>
      <w:numFmt w:val="bullet"/>
      <w:lvlText w:val="●"/>
      <w:lvlJc w:val="left"/>
      <w:pPr>
        <w:ind w:left="720" w:firstLine="1080"/>
      </w:pPr>
      <w:rPr>
        <w:rFonts w:ascii="Arial" w:eastAsia="Arial" w:hAnsi="Arial" w:cs="Arial"/>
        <w:u w:val="none"/>
      </w:rPr>
    </w:lvl>
    <w:lvl w:ilvl="1">
      <w:start w:val="1"/>
      <w:numFmt w:val="bullet"/>
      <w:lvlText w:val="○"/>
      <w:lvlJc w:val="left"/>
      <w:pPr>
        <w:ind w:left="1440" w:firstLine="2520"/>
      </w:pPr>
      <w:rPr>
        <w:rFonts w:ascii="Arial" w:eastAsia="Arial" w:hAnsi="Arial" w:cs="Arial"/>
        <w:u w:val="none"/>
      </w:rPr>
    </w:lvl>
    <w:lvl w:ilvl="2">
      <w:start w:val="1"/>
      <w:numFmt w:val="bullet"/>
      <w:lvlText w:val="■"/>
      <w:lvlJc w:val="left"/>
      <w:pPr>
        <w:ind w:left="2160" w:firstLine="3960"/>
      </w:pPr>
      <w:rPr>
        <w:rFonts w:ascii="Arial" w:eastAsia="Arial" w:hAnsi="Arial" w:cs="Arial"/>
        <w:u w:val="none"/>
      </w:rPr>
    </w:lvl>
    <w:lvl w:ilvl="3">
      <w:start w:val="1"/>
      <w:numFmt w:val="bullet"/>
      <w:lvlText w:val="●"/>
      <w:lvlJc w:val="left"/>
      <w:pPr>
        <w:ind w:left="2880" w:firstLine="5400"/>
      </w:pPr>
      <w:rPr>
        <w:rFonts w:ascii="Arial" w:eastAsia="Arial" w:hAnsi="Arial" w:cs="Arial"/>
        <w:u w:val="none"/>
      </w:rPr>
    </w:lvl>
    <w:lvl w:ilvl="4">
      <w:start w:val="1"/>
      <w:numFmt w:val="bullet"/>
      <w:lvlText w:val="○"/>
      <w:lvlJc w:val="left"/>
      <w:pPr>
        <w:ind w:left="3600" w:firstLine="6840"/>
      </w:pPr>
      <w:rPr>
        <w:rFonts w:ascii="Arial" w:eastAsia="Arial" w:hAnsi="Arial" w:cs="Arial"/>
        <w:u w:val="none"/>
      </w:rPr>
    </w:lvl>
    <w:lvl w:ilvl="5">
      <w:start w:val="1"/>
      <w:numFmt w:val="bullet"/>
      <w:lvlText w:val="■"/>
      <w:lvlJc w:val="left"/>
      <w:pPr>
        <w:ind w:left="4320" w:firstLine="8280"/>
      </w:pPr>
      <w:rPr>
        <w:rFonts w:ascii="Arial" w:eastAsia="Arial" w:hAnsi="Arial" w:cs="Arial"/>
        <w:u w:val="none"/>
      </w:rPr>
    </w:lvl>
    <w:lvl w:ilvl="6">
      <w:start w:val="1"/>
      <w:numFmt w:val="bullet"/>
      <w:lvlText w:val="●"/>
      <w:lvlJc w:val="left"/>
      <w:pPr>
        <w:ind w:left="5040" w:firstLine="9720"/>
      </w:pPr>
      <w:rPr>
        <w:rFonts w:ascii="Arial" w:eastAsia="Arial" w:hAnsi="Arial" w:cs="Arial"/>
        <w:u w:val="none"/>
      </w:rPr>
    </w:lvl>
    <w:lvl w:ilvl="7">
      <w:start w:val="1"/>
      <w:numFmt w:val="bullet"/>
      <w:lvlText w:val="○"/>
      <w:lvlJc w:val="left"/>
      <w:pPr>
        <w:ind w:left="5760" w:firstLine="11160"/>
      </w:pPr>
      <w:rPr>
        <w:rFonts w:ascii="Arial" w:eastAsia="Arial" w:hAnsi="Arial" w:cs="Arial"/>
        <w:u w:val="none"/>
      </w:rPr>
    </w:lvl>
    <w:lvl w:ilvl="8">
      <w:start w:val="1"/>
      <w:numFmt w:val="bullet"/>
      <w:lvlText w:val="■"/>
      <w:lvlJc w:val="left"/>
      <w:pPr>
        <w:ind w:left="6480" w:firstLine="12600"/>
      </w:pPr>
      <w:rPr>
        <w:rFonts w:ascii="Arial" w:eastAsia="Arial" w:hAnsi="Arial" w:cs="Arial"/>
        <w:u w:val="none"/>
      </w:rPr>
    </w:lvl>
  </w:abstractNum>
  <w:abstractNum w:abstractNumId="1" w15:restartNumberingAfterBreak="0">
    <w:nsid w:val="23EC4FDA"/>
    <w:multiLevelType w:val="multilevel"/>
    <w:tmpl w:val="64101550"/>
    <w:lvl w:ilvl="0">
      <w:start w:val="1"/>
      <w:numFmt w:val="bullet"/>
      <w:lvlText w:val="●"/>
      <w:lvlJc w:val="left"/>
      <w:pPr>
        <w:ind w:left="720" w:firstLine="1080"/>
      </w:pPr>
      <w:rPr>
        <w:rFonts w:ascii="Arial" w:eastAsia="Arial" w:hAnsi="Arial" w:cs="Arial"/>
        <w:u w:val="none"/>
      </w:rPr>
    </w:lvl>
    <w:lvl w:ilvl="1">
      <w:start w:val="1"/>
      <w:numFmt w:val="bullet"/>
      <w:lvlText w:val="○"/>
      <w:lvlJc w:val="left"/>
      <w:pPr>
        <w:ind w:left="1440" w:firstLine="2520"/>
      </w:pPr>
      <w:rPr>
        <w:rFonts w:ascii="Arial" w:eastAsia="Arial" w:hAnsi="Arial" w:cs="Arial"/>
        <w:u w:val="none"/>
      </w:rPr>
    </w:lvl>
    <w:lvl w:ilvl="2">
      <w:start w:val="1"/>
      <w:numFmt w:val="bullet"/>
      <w:lvlText w:val="■"/>
      <w:lvlJc w:val="left"/>
      <w:pPr>
        <w:ind w:left="2160" w:firstLine="3960"/>
      </w:pPr>
      <w:rPr>
        <w:rFonts w:ascii="Arial" w:eastAsia="Arial" w:hAnsi="Arial" w:cs="Arial"/>
        <w:u w:val="none"/>
      </w:rPr>
    </w:lvl>
    <w:lvl w:ilvl="3">
      <w:start w:val="1"/>
      <w:numFmt w:val="bullet"/>
      <w:lvlText w:val="●"/>
      <w:lvlJc w:val="left"/>
      <w:pPr>
        <w:ind w:left="2880" w:firstLine="5400"/>
      </w:pPr>
      <w:rPr>
        <w:rFonts w:ascii="Arial" w:eastAsia="Arial" w:hAnsi="Arial" w:cs="Arial"/>
        <w:u w:val="none"/>
      </w:rPr>
    </w:lvl>
    <w:lvl w:ilvl="4">
      <w:start w:val="1"/>
      <w:numFmt w:val="bullet"/>
      <w:lvlText w:val="○"/>
      <w:lvlJc w:val="left"/>
      <w:pPr>
        <w:ind w:left="3600" w:firstLine="6840"/>
      </w:pPr>
      <w:rPr>
        <w:rFonts w:ascii="Arial" w:eastAsia="Arial" w:hAnsi="Arial" w:cs="Arial"/>
        <w:u w:val="none"/>
      </w:rPr>
    </w:lvl>
    <w:lvl w:ilvl="5">
      <w:start w:val="1"/>
      <w:numFmt w:val="bullet"/>
      <w:lvlText w:val="■"/>
      <w:lvlJc w:val="left"/>
      <w:pPr>
        <w:ind w:left="4320" w:firstLine="8280"/>
      </w:pPr>
      <w:rPr>
        <w:rFonts w:ascii="Arial" w:eastAsia="Arial" w:hAnsi="Arial" w:cs="Arial"/>
        <w:u w:val="none"/>
      </w:rPr>
    </w:lvl>
    <w:lvl w:ilvl="6">
      <w:start w:val="1"/>
      <w:numFmt w:val="bullet"/>
      <w:lvlText w:val="●"/>
      <w:lvlJc w:val="left"/>
      <w:pPr>
        <w:ind w:left="5040" w:firstLine="9720"/>
      </w:pPr>
      <w:rPr>
        <w:rFonts w:ascii="Arial" w:eastAsia="Arial" w:hAnsi="Arial" w:cs="Arial"/>
        <w:u w:val="none"/>
      </w:rPr>
    </w:lvl>
    <w:lvl w:ilvl="7">
      <w:start w:val="1"/>
      <w:numFmt w:val="bullet"/>
      <w:lvlText w:val="○"/>
      <w:lvlJc w:val="left"/>
      <w:pPr>
        <w:ind w:left="5760" w:firstLine="11160"/>
      </w:pPr>
      <w:rPr>
        <w:rFonts w:ascii="Arial" w:eastAsia="Arial" w:hAnsi="Arial" w:cs="Arial"/>
        <w:u w:val="none"/>
      </w:rPr>
    </w:lvl>
    <w:lvl w:ilvl="8">
      <w:start w:val="1"/>
      <w:numFmt w:val="bullet"/>
      <w:lvlText w:val="■"/>
      <w:lvlJc w:val="left"/>
      <w:pPr>
        <w:ind w:left="6480" w:firstLine="12600"/>
      </w:pPr>
      <w:rPr>
        <w:rFonts w:ascii="Arial" w:eastAsia="Arial" w:hAnsi="Arial" w:cs="Arial"/>
        <w:u w:val="none"/>
      </w:rPr>
    </w:lvl>
  </w:abstractNum>
  <w:abstractNum w:abstractNumId="2" w15:restartNumberingAfterBreak="0">
    <w:nsid w:val="265E2CA9"/>
    <w:multiLevelType w:val="multilevel"/>
    <w:tmpl w:val="19EA9004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" w15:restartNumberingAfterBreak="0">
    <w:nsid w:val="28C53ADB"/>
    <w:multiLevelType w:val="multilevel"/>
    <w:tmpl w:val="49E0703E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" w15:restartNumberingAfterBreak="0">
    <w:nsid w:val="3003299C"/>
    <w:multiLevelType w:val="multilevel"/>
    <w:tmpl w:val="12885DF2"/>
    <w:lvl w:ilvl="0">
      <w:start w:val="1"/>
      <w:numFmt w:val="bullet"/>
      <w:lvlText w:val="●"/>
      <w:lvlJc w:val="left"/>
      <w:pPr>
        <w:ind w:left="765" w:firstLine="1125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85" w:firstLine="2565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vertAlign w:val="baseline"/>
      </w:rPr>
    </w:lvl>
    <w:lvl w:ilvl="2">
      <w:start w:val="1"/>
      <w:numFmt w:val="bullet"/>
      <w:lvlText w:val="■"/>
      <w:lvlJc w:val="right"/>
      <w:pPr>
        <w:ind w:left="2205" w:firstLine="4185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925" w:firstLine="5445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vertAlign w:val="baseline"/>
      </w:rPr>
    </w:lvl>
    <w:lvl w:ilvl="4">
      <w:start w:val="1"/>
      <w:numFmt w:val="bullet"/>
      <w:lvlText w:val="○"/>
      <w:lvlJc w:val="left"/>
      <w:pPr>
        <w:ind w:left="3645" w:firstLine="6885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vertAlign w:val="baseline"/>
      </w:rPr>
    </w:lvl>
    <w:lvl w:ilvl="5">
      <w:start w:val="1"/>
      <w:numFmt w:val="bullet"/>
      <w:lvlText w:val="■"/>
      <w:lvlJc w:val="right"/>
      <w:pPr>
        <w:ind w:left="4365" w:firstLine="8505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vertAlign w:val="baseline"/>
      </w:rPr>
    </w:lvl>
    <w:lvl w:ilvl="6">
      <w:start w:val="1"/>
      <w:numFmt w:val="bullet"/>
      <w:lvlText w:val="●"/>
      <w:lvlJc w:val="left"/>
      <w:pPr>
        <w:ind w:left="5085" w:firstLine="9765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vertAlign w:val="baseline"/>
      </w:rPr>
    </w:lvl>
    <w:lvl w:ilvl="7">
      <w:start w:val="1"/>
      <w:numFmt w:val="bullet"/>
      <w:lvlText w:val="○"/>
      <w:lvlJc w:val="left"/>
      <w:pPr>
        <w:ind w:left="5805" w:firstLine="11205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vertAlign w:val="baseline"/>
      </w:rPr>
    </w:lvl>
    <w:lvl w:ilvl="8">
      <w:start w:val="1"/>
      <w:numFmt w:val="bullet"/>
      <w:lvlText w:val="■"/>
      <w:lvlJc w:val="right"/>
      <w:pPr>
        <w:ind w:left="6525" w:firstLine="12825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vertAlign w:val="baseline"/>
      </w:rPr>
    </w:lvl>
  </w:abstractNum>
  <w:abstractNum w:abstractNumId="5" w15:restartNumberingAfterBreak="0">
    <w:nsid w:val="347C4996"/>
    <w:multiLevelType w:val="multilevel"/>
    <w:tmpl w:val="A592412C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6" w15:restartNumberingAfterBreak="0">
    <w:nsid w:val="36175516"/>
    <w:multiLevelType w:val="multilevel"/>
    <w:tmpl w:val="0554CC0E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7" w15:restartNumberingAfterBreak="0">
    <w:nsid w:val="45341295"/>
    <w:multiLevelType w:val="multilevel"/>
    <w:tmpl w:val="04C20402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8" w15:restartNumberingAfterBreak="0">
    <w:nsid w:val="470008CB"/>
    <w:multiLevelType w:val="multilevel"/>
    <w:tmpl w:val="09FEA71E"/>
    <w:lvl w:ilvl="0">
      <w:start w:val="1"/>
      <w:numFmt w:val="bullet"/>
      <w:lvlText w:val="●"/>
      <w:lvlJc w:val="left"/>
      <w:pPr>
        <w:ind w:left="720" w:firstLine="1080"/>
      </w:pPr>
      <w:rPr>
        <w:rFonts w:ascii="Arial" w:eastAsia="Arial" w:hAnsi="Arial" w:cs="Arial"/>
        <w:u w:val="none"/>
      </w:rPr>
    </w:lvl>
    <w:lvl w:ilvl="1">
      <w:start w:val="1"/>
      <w:numFmt w:val="bullet"/>
      <w:lvlText w:val="○"/>
      <w:lvlJc w:val="left"/>
      <w:pPr>
        <w:ind w:left="1440" w:firstLine="2520"/>
      </w:pPr>
      <w:rPr>
        <w:rFonts w:ascii="Arial" w:eastAsia="Arial" w:hAnsi="Arial" w:cs="Arial"/>
        <w:u w:val="none"/>
      </w:rPr>
    </w:lvl>
    <w:lvl w:ilvl="2">
      <w:start w:val="1"/>
      <w:numFmt w:val="bullet"/>
      <w:lvlText w:val="■"/>
      <w:lvlJc w:val="left"/>
      <w:pPr>
        <w:ind w:left="2160" w:firstLine="3960"/>
      </w:pPr>
      <w:rPr>
        <w:rFonts w:ascii="Arial" w:eastAsia="Arial" w:hAnsi="Arial" w:cs="Arial"/>
        <w:u w:val="none"/>
      </w:rPr>
    </w:lvl>
    <w:lvl w:ilvl="3">
      <w:start w:val="1"/>
      <w:numFmt w:val="bullet"/>
      <w:lvlText w:val="●"/>
      <w:lvlJc w:val="left"/>
      <w:pPr>
        <w:ind w:left="2880" w:firstLine="5400"/>
      </w:pPr>
      <w:rPr>
        <w:rFonts w:ascii="Arial" w:eastAsia="Arial" w:hAnsi="Arial" w:cs="Arial"/>
        <w:u w:val="none"/>
      </w:rPr>
    </w:lvl>
    <w:lvl w:ilvl="4">
      <w:start w:val="1"/>
      <w:numFmt w:val="bullet"/>
      <w:lvlText w:val="○"/>
      <w:lvlJc w:val="left"/>
      <w:pPr>
        <w:ind w:left="3600" w:firstLine="6840"/>
      </w:pPr>
      <w:rPr>
        <w:rFonts w:ascii="Arial" w:eastAsia="Arial" w:hAnsi="Arial" w:cs="Arial"/>
        <w:u w:val="none"/>
      </w:rPr>
    </w:lvl>
    <w:lvl w:ilvl="5">
      <w:start w:val="1"/>
      <w:numFmt w:val="bullet"/>
      <w:lvlText w:val="■"/>
      <w:lvlJc w:val="left"/>
      <w:pPr>
        <w:ind w:left="4320" w:firstLine="8280"/>
      </w:pPr>
      <w:rPr>
        <w:rFonts w:ascii="Arial" w:eastAsia="Arial" w:hAnsi="Arial" w:cs="Arial"/>
        <w:u w:val="none"/>
      </w:rPr>
    </w:lvl>
    <w:lvl w:ilvl="6">
      <w:start w:val="1"/>
      <w:numFmt w:val="bullet"/>
      <w:lvlText w:val="●"/>
      <w:lvlJc w:val="left"/>
      <w:pPr>
        <w:ind w:left="5040" w:firstLine="9720"/>
      </w:pPr>
      <w:rPr>
        <w:rFonts w:ascii="Arial" w:eastAsia="Arial" w:hAnsi="Arial" w:cs="Arial"/>
        <w:u w:val="none"/>
      </w:rPr>
    </w:lvl>
    <w:lvl w:ilvl="7">
      <w:start w:val="1"/>
      <w:numFmt w:val="bullet"/>
      <w:lvlText w:val="○"/>
      <w:lvlJc w:val="left"/>
      <w:pPr>
        <w:ind w:left="5760" w:firstLine="11160"/>
      </w:pPr>
      <w:rPr>
        <w:rFonts w:ascii="Arial" w:eastAsia="Arial" w:hAnsi="Arial" w:cs="Arial"/>
        <w:u w:val="none"/>
      </w:rPr>
    </w:lvl>
    <w:lvl w:ilvl="8">
      <w:start w:val="1"/>
      <w:numFmt w:val="bullet"/>
      <w:lvlText w:val="■"/>
      <w:lvlJc w:val="left"/>
      <w:pPr>
        <w:ind w:left="6480" w:firstLine="12600"/>
      </w:pPr>
      <w:rPr>
        <w:rFonts w:ascii="Arial" w:eastAsia="Arial" w:hAnsi="Arial" w:cs="Arial"/>
        <w:u w:val="none"/>
      </w:rPr>
    </w:lvl>
  </w:abstractNum>
  <w:abstractNum w:abstractNumId="9" w15:restartNumberingAfterBreak="0">
    <w:nsid w:val="47C801E1"/>
    <w:multiLevelType w:val="multilevel"/>
    <w:tmpl w:val="7486D0F4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495E63DD"/>
    <w:multiLevelType w:val="multilevel"/>
    <w:tmpl w:val="B2444BA6"/>
    <w:lvl w:ilvl="0">
      <w:start w:val="1"/>
      <w:numFmt w:val="bullet"/>
      <w:lvlText w:val="●"/>
      <w:lvlJc w:val="left"/>
      <w:pPr>
        <w:ind w:left="720" w:firstLine="1080"/>
      </w:pPr>
      <w:rPr>
        <w:rFonts w:ascii="Arial" w:eastAsia="Arial" w:hAnsi="Arial" w:cs="Arial"/>
        <w:u w:val="none"/>
      </w:rPr>
    </w:lvl>
    <w:lvl w:ilvl="1">
      <w:start w:val="1"/>
      <w:numFmt w:val="bullet"/>
      <w:lvlText w:val="○"/>
      <w:lvlJc w:val="left"/>
      <w:pPr>
        <w:ind w:left="1440" w:firstLine="2520"/>
      </w:pPr>
      <w:rPr>
        <w:rFonts w:ascii="Arial" w:eastAsia="Arial" w:hAnsi="Arial" w:cs="Arial"/>
        <w:u w:val="none"/>
      </w:rPr>
    </w:lvl>
    <w:lvl w:ilvl="2">
      <w:start w:val="1"/>
      <w:numFmt w:val="bullet"/>
      <w:lvlText w:val="■"/>
      <w:lvlJc w:val="left"/>
      <w:pPr>
        <w:ind w:left="2160" w:firstLine="3960"/>
      </w:pPr>
      <w:rPr>
        <w:rFonts w:ascii="Arial" w:eastAsia="Arial" w:hAnsi="Arial" w:cs="Arial"/>
        <w:u w:val="none"/>
      </w:rPr>
    </w:lvl>
    <w:lvl w:ilvl="3">
      <w:start w:val="1"/>
      <w:numFmt w:val="bullet"/>
      <w:lvlText w:val="●"/>
      <w:lvlJc w:val="left"/>
      <w:pPr>
        <w:ind w:left="2880" w:firstLine="5400"/>
      </w:pPr>
      <w:rPr>
        <w:rFonts w:ascii="Arial" w:eastAsia="Arial" w:hAnsi="Arial" w:cs="Arial"/>
        <w:u w:val="none"/>
      </w:rPr>
    </w:lvl>
    <w:lvl w:ilvl="4">
      <w:start w:val="1"/>
      <w:numFmt w:val="bullet"/>
      <w:lvlText w:val="○"/>
      <w:lvlJc w:val="left"/>
      <w:pPr>
        <w:ind w:left="3600" w:firstLine="6840"/>
      </w:pPr>
      <w:rPr>
        <w:rFonts w:ascii="Arial" w:eastAsia="Arial" w:hAnsi="Arial" w:cs="Arial"/>
        <w:u w:val="none"/>
      </w:rPr>
    </w:lvl>
    <w:lvl w:ilvl="5">
      <w:start w:val="1"/>
      <w:numFmt w:val="bullet"/>
      <w:lvlText w:val="■"/>
      <w:lvlJc w:val="left"/>
      <w:pPr>
        <w:ind w:left="4320" w:firstLine="8280"/>
      </w:pPr>
      <w:rPr>
        <w:rFonts w:ascii="Arial" w:eastAsia="Arial" w:hAnsi="Arial" w:cs="Arial"/>
        <w:u w:val="none"/>
      </w:rPr>
    </w:lvl>
    <w:lvl w:ilvl="6">
      <w:start w:val="1"/>
      <w:numFmt w:val="bullet"/>
      <w:lvlText w:val="●"/>
      <w:lvlJc w:val="left"/>
      <w:pPr>
        <w:ind w:left="5040" w:firstLine="9720"/>
      </w:pPr>
      <w:rPr>
        <w:rFonts w:ascii="Arial" w:eastAsia="Arial" w:hAnsi="Arial" w:cs="Arial"/>
        <w:u w:val="none"/>
      </w:rPr>
    </w:lvl>
    <w:lvl w:ilvl="7">
      <w:start w:val="1"/>
      <w:numFmt w:val="bullet"/>
      <w:lvlText w:val="○"/>
      <w:lvlJc w:val="left"/>
      <w:pPr>
        <w:ind w:left="5760" w:firstLine="11160"/>
      </w:pPr>
      <w:rPr>
        <w:rFonts w:ascii="Arial" w:eastAsia="Arial" w:hAnsi="Arial" w:cs="Arial"/>
        <w:u w:val="none"/>
      </w:rPr>
    </w:lvl>
    <w:lvl w:ilvl="8">
      <w:start w:val="1"/>
      <w:numFmt w:val="bullet"/>
      <w:lvlText w:val="■"/>
      <w:lvlJc w:val="left"/>
      <w:pPr>
        <w:ind w:left="6480" w:firstLine="12600"/>
      </w:pPr>
      <w:rPr>
        <w:rFonts w:ascii="Arial" w:eastAsia="Arial" w:hAnsi="Arial" w:cs="Arial"/>
        <w:u w:val="none"/>
      </w:rPr>
    </w:lvl>
  </w:abstractNum>
  <w:abstractNum w:abstractNumId="11" w15:restartNumberingAfterBreak="0">
    <w:nsid w:val="4A874F59"/>
    <w:multiLevelType w:val="multilevel"/>
    <w:tmpl w:val="A5CAD96C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2" w15:restartNumberingAfterBreak="0">
    <w:nsid w:val="4D894089"/>
    <w:multiLevelType w:val="multilevel"/>
    <w:tmpl w:val="13B8DE14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3" w15:restartNumberingAfterBreak="0">
    <w:nsid w:val="50D422EC"/>
    <w:multiLevelType w:val="multilevel"/>
    <w:tmpl w:val="C13834B4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4" w15:restartNumberingAfterBreak="0">
    <w:nsid w:val="55294468"/>
    <w:multiLevelType w:val="multilevel"/>
    <w:tmpl w:val="117E77A0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5" w15:restartNumberingAfterBreak="0">
    <w:nsid w:val="59223234"/>
    <w:multiLevelType w:val="multilevel"/>
    <w:tmpl w:val="71F6818E"/>
    <w:lvl w:ilvl="0">
      <w:start w:val="1"/>
      <w:numFmt w:val="bullet"/>
      <w:lvlText w:val="●"/>
      <w:lvlJc w:val="left"/>
      <w:pPr>
        <w:ind w:left="208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928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1648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368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088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3808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4528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248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5968" w:firstLine="6120"/>
      </w:pPr>
      <w:rPr>
        <w:u w:val="none"/>
      </w:rPr>
    </w:lvl>
  </w:abstractNum>
  <w:abstractNum w:abstractNumId="16" w15:restartNumberingAfterBreak="0">
    <w:nsid w:val="62A80B45"/>
    <w:multiLevelType w:val="multilevel"/>
    <w:tmpl w:val="2AFC4B80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7" w15:restartNumberingAfterBreak="0">
    <w:nsid w:val="62E9465A"/>
    <w:multiLevelType w:val="multilevel"/>
    <w:tmpl w:val="5D5604A4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8" w15:restartNumberingAfterBreak="0">
    <w:nsid w:val="644449D1"/>
    <w:multiLevelType w:val="multilevel"/>
    <w:tmpl w:val="42342906"/>
    <w:lvl w:ilvl="0">
      <w:start w:val="1"/>
      <w:numFmt w:val="bullet"/>
      <w:lvlText w:val="●"/>
      <w:lvlJc w:val="left"/>
      <w:pPr>
        <w:ind w:left="1440" w:firstLine="2520"/>
      </w:pPr>
      <w:rPr>
        <w:rFonts w:ascii="Arial" w:eastAsia="Arial" w:hAnsi="Arial" w:cs="Arial"/>
        <w:u w:val="none"/>
      </w:rPr>
    </w:lvl>
    <w:lvl w:ilvl="1">
      <w:start w:val="1"/>
      <w:numFmt w:val="bullet"/>
      <w:lvlText w:val="○"/>
      <w:lvlJc w:val="left"/>
      <w:pPr>
        <w:ind w:left="2160" w:firstLine="3960"/>
      </w:pPr>
      <w:rPr>
        <w:rFonts w:ascii="Arial" w:eastAsia="Arial" w:hAnsi="Arial" w:cs="Arial"/>
        <w:u w:val="none"/>
      </w:rPr>
    </w:lvl>
    <w:lvl w:ilvl="2">
      <w:start w:val="1"/>
      <w:numFmt w:val="bullet"/>
      <w:lvlText w:val="■"/>
      <w:lvlJc w:val="left"/>
      <w:pPr>
        <w:ind w:left="2880" w:firstLine="5400"/>
      </w:pPr>
      <w:rPr>
        <w:rFonts w:ascii="Arial" w:eastAsia="Arial" w:hAnsi="Arial" w:cs="Arial"/>
        <w:u w:val="none"/>
      </w:rPr>
    </w:lvl>
    <w:lvl w:ilvl="3">
      <w:start w:val="1"/>
      <w:numFmt w:val="bullet"/>
      <w:lvlText w:val="●"/>
      <w:lvlJc w:val="left"/>
      <w:pPr>
        <w:ind w:left="3600" w:firstLine="6840"/>
      </w:pPr>
      <w:rPr>
        <w:rFonts w:ascii="Arial" w:eastAsia="Arial" w:hAnsi="Arial" w:cs="Arial"/>
        <w:u w:val="none"/>
      </w:rPr>
    </w:lvl>
    <w:lvl w:ilvl="4">
      <w:start w:val="1"/>
      <w:numFmt w:val="bullet"/>
      <w:lvlText w:val="○"/>
      <w:lvlJc w:val="left"/>
      <w:pPr>
        <w:ind w:left="4320" w:firstLine="8280"/>
      </w:pPr>
      <w:rPr>
        <w:rFonts w:ascii="Arial" w:eastAsia="Arial" w:hAnsi="Arial" w:cs="Arial"/>
        <w:u w:val="none"/>
      </w:rPr>
    </w:lvl>
    <w:lvl w:ilvl="5">
      <w:start w:val="1"/>
      <w:numFmt w:val="bullet"/>
      <w:lvlText w:val="■"/>
      <w:lvlJc w:val="left"/>
      <w:pPr>
        <w:ind w:left="5040" w:firstLine="9720"/>
      </w:pPr>
      <w:rPr>
        <w:rFonts w:ascii="Arial" w:eastAsia="Arial" w:hAnsi="Arial" w:cs="Arial"/>
        <w:u w:val="none"/>
      </w:rPr>
    </w:lvl>
    <w:lvl w:ilvl="6">
      <w:start w:val="1"/>
      <w:numFmt w:val="bullet"/>
      <w:lvlText w:val="●"/>
      <w:lvlJc w:val="left"/>
      <w:pPr>
        <w:ind w:left="5760" w:firstLine="11160"/>
      </w:pPr>
      <w:rPr>
        <w:rFonts w:ascii="Arial" w:eastAsia="Arial" w:hAnsi="Arial" w:cs="Arial"/>
        <w:u w:val="none"/>
      </w:rPr>
    </w:lvl>
    <w:lvl w:ilvl="7">
      <w:start w:val="1"/>
      <w:numFmt w:val="bullet"/>
      <w:lvlText w:val="○"/>
      <w:lvlJc w:val="left"/>
      <w:pPr>
        <w:ind w:left="6480" w:firstLine="12600"/>
      </w:pPr>
      <w:rPr>
        <w:rFonts w:ascii="Arial" w:eastAsia="Arial" w:hAnsi="Arial" w:cs="Arial"/>
        <w:u w:val="none"/>
      </w:rPr>
    </w:lvl>
    <w:lvl w:ilvl="8">
      <w:start w:val="1"/>
      <w:numFmt w:val="bullet"/>
      <w:lvlText w:val="■"/>
      <w:lvlJc w:val="left"/>
      <w:pPr>
        <w:ind w:left="7200" w:firstLine="14040"/>
      </w:pPr>
      <w:rPr>
        <w:rFonts w:ascii="Arial" w:eastAsia="Arial" w:hAnsi="Arial" w:cs="Arial"/>
        <w:u w:val="none"/>
      </w:rPr>
    </w:lvl>
  </w:abstractNum>
  <w:abstractNum w:abstractNumId="19" w15:restartNumberingAfterBreak="0">
    <w:nsid w:val="6A1E5FF0"/>
    <w:multiLevelType w:val="multilevel"/>
    <w:tmpl w:val="6ED8C436"/>
    <w:lvl w:ilvl="0">
      <w:start w:val="1"/>
      <w:numFmt w:val="decimal"/>
      <w:lvlText w:val="%1."/>
      <w:lvlJc w:val="left"/>
      <w:pPr>
        <w:ind w:left="720" w:firstLine="10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  <w:vertAlign w:val="baseline"/>
      </w:rPr>
    </w:lvl>
    <w:lvl w:ilvl="2">
      <w:start w:val="1"/>
      <w:numFmt w:val="lowerRoman"/>
      <w:lvlText w:val="%3."/>
      <w:lvlJc w:val="right"/>
      <w:pPr>
        <w:ind w:left="2160" w:firstLine="41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  <w:vertAlign w:val="baseline"/>
      </w:rPr>
    </w:lvl>
    <w:lvl w:ilvl="5">
      <w:start w:val="1"/>
      <w:numFmt w:val="lowerRoman"/>
      <w:lvlText w:val="%6."/>
      <w:lvlJc w:val="right"/>
      <w:pPr>
        <w:ind w:left="4320" w:firstLine="84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  <w:vertAlign w:val="baseline"/>
      </w:rPr>
    </w:lvl>
    <w:lvl w:ilvl="8">
      <w:start w:val="1"/>
      <w:numFmt w:val="lowerRoman"/>
      <w:lvlText w:val="%9."/>
      <w:lvlJc w:val="right"/>
      <w:pPr>
        <w:ind w:left="6480" w:firstLine="127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  <w:vertAlign w:val="baseline"/>
      </w:rPr>
    </w:lvl>
  </w:abstractNum>
  <w:abstractNum w:abstractNumId="20" w15:restartNumberingAfterBreak="0">
    <w:nsid w:val="6AC600F3"/>
    <w:multiLevelType w:val="multilevel"/>
    <w:tmpl w:val="4F40E0F2"/>
    <w:lvl w:ilvl="0">
      <w:start w:val="1"/>
      <w:numFmt w:val="decimal"/>
      <w:lvlText w:val="%1."/>
      <w:lvlJc w:val="left"/>
      <w:pPr>
        <w:ind w:left="720" w:firstLine="1080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vertAlign w:val="baseline"/>
      </w:rPr>
    </w:lvl>
    <w:lvl w:ilvl="2">
      <w:start w:val="1"/>
      <w:numFmt w:val="lowerRoman"/>
      <w:lvlText w:val="%3."/>
      <w:lvlJc w:val="right"/>
      <w:pPr>
        <w:ind w:left="2160" w:firstLine="4140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vertAlign w:val="baseline"/>
      </w:rPr>
    </w:lvl>
    <w:lvl w:ilvl="5">
      <w:start w:val="1"/>
      <w:numFmt w:val="lowerRoman"/>
      <w:lvlText w:val="%6."/>
      <w:lvlJc w:val="right"/>
      <w:pPr>
        <w:ind w:left="4320" w:firstLine="8460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vertAlign w:val="baseline"/>
      </w:rPr>
    </w:lvl>
    <w:lvl w:ilvl="8">
      <w:start w:val="1"/>
      <w:numFmt w:val="lowerRoman"/>
      <w:lvlText w:val="%9."/>
      <w:lvlJc w:val="right"/>
      <w:pPr>
        <w:ind w:left="6480" w:firstLine="12780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vertAlign w:val="baseline"/>
      </w:rPr>
    </w:lvl>
  </w:abstractNum>
  <w:abstractNum w:abstractNumId="21" w15:restartNumberingAfterBreak="0">
    <w:nsid w:val="72CF4D97"/>
    <w:multiLevelType w:val="multilevel"/>
    <w:tmpl w:val="A03E19E4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2" w15:restartNumberingAfterBreak="0">
    <w:nsid w:val="775F57B3"/>
    <w:multiLevelType w:val="multilevel"/>
    <w:tmpl w:val="69F08B9E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3" w15:restartNumberingAfterBreak="0">
    <w:nsid w:val="799B09BE"/>
    <w:multiLevelType w:val="multilevel"/>
    <w:tmpl w:val="F4CCF19E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num w:numId="1">
    <w:abstractNumId w:val="18"/>
  </w:num>
  <w:num w:numId="2">
    <w:abstractNumId w:val="1"/>
  </w:num>
  <w:num w:numId="3">
    <w:abstractNumId w:val="21"/>
  </w:num>
  <w:num w:numId="4">
    <w:abstractNumId w:val="10"/>
  </w:num>
  <w:num w:numId="5">
    <w:abstractNumId w:val="13"/>
  </w:num>
  <w:num w:numId="6">
    <w:abstractNumId w:val="4"/>
  </w:num>
  <w:num w:numId="7">
    <w:abstractNumId w:val="12"/>
  </w:num>
  <w:num w:numId="8">
    <w:abstractNumId w:val="2"/>
  </w:num>
  <w:num w:numId="9">
    <w:abstractNumId w:val="3"/>
  </w:num>
  <w:num w:numId="10">
    <w:abstractNumId w:val="8"/>
  </w:num>
  <w:num w:numId="11">
    <w:abstractNumId w:val="20"/>
  </w:num>
  <w:num w:numId="12">
    <w:abstractNumId w:val="0"/>
  </w:num>
  <w:num w:numId="13">
    <w:abstractNumId w:val="6"/>
  </w:num>
  <w:num w:numId="14">
    <w:abstractNumId w:val="17"/>
  </w:num>
  <w:num w:numId="15">
    <w:abstractNumId w:val="5"/>
  </w:num>
  <w:num w:numId="16">
    <w:abstractNumId w:val="14"/>
  </w:num>
  <w:num w:numId="17">
    <w:abstractNumId w:val="11"/>
  </w:num>
  <w:num w:numId="18">
    <w:abstractNumId w:val="9"/>
  </w:num>
  <w:num w:numId="19">
    <w:abstractNumId w:val="19"/>
  </w:num>
  <w:num w:numId="20">
    <w:abstractNumId w:val="16"/>
  </w:num>
  <w:num w:numId="21">
    <w:abstractNumId w:val="23"/>
  </w:num>
  <w:num w:numId="22">
    <w:abstractNumId w:val="22"/>
  </w:num>
  <w:num w:numId="23">
    <w:abstractNumId w:val="15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C1D64"/>
    <w:rsid w:val="000F59F3"/>
    <w:rsid w:val="00591489"/>
    <w:rsid w:val="006C1D64"/>
    <w:rsid w:val="00B90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9C488"/>
  <w15:docId w15:val="{32755F67-7091-4068-9A31-80C0AE151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ru-RU" w:eastAsia="ru-RU" w:bidi="ar-SA"/>
      </w:rPr>
    </w:rPrDefault>
    <w:pPrDefault>
      <w:pPr>
        <w:spacing w:line="276" w:lineRule="auto"/>
        <w:ind w:hanging="3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 w:line="240" w:lineRule="auto"/>
      <w:contextualSpacing/>
      <w:outlineLvl w:val="0"/>
    </w:pPr>
    <w:rPr>
      <w:rFonts w:ascii="Impact" w:eastAsia="Impact" w:hAnsi="Impact" w:cs="Impact"/>
      <w:color w:val="351C75"/>
      <w:sz w:val="40"/>
      <w:szCs w:val="40"/>
      <w:u w:val="single"/>
    </w:rPr>
  </w:style>
  <w:style w:type="paragraph" w:styleId="2">
    <w:name w:val="heading 2"/>
    <w:basedOn w:val="a"/>
    <w:next w:val="a"/>
    <w:pPr>
      <w:keepNext/>
      <w:keepLines/>
      <w:spacing w:before="360" w:after="120" w:line="240" w:lineRule="auto"/>
      <w:contextualSpacing/>
      <w:outlineLvl w:val="1"/>
    </w:pPr>
    <w:rPr>
      <w:rFonts w:ascii="Impact" w:eastAsia="Impact" w:hAnsi="Impact" w:cs="Impact"/>
      <w:color w:val="CC0000"/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 w:line="240" w:lineRule="auto"/>
      <w:ind w:firstLine="0"/>
      <w:contextualSpacing/>
      <w:outlineLvl w:val="2"/>
    </w:pPr>
    <w:rPr>
      <w:rFonts w:ascii="Impact" w:eastAsia="Impact" w:hAnsi="Impact" w:cs="Impact"/>
      <w:color w:val="CC0000"/>
    </w:rPr>
  </w:style>
  <w:style w:type="paragraph" w:styleId="4">
    <w:name w:val="heading 4"/>
    <w:basedOn w:val="a"/>
    <w:next w:val="a"/>
    <w:pPr>
      <w:keepNext/>
      <w:keepLines/>
      <w:spacing w:before="240" w:after="60" w:line="240" w:lineRule="auto"/>
      <w:ind w:left="720" w:hanging="360"/>
      <w:contextualSpacing/>
      <w:outlineLvl w:val="3"/>
    </w:pPr>
    <w:rPr>
      <w:rFonts w:ascii="Impact" w:eastAsia="Impact" w:hAnsi="Impact" w:cs="Impact"/>
      <w:color w:val="351C75"/>
      <w:u w:val="single"/>
    </w:rPr>
  </w:style>
  <w:style w:type="paragraph" w:styleId="5">
    <w:name w:val="heading 5"/>
    <w:basedOn w:val="a"/>
    <w:next w:val="a"/>
    <w:pPr>
      <w:keepNext/>
      <w:keepLines/>
      <w:spacing w:before="240" w:after="80"/>
      <w:contextualSpacing/>
      <w:outlineLvl w:val="4"/>
    </w:pPr>
    <w:rPr>
      <w:color w:val="666666"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40" w:after="80"/>
      <w:contextualSpacing/>
      <w:outlineLvl w:val="5"/>
    </w:pPr>
    <w:rPr>
      <w:i/>
      <w:color w:val="666666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  <w:contextualSpacing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  <w:contextualSpacing/>
    </w:pPr>
    <w:rPr>
      <w:rFonts w:ascii="Arial" w:eastAsia="Arial" w:hAnsi="Arial" w:cs="Arial"/>
      <w:color w:val="666666"/>
      <w:sz w:val="30"/>
      <w:szCs w:val="30"/>
    </w:rPr>
  </w:style>
  <w:style w:type="table" w:customStyle="1" w:styleId="a5">
    <w:basedOn w:val="TableNormal"/>
    <w:pPr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  <w:tblStylePr w:type="fir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fir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</w:style>
  <w:style w:type="table" w:customStyle="1" w:styleId="a6">
    <w:basedOn w:val="TableNormal"/>
    <w:pPr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  <w:tblStylePr w:type="fir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fir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</w:style>
  <w:style w:type="table" w:customStyle="1" w:styleId="a7">
    <w:basedOn w:val="TableNormal"/>
    <w:pPr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  <w:tblStylePr w:type="fir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fir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</w:style>
  <w:style w:type="table" w:customStyle="1" w:styleId="a8">
    <w:basedOn w:val="TableNormal"/>
    <w:pPr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  <w:tblStylePr w:type="fir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fir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</w:style>
  <w:style w:type="table" w:customStyle="1" w:styleId="a9">
    <w:basedOn w:val="TableNormal"/>
    <w:pPr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  <w:tblStylePr w:type="fir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fir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</w:style>
  <w:style w:type="table" w:customStyle="1" w:styleId="aa">
    <w:basedOn w:val="TableNormal"/>
    <w:pPr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  <w:tblStylePr w:type="fir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fir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</w:style>
  <w:style w:type="table" w:customStyle="1" w:styleId="ab">
    <w:basedOn w:val="TableNormal"/>
    <w:pPr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  <w:tblStylePr w:type="fir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fir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</w:style>
  <w:style w:type="paragraph" w:styleId="ac">
    <w:name w:val="annotation text"/>
    <w:basedOn w:val="a"/>
    <w:link w:val="ad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Pr>
      <w:sz w:val="20"/>
      <w:szCs w:val="20"/>
    </w:rPr>
  </w:style>
  <w:style w:type="character" w:styleId="ae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0F59F3"/>
    <w:pPr>
      <w:tabs>
        <w:tab w:val="center" w:pos="4677"/>
        <w:tab w:val="right" w:pos="9355"/>
      </w:tabs>
      <w:spacing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0F59F3"/>
  </w:style>
  <w:style w:type="paragraph" w:styleId="af1">
    <w:name w:val="footer"/>
    <w:basedOn w:val="a"/>
    <w:link w:val="af2"/>
    <w:uiPriority w:val="99"/>
    <w:unhideWhenUsed/>
    <w:rsid w:val="000F59F3"/>
    <w:pPr>
      <w:tabs>
        <w:tab w:val="center" w:pos="4677"/>
        <w:tab w:val="right" w:pos="9355"/>
      </w:tabs>
      <w:spacing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0F59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15</Pages>
  <Words>3873</Words>
  <Characters>22079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Dana</cp:lastModifiedBy>
  <cp:revision>2</cp:revision>
  <dcterms:created xsi:type="dcterms:W3CDTF">2017-05-31T08:06:00Z</dcterms:created>
  <dcterms:modified xsi:type="dcterms:W3CDTF">2017-05-31T08:25:00Z</dcterms:modified>
</cp:coreProperties>
</file>