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E5D" w:rsidRPr="00AE0E5D" w:rsidRDefault="00C819B1" w:rsidP="003E49FB">
      <w:pPr>
        <w:spacing w:after="0"/>
        <w:rPr>
          <w:sz w:val="40"/>
        </w:rPr>
      </w:pPr>
      <w:r w:rsidRPr="003E49FB">
        <w:rPr>
          <w:sz w:val="40"/>
        </w:rPr>
        <w:t>Правила маневров и боевых столкновений.</w:t>
      </w:r>
    </w:p>
    <w:p w:rsidR="00AE0E5D" w:rsidRDefault="00AE0E5D" w:rsidP="003E49FB">
      <w:pPr>
        <w:spacing w:after="0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:rsidR="00C819B1" w:rsidRPr="00350A81" w:rsidRDefault="00C819B1" w:rsidP="003E49FB">
      <w:pPr>
        <w:spacing w:after="0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  <w:r w:rsidRPr="00350A81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Допуск вооружения:</w:t>
      </w:r>
    </w:p>
    <w:p w:rsidR="00C819B1" w:rsidRDefault="00C819B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Допускается любое ролевое (текстолит, фторопласт, полиамид, реактопласт, резина и т.д.) средневековое вооружение, кроме огнестрельного.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Дюралевое и стальное оружие до маневров не допускается! </w:t>
      </w:r>
    </w:p>
    <w:p w:rsidR="00350A81" w:rsidRDefault="003E49FB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Возможно использование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протектированного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350A8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оружия на свой страх и риск. 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Максимальная длина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пики - 3,5 метра.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коп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ья -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2 метра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Для алебард,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полэксов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подобного – 2 метра</w:t>
      </w:r>
    </w:p>
    <w:p w:rsidR="006A6AE7" w:rsidRDefault="006A6AE7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Остальное в разумных пределах.</w:t>
      </w:r>
    </w:p>
    <w:p w:rsidR="006A6AE7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Луки и арбалеты должны обладать натяжением до 15 кг и иметь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гуманизированные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стрелы (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гуманизатор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из мягкого материала, 3,5 см минимум). Дротики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олжны иметь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гуманизированные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наконечники. 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Всё оружие проверяется на предмет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травмоопасности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(если надо - на владельцах).</w:t>
      </w:r>
    </w:p>
    <w:p w:rsidR="00C819B1" w:rsidRDefault="00C819B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Щиты любые, имеющие исторические аналоги</w:t>
      </w:r>
      <w:r w:rsidR="003E49FB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="00350A81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С обязательно закрепленной обшивкой ранта. 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:rsidR="00350A81" w:rsidRDefault="00350A81" w:rsidP="00350A81">
      <w:pPr>
        <w:spacing w:after="0"/>
        <w:rPr>
          <w:rFonts w:ascii="Arial" w:hAnsi="Arial" w:cs="Arial"/>
          <w:b/>
          <w:color w:val="000000"/>
          <w:sz w:val="28"/>
          <w:szCs w:val="20"/>
        </w:rPr>
      </w:pPr>
      <w:r w:rsidRPr="003E49FB">
        <w:rPr>
          <w:rFonts w:ascii="Arial" w:hAnsi="Arial" w:cs="Arial"/>
          <w:b/>
          <w:color w:val="000000"/>
          <w:sz w:val="28"/>
          <w:szCs w:val="20"/>
        </w:rPr>
        <w:t>Хиты</w:t>
      </w:r>
      <w:r>
        <w:rPr>
          <w:rFonts w:ascii="Arial" w:hAnsi="Arial" w:cs="Arial"/>
          <w:b/>
          <w:color w:val="000000"/>
          <w:sz w:val="28"/>
          <w:szCs w:val="20"/>
        </w:rPr>
        <w:t xml:space="preserve"> и доспехи</w:t>
      </w:r>
      <w:r w:rsidRPr="003E49FB">
        <w:rPr>
          <w:rFonts w:ascii="Arial" w:hAnsi="Arial" w:cs="Arial"/>
          <w:b/>
          <w:color w:val="000000"/>
          <w:sz w:val="28"/>
          <w:szCs w:val="20"/>
        </w:rPr>
        <w:t>:</w:t>
      </w: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В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се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бездоспешные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имеют 1 хит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Доспехи без шлема не дают хитов!</w:t>
      </w:r>
    </w:p>
    <w:p w:rsidR="006A6AE7" w:rsidRDefault="006A6AE7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Легкий доспех, да</w:t>
      </w:r>
      <w:r w:rsidR="004D18FF">
        <w:rPr>
          <w:rFonts w:ascii="Arial" w:hAnsi="Arial" w:cs="Arial"/>
          <w:color w:val="000000"/>
          <w:sz w:val="20"/>
          <w:szCs w:val="20"/>
          <w:shd w:val="clear" w:color="auto" w:fill="FFFFFF"/>
        </w:rPr>
        <w:t>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+1 хит: Стеганный, кожаный, закрывающий корпус и руки (хотя бы предплечья).</w:t>
      </w: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A6AE7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Тяжелый доспех, да</w:t>
      </w:r>
      <w:r w:rsidR="004D18FF">
        <w:rPr>
          <w:rFonts w:ascii="Arial" w:hAnsi="Arial" w:cs="Arial"/>
          <w:color w:val="000000"/>
          <w:sz w:val="20"/>
          <w:szCs w:val="20"/>
          <w:shd w:val="clear" w:color="auto" w:fill="FFFFFF"/>
        </w:rPr>
        <w:t>ет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+2 хита: Любые </w:t>
      </w:r>
      <w:r w:rsidRPr="00C819B1">
        <w:rPr>
          <w:rFonts w:ascii="Arial" w:hAnsi="Arial" w:cs="Arial"/>
          <w:color w:val="000000"/>
          <w:sz w:val="20"/>
          <w:szCs w:val="20"/>
          <w:shd w:val="clear" w:color="auto" w:fill="FFFFFF"/>
        </w:rPr>
        <w:t>“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металлические</w:t>
      </w:r>
      <w:r w:rsidRPr="00C819B1">
        <w:rPr>
          <w:rFonts w:ascii="Arial" w:hAnsi="Arial" w:cs="Arial"/>
          <w:color w:val="000000"/>
          <w:sz w:val="20"/>
          <w:szCs w:val="20"/>
          <w:shd w:val="clear" w:color="auto" w:fill="FFFFFF"/>
        </w:rPr>
        <w:t>”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доспехи (</w:t>
      </w:r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>к</w:t>
      </w:r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ольчужные, ламеллярные, чешуйчатые, </w:t>
      </w:r>
      <w:proofErr w:type="spellStart"/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>бригантные</w:t>
      </w:r>
      <w:proofErr w:type="spellEnd"/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>, латные вариации доспехов</w:t>
      </w:r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)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закрывающие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 w:rsidR="006A6AE7" w:rsidRP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“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металлической</w:t>
      </w:r>
      <w:r w:rsidR="006A6AE7" w:rsidRP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”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частью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корпус, руки и ноги (минимум предплечья с локтями и голени с коленом)</w:t>
      </w:r>
      <w:r w:rsidR="006A6AE7"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ластик, покрашенный под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металл считается металлическим.</w:t>
      </w: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50A81" w:rsidRPr="00C819B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Важно! Откровенно не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антуражные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страшные, помятые или рваные доспехи не дают хитов. Настоятельно советуем привести снаряжение в приличный вид. 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:rsidR="007A6E29" w:rsidRDefault="007A6E29" w:rsidP="007A6E29">
      <w:pPr>
        <w:spacing w:after="0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  <w:r w:rsidRPr="003E49FB"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  <w:t>Магическое оружие</w:t>
      </w:r>
    </w:p>
    <w:p w:rsidR="007A6E29" w:rsidRDefault="007A6E29" w:rsidP="007A6E29">
      <w:pPr>
        <w:spacing w:after="0"/>
        <w:rPr>
          <w:rFonts w:ascii="Arial" w:hAnsi="Arial" w:cs="Arial"/>
          <w:b/>
          <w:color w:val="000000"/>
          <w:sz w:val="28"/>
          <w:szCs w:val="20"/>
          <w:shd w:val="clear" w:color="auto" w:fill="FFFFFF"/>
        </w:rPr>
      </w:pPr>
    </w:p>
    <w:p w:rsidR="007A6E29" w:rsidRDefault="007A6E29" w:rsidP="007A6E29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Магические атаки моделируются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файерболлами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в виде мягких скруток из ткани или мячиков. Обязательное условие обозначить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файерболл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яркой (лучше красной или оранжевой) лентой или полоской ткани шириной не менее 3 см и длиной не менее 30 см. </w:t>
      </w:r>
    </w:p>
    <w:p w:rsidR="007A6E29" w:rsidRDefault="007A6E29" w:rsidP="007A6E29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7A6E29" w:rsidRDefault="007A6E29" w:rsidP="007A6E29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Все желающие заявиться персонажами с магическими способностями, должны подготовить соответствующий костюм, подать заявку и заплатить взнос. </w:t>
      </w:r>
    </w:p>
    <w:p w:rsidR="007A6E29" w:rsidRDefault="007A6E29" w:rsidP="007A6E29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Всем персонажам с магическими способностями будет выдана специальная, подтверждающая карточка. Карточка всегда должна быть с собой.</w:t>
      </w:r>
    </w:p>
    <w:p w:rsidR="007A6E29" w:rsidRDefault="007A6E29" w:rsidP="007A6E29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вы сомневаетесь в магических способностях человека, попросите его предъявить карточку. Если ее нет, атаки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файерболлами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не засчитываются.</w:t>
      </w:r>
    </w:p>
    <w:p w:rsidR="007A6E29" w:rsidRDefault="007A6E29" w:rsidP="003E49FB">
      <w:pPr>
        <w:spacing w:after="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br w:type="page"/>
      </w:r>
    </w:p>
    <w:p w:rsidR="00350A81" w:rsidRDefault="00350A81" w:rsidP="003E49FB">
      <w:pPr>
        <w:spacing w:after="0"/>
        <w:rPr>
          <w:rFonts w:ascii="Arial" w:hAnsi="Arial" w:cs="Arial"/>
          <w:b/>
          <w:color w:val="000000"/>
          <w:sz w:val="28"/>
          <w:szCs w:val="20"/>
        </w:rPr>
      </w:pPr>
      <w:r w:rsidRPr="00350A81">
        <w:rPr>
          <w:rFonts w:ascii="Arial" w:hAnsi="Arial" w:cs="Arial"/>
          <w:b/>
          <w:color w:val="000000"/>
          <w:sz w:val="28"/>
          <w:szCs w:val="20"/>
        </w:rPr>
        <w:lastRenderedPageBreak/>
        <w:t>Правила боевых взаимодействий</w:t>
      </w:r>
      <w:r w:rsidR="00AE0E5D">
        <w:rPr>
          <w:rFonts w:ascii="Arial" w:hAnsi="Arial" w:cs="Arial"/>
          <w:b/>
          <w:color w:val="000000"/>
          <w:sz w:val="28"/>
          <w:szCs w:val="20"/>
        </w:rPr>
        <w:t>.</w:t>
      </w:r>
    </w:p>
    <w:p w:rsidR="00AE0E5D" w:rsidRPr="00AE0E5D" w:rsidRDefault="00AE0E5D" w:rsidP="003E49FB">
      <w:pPr>
        <w:spacing w:after="0"/>
        <w:rPr>
          <w:rFonts w:ascii="Arial" w:hAnsi="Arial" w:cs="Arial"/>
          <w:b/>
          <w:color w:val="FF0000"/>
          <w:sz w:val="28"/>
          <w:szCs w:val="20"/>
        </w:rPr>
      </w:pPr>
      <w:r w:rsidRPr="00AE0E5D">
        <w:rPr>
          <w:rFonts w:ascii="Arial" w:hAnsi="Arial" w:cs="Arial"/>
          <w:b/>
          <w:color w:val="FF0000"/>
          <w:sz w:val="28"/>
          <w:szCs w:val="20"/>
        </w:rPr>
        <w:t xml:space="preserve">Важно! </w:t>
      </w:r>
    </w:p>
    <w:p w:rsidR="00AE0E5D" w:rsidRDefault="00AE0E5D" w:rsidP="003E49FB">
      <w:pPr>
        <w:spacing w:after="0"/>
        <w:rPr>
          <w:rFonts w:ascii="Arial" w:hAnsi="Arial" w:cs="Arial"/>
          <w:b/>
          <w:color w:val="FF0000"/>
          <w:sz w:val="28"/>
          <w:szCs w:val="20"/>
        </w:rPr>
      </w:pPr>
      <w:r w:rsidRPr="00AE0E5D">
        <w:rPr>
          <w:rFonts w:ascii="Arial" w:hAnsi="Arial" w:cs="Arial"/>
          <w:b/>
          <w:color w:val="FF0000"/>
          <w:sz w:val="28"/>
          <w:szCs w:val="20"/>
        </w:rPr>
        <w:t>Данные правила работают только в зоне боевых взаимодействий!</w:t>
      </w:r>
      <w:r>
        <w:rPr>
          <w:rFonts w:ascii="Arial" w:hAnsi="Arial" w:cs="Arial"/>
          <w:b/>
          <w:color w:val="FF0000"/>
          <w:sz w:val="28"/>
          <w:szCs w:val="20"/>
        </w:rPr>
        <w:t xml:space="preserve"> Вне боевой зоны и ристалища сражения запрещены. </w:t>
      </w:r>
    </w:p>
    <w:p w:rsidR="004D18FF" w:rsidRPr="00AE0E5D" w:rsidRDefault="004D18FF" w:rsidP="003E49FB">
      <w:pPr>
        <w:spacing w:after="0"/>
        <w:rPr>
          <w:rFonts w:ascii="Arial" w:hAnsi="Arial" w:cs="Arial"/>
          <w:b/>
          <w:color w:val="FF0000"/>
          <w:sz w:val="28"/>
          <w:szCs w:val="20"/>
        </w:rPr>
      </w:pPr>
      <w:r>
        <w:rPr>
          <w:rFonts w:ascii="Arial" w:hAnsi="Arial" w:cs="Arial"/>
          <w:b/>
          <w:color w:val="FF0000"/>
          <w:sz w:val="28"/>
          <w:szCs w:val="20"/>
        </w:rPr>
        <w:t>Важно! Помните, что это фестиваль друзей. Не нужно бить со всей силы и калечить друг друга.</w:t>
      </w:r>
    </w:p>
    <w:p w:rsidR="00C819B1" w:rsidRDefault="00C819B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Все оружие, включая стрелковое</w:t>
      </w:r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магическое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, снимает 1 хит.</w:t>
      </w:r>
    </w:p>
    <w:p w:rsidR="00C819B1" w:rsidRDefault="00C819B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Поражаемая зона полная, кроме головы, кистей, стоп и паха (как обычно).</w:t>
      </w:r>
      <w:r w:rsid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50A81" w:rsidRDefault="00350A81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Клинч разрешен.</w:t>
      </w:r>
      <w:r w:rsidR="004D18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Захват за боевую часть оружия (наконечник копья, лезвие меча и т.д.) приравнивается к попаданию в руку.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Толкать плоскостью щита разрешено. Удары рантом в край щита запрещены. </w:t>
      </w: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Колющие удары разрешены только копьем или иным древковым, с подходящим и безопасным для этого наконечником (алебарда,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полэкс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и т.д.)</w:t>
      </w:r>
      <w:r w:rsidR="004D18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bookmarkStart w:id="0" w:name="_GoBack"/>
      <w:bookmarkEnd w:id="0"/>
    </w:p>
    <w:p w:rsidR="00350A81" w:rsidRDefault="00350A81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br/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Колющие удары клинковым запрещены.  </w:t>
      </w:r>
    </w:p>
    <w:p w:rsidR="003E49FB" w:rsidRDefault="003E49FB" w:rsidP="003E49FB">
      <w:pPr>
        <w:spacing w:after="0"/>
        <w:rPr>
          <w:rFonts w:ascii="Arial" w:hAnsi="Arial" w:cs="Arial"/>
          <w:color w:val="000000"/>
          <w:sz w:val="20"/>
          <w:szCs w:val="20"/>
        </w:rPr>
      </w:pP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с вас сняли все хиты, вы ранены. </w:t>
      </w:r>
    </w:p>
    <w:p w:rsidR="00C819B1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На месте вас могут подлечить товарищи специальным зельем или карточкой. </w:t>
      </w: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 противном случае вам необходимо вернуться в деревню и подлечиться в трактире или </w:t>
      </w:r>
      <w:r w:rsidRP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>“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доме отдыха</w:t>
      </w:r>
      <w:r w:rsidRPr="00AE0E5D">
        <w:rPr>
          <w:rFonts w:ascii="Arial" w:hAnsi="Arial" w:cs="Arial"/>
          <w:color w:val="000000"/>
          <w:sz w:val="20"/>
          <w:szCs w:val="20"/>
          <w:shd w:val="clear" w:color="auto" w:fill="FFFFFF"/>
        </w:rPr>
        <w:t>”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E0E5D" w:rsidRDefault="00AE0E5D" w:rsidP="00350A81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Раненых</w:t>
      </w:r>
      <w:r w:rsidR="004D18FF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можно ограбить, забрав игровые предметы и игровые деньги.</w:t>
      </w:r>
    </w:p>
    <w:p w:rsidR="004D18FF" w:rsidRDefault="004D18FF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Для ограбления нужно заявить жертве обыск. Жертва должна выложить все ИГРОВЫЕ предметы и ценности. Утаивать предметы запрещено, обыскивать по-настоящему запрещено. Будьте честными с собой, и друг другом!</w:t>
      </w:r>
    </w:p>
    <w:p w:rsidR="003E49FB" w:rsidRDefault="004D18FF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Если идете в боевую зону, лучше оставьте ценности на сохранение товарищам (Но помните, что они могут их пропить). </w:t>
      </w:r>
    </w:p>
    <w:p w:rsidR="004D18FF" w:rsidRDefault="004D18FF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AE0E5D" w:rsidRPr="003E49FB" w:rsidRDefault="00AE0E5D" w:rsidP="003E49FB">
      <w:pPr>
        <w:spacing w:after="0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sectPr w:rsidR="00AE0E5D" w:rsidRPr="003E4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A35"/>
    <w:rsid w:val="00350A81"/>
    <w:rsid w:val="003E49FB"/>
    <w:rsid w:val="004D18FF"/>
    <w:rsid w:val="005507A4"/>
    <w:rsid w:val="006A6AE7"/>
    <w:rsid w:val="007A6E29"/>
    <w:rsid w:val="00AE0E5D"/>
    <w:rsid w:val="00C819B1"/>
    <w:rsid w:val="00E06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536402-A338-4A07-994B-B5AFA9491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3</cp:revision>
  <dcterms:created xsi:type="dcterms:W3CDTF">2022-05-14T06:49:00Z</dcterms:created>
  <dcterms:modified xsi:type="dcterms:W3CDTF">2022-05-14T07:53:00Z</dcterms:modified>
</cp:coreProperties>
</file>