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F18" w:rsidRPr="00BF74DE" w:rsidRDefault="00490F18" w:rsidP="006C5637">
      <w:pPr>
        <w:jc w:val="center"/>
        <w:rPr>
          <w:b/>
          <w:bCs/>
        </w:rPr>
      </w:pPr>
      <w:r w:rsidRPr="00BF74DE">
        <w:rPr>
          <w:b/>
          <w:bCs/>
        </w:rPr>
        <w:t>“</w:t>
      </w:r>
      <w:r>
        <w:rPr>
          <w:b/>
          <w:bCs/>
        </w:rPr>
        <w:t>Маневры п</w:t>
      </w:r>
      <w:r w:rsidRPr="00BF74DE">
        <w:rPr>
          <w:b/>
          <w:bCs/>
        </w:rPr>
        <w:t>равильн</w:t>
      </w:r>
      <w:r>
        <w:rPr>
          <w:b/>
          <w:bCs/>
        </w:rPr>
        <w:t>ой</w:t>
      </w:r>
      <w:r w:rsidRPr="00BF74DE">
        <w:rPr>
          <w:b/>
          <w:bCs/>
        </w:rPr>
        <w:t xml:space="preserve"> войн</w:t>
      </w:r>
      <w:r>
        <w:rPr>
          <w:b/>
          <w:bCs/>
        </w:rPr>
        <w:t>ы</w:t>
      </w:r>
      <w:r w:rsidRPr="00BF74DE">
        <w:rPr>
          <w:b/>
          <w:bCs/>
        </w:rPr>
        <w:t>”</w:t>
      </w:r>
    </w:p>
    <w:p w:rsidR="00490F18" w:rsidRDefault="00490F18" w:rsidP="00482624">
      <w:pPr>
        <w:rPr>
          <w:b/>
        </w:rPr>
      </w:pPr>
    </w:p>
    <w:p w:rsidR="00490F18" w:rsidRDefault="00490F18" w:rsidP="00482624">
      <w:pPr>
        <w:rPr>
          <w:i/>
          <w:iCs/>
        </w:rPr>
      </w:pPr>
    </w:p>
    <w:p w:rsidR="00490F18" w:rsidRDefault="00490F18" w:rsidP="00482624">
      <w:pPr>
        <w:rPr>
          <w:b/>
          <w:bCs/>
        </w:rPr>
      </w:pPr>
      <w:r w:rsidRPr="00482624">
        <w:rPr>
          <w:b/>
          <w:bCs/>
        </w:rPr>
        <w:t>1. Словарь.</w:t>
      </w:r>
    </w:p>
    <w:p w:rsidR="00490F18" w:rsidRPr="00482624" w:rsidRDefault="00490F18" w:rsidP="00482624">
      <w:r w:rsidRPr="004F5053">
        <w:rPr>
          <w:b/>
        </w:rPr>
        <w:t>Театр Военных Действий</w:t>
      </w:r>
      <w:r>
        <w:t xml:space="preserve"> – пространство с </w:t>
      </w:r>
      <w:r w:rsidRPr="00482624">
        <w:t>укрепления</w:t>
      </w:r>
      <w:r>
        <w:t xml:space="preserve"> и</w:t>
      </w:r>
      <w:r w:rsidRPr="00482624">
        <w:t xml:space="preserve"> боевыми площадками, на которых по специальным правилам проходят сражения боевых полков. </w:t>
      </w:r>
      <w:r>
        <w:t xml:space="preserve">Боевые действия происходят по сценарию </w:t>
      </w:r>
      <w:r w:rsidRPr="005746EB">
        <w:rPr>
          <w:b/>
        </w:rPr>
        <w:t>Штурм укрепления</w:t>
      </w:r>
      <w:r>
        <w:t>.</w:t>
      </w:r>
    </w:p>
    <w:p w:rsidR="00490F18" w:rsidRPr="00482624" w:rsidRDefault="00490F18" w:rsidP="00482624">
      <w:r w:rsidRPr="00482624">
        <w:rPr>
          <w:b/>
          <w:bCs/>
        </w:rPr>
        <w:t>Правильная Война</w:t>
      </w:r>
      <w:r>
        <w:t xml:space="preserve"> – военные </w:t>
      </w:r>
      <w:r w:rsidRPr="00482624">
        <w:t xml:space="preserve"> манёвры</w:t>
      </w:r>
      <w:r>
        <w:t xml:space="preserve"> и боевые столкновения полков</w:t>
      </w:r>
      <w:r w:rsidRPr="00482624">
        <w:t xml:space="preserve">, происходящие на территории </w:t>
      </w:r>
      <w:r w:rsidRPr="00482624">
        <w:rPr>
          <w:i/>
          <w:iCs/>
        </w:rPr>
        <w:t>Театра Военных Действий</w:t>
      </w:r>
      <w:r w:rsidRPr="00482624">
        <w:t xml:space="preserve"> между </w:t>
      </w:r>
      <w:r w:rsidRPr="00482624">
        <w:rPr>
          <w:i/>
          <w:iCs/>
        </w:rPr>
        <w:t>армиями</w:t>
      </w:r>
      <w:r>
        <w:t>; происходит поэтапно</w:t>
      </w:r>
      <w:r w:rsidRPr="00482624">
        <w:t>.</w:t>
      </w:r>
    </w:p>
    <w:p w:rsidR="00490F18" w:rsidRDefault="00490F18" w:rsidP="00482624">
      <w:r w:rsidRPr="00482624">
        <w:rPr>
          <w:b/>
          <w:bCs/>
        </w:rPr>
        <w:t>Полк</w:t>
      </w:r>
      <w:r w:rsidRPr="00482624">
        <w:t xml:space="preserve"> – полком условно считается любое крупное (обособленное) военное подразделение; полк имеет в составе </w:t>
      </w:r>
      <w:r>
        <w:rPr>
          <w:u w:val="single"/>
        </w:rPr>
        <w:t xml:space="preserve">от 10 </w:t>
      </w:r>
      <w:r w:rsidRPr="00482624">
        <w:rPr>
          <w:u w:val="single"/>
        </w:rPr>
        <w:t>человек</w:t>
      </w:r>
      <w:r>
        <w:t>, включая командира, музыканта и знаменосца</w:t>
      </w:r>
      <w:r w:rsidRPr="00482624">
        <w:t>.</w:t>
      </w:r>
      <w:r>
        <w:t xml:space="preserve"> (Командир обязателен, музыкант и знаменосец – по ситуации).</w:t>
      </w:r>
    </w:p>
    <w:p w:rsidR="00490F18" w:rsidRPr="00FA238A" w:rsidRDefault="00490F18" w:rsidP="00482624">
      <w:r w:rsidRPr="0023161E">
        <w:rPr>
          <w:b/>
        </w:rPr>
        <w:t>Знамя</w:t>
      </w:r>
      <w:r>
        <w:t xml:space="preserve"> – символ боеспособности полка. Представляет собой полотнище размерами не менее 60х70 см, символизирующее данный полк. Знамя изготавливается из ткани и крепится на древке высотой 2-</w:t>
      </w:r>
      <w:smartTag w:uri="urn:schemas-microsoft-com:office:smarttags" w:element="metricconverter">
        <w:smartTagPr>
          <w:attr w:name="ProductID" w:val="3 метра"/>
        </w:smartTagPr>
        <w:r>
          <w:t>3 метра</w:t>
        </w:r>
      </w:smartTag>
      <w:r>
        <w:t>. Знамя несет знаменосец.</w:t>
      </w:r>
      <w:r w:rsidRPr="00896C33">
        <w:t xml:space="preserve"> </w:t>
      </w:r>
      <w:r w:rsidRPr="00FA238A">
        <w:t>Полк, потерявший или уронивший, более чем на 5 секунд, знамя во время схода считается уничтоженным.</w:t>
      </w:r>
    </w:p>
    <w:p w:rsidR="00490F18" w:rsidRDefault="00490F18" w:rsidP="00482624">
      <w:r w:rsidRPr="00482624">
        <w:rPr>
          <w:b/>
          <w:bCs/>
        </w:rPr>
        <w:t>Плацдарм</w:t>
      </w:r>
      <w:r w:rsidRPr="00482624">
        <w:t xml:space="preserve"> – специальная огороженная площадка, в которой могут происходить </w:t>
      </w:r>
      <w:r w:rsidRPr="00482624">
        <w:rPr>
          <w:i/>
          <w:iCs/>
        </w:rPr>
        <w:t>сражения</w:t>
      </w:r>
      <w:r w:rsidRPr="00482624">
        <w:t xml:space="preserve"> Правильной Войны; в любом другом месте сражения не проводятся; плацдарм бывает нейтральный и укрепл</w:t>
      </w:r>
      <w:r>
        <w:t xml:space="preserve">ённый; </w:t>
      </w:r>
      <w:r w:rsidRPr="00120585">
        <w:rPr>
          <w:b/>
          <w:color w:val="C00000"/>
        </w:rPr>
        <w:t>при наблюдении за плацдармом</w:t>
      </w:r>
      <w:r>
        <w:rPr>
          <w:b/>
          <w:color w:val="C00000"/>
        </w:rPr>
        <w:t xml:space="preserve"> в</w:t>
      </w:r>
      <w:r w:rsidRPr="00120585">
        <w:rPr>
          <w:b/>
          <w:color w:val="C00000"/>
        </w:rPr>
        <w:t xml:space="preserve">близи ограждения </w:t>
      </w:r>
      <w:r>
        <w:rPr>
          <w:b/>
          <w:color w:val="C00000"/>
        </w:rPr>
        <w:t xml:space="preserve">- </w:t>
      </w:r>
      <w:r w:rsidRPr="00120585">
        <w:rPr>
          <w:b/>
          <w:color w:val="C00000"/>
        </w:rPr>
        <w:t>зрителям обязательна защита глаз.</w:t>
      </w:r>
      <w:r w:rsidRPr="00482624">
        <w:t xml:space="preserve"> </w:t>
      </w:r>
    </w:p>
    <w:p w:rsidR="00490F18" w:rsidRPr="00482624" w:rsidRDefault="00490F18" w:rsidP="00482624">
      <w:r w:rsidRPr="00482624">
        <w:rPr>
          <w:b/>
          <w:bCs/>
        </w:rPr>
        <w:t>Укрепление (Форт, Бастион)</w:t>
      </w:r>
      <w:r>
        <w:t xml:space="preserve"> – модель укрепленной постройки на</w:t>
      </w:r>
      <w:r w:rsidRPr="00482624">
        <w:t xml:space="preserve"> </w:t>
      </w:r>
      <w:r w:rsidRPr="00482624">
        <w:rPr>
          <w:i/>
          <w:iCs/>
        </w:rPr>
        <w:t>плацдарм</w:t>
      </w:r>
      <w:r>
        <w:rPr>
          <w:i/>
          <w:iCs/>
        </w:rPr>
        <w:t>е</w:t>
      </w:r>
      <w:r w:rsidRPr="00482624">
        <w:t xml:space="preserve">, с расположенной в центре фортификацией, в которой может обороняться один или несколько </w:t>
      </w:r>
      <w:r w:rsidRPr="00482624">
        <w:rPr>
          <w:i/>
          <w:iCs/>
        </w:rPr>
        <w:t>полков</w:t>
      </w:r>
      <w:r w:rsidRPr="00482624">
        <w:t xml:space="preserve">; фронт и тыл укрепления одинаково функционален для проведения </w:t>
      </w:r>
      <w:r w:rsidRPr="00482624">
        <w:rPr>
          <w:i/>
          <w:iCs/>
        </w:rPr>
        <w:t>штурма</w:t>
      </w:r>
      <w:r w:rsidRPr="00482624">
        <w:t xml:space="preserve"> </w:t>
      </w:r>
      <w:r w:rsidRPr="00482624">
        <w:rPr>
          <w:i/>
          <w:iCs/>
        </w:rPr>
        <w:t>укреплений</w:t>
      </w:r>
      <w:r w:rsidRPr="00482624">
        <w:t xml:space="preserve"> с двух противоположных сторон плацдарма.</w:t>
      </w:r>
    </w:p>
    <w:p w:rsidR="00490F18" w:rsidRPr="00482624" w:rsidRDefault="00490F18" w:rsidP="00482624">
      <w:r w:rsidRPr="00482624">
        <w:rPr>
          <w:b/>
          <w:bCs/>
        </w:rPr>
        <w:t>Рамка пробития</w:t>
      </w:r>
      <w:r w:rsidRPr="00482624">
        <w:t xml:space="preserve"> – условная мера прочности объектов (укреплений, пушек); технически - это рамка формата А3, затянутая крафт-бумагой, закрепленная над</w:t>
      </w:r>
      <w:r>
        <w:t>/рядом с</w:t>
      </w:r>
      <w:r w:rsidRPr="00482624">
        <w:t xml:space="preserve"> объектом (бумагу нельзя дополнительно армировать); </w:t>
      </w:r>
      <w:r>
        <w:t xml:space="preserve">уничтожение всех рамок моделирует </w:t>
      </w:r>
      <w:r w:rsidRPr="00482624">
        <w:t xml:space="preserve">разрушение объекта; </w:t>
      </w:r>
      <w:r w:rsidRPr="00482624">
        <w:rPr>
          <w:b/>
          <w:bCs/>
          <w:i/>
          <w:iCs/>
        </w:rPr>
        <w:t>рамка поражается только артиллерией</w:t>
      </w:r>
      <w:r w:rsidRPr="00482624">
        <w:t>.</w:t>
      </w:r>
    </w:p>
    <w:p w:rsidR="00490F18" w:rsidRPr="00C64127" w:rsidRDefault="00490F18" w:rsidP="00C64127">
      <w:pPr>
        <w:rPr>
          <w:b/>
          <w:bCs/>
        </w:rPr>
      </w:pPr>
      <w:r>
        <w:rPr>
          <w:b/>
          <w:bCs/>
        </w:rPr>
        <w:t>Штурм укрепления</w:t>
      </w:r>
      <w:r w:rsidRPr="00C64127">
        <w:rPr>
          <w:b/>
          <w:bCs/>
        </w:rPr>
        <w:t xml:space="preserve"> </w:t>
      </w:r>
      <w:r w:rsidRPr="00750CF6">
        <w:rPr>
          <w:bCs/>
        </w:rPr>
        <w:t xml:space="preserve">– </w:t>
      </w:r>
      <w:r w:rsidRPr="00750CF6">
        <w:rPr>
          <w:bCs/>
          <w:i/>
          <w:iCs/>
        </w:rPr>
        <w:t>битва</w:t>
      </w:r>
      <w:r w:rsidRPr="00750CF6">
        <w:rPr>
          <w:bCs/>
        </w:rPr>
        <w:t xml:space="preserve">, происходящая на </w:t>
      </w:r>
      <w:r w:rsidRPr="00750CF6">
        <w:rPr>
          <w:bCs/>
          <w:i/>
          <w:iCs/>
        </w:rPr>
        <w:t>плацдарме</w:t>
      </w:r>
      <w:r w:rsidRPr="00750CF6">
        <w:rPr>
          <w:bCs/>
        </w:rPr>
        <w:t xml:space="preserve"> с </w:t>
      </w:r>
      <w:r w:rsidRPr="00750CF6">
        <w:rPr>
          <w:bCs/>
          <w:i/>
          <w:iCs/>
        </w:rPr>
        <w:t>укреплениями</w:t>
      </w:r>
      <w:r w:rsidRPr="00750CF6">
        <w:rPr>
          <w:bCs/>
        </w:rPr>
        <w:t xml:space="preserve">; проходит в два этапа – </w:t>
      </w:r>
      <w:r w:rsidRPr="00750CF6">
        <w:rPr>
          <w:bCs/>
          <w:i/>
          <w:iCs/>
        </w:rPr>
        <w:t xml:space="preserve">канонада </w:t>
      </w:r>
      <w:r w:rsidRPr="00750CF6">
        <w:rPr>
          <w:bCs/>
        </w:rPr>
        <w:t xml:space="preserve">и </w:t>
      </w:r>
      <w:r w:rsidRPr="00750CF6">
        <w:rPr>
          <w:bCs/>
          <w:i/>
          <w:iCs/>
        </w:rPr>
        <w:t>полевое</w:t>
      </w:r>
      <w:r w:rsidRPr="00750CF6">
        <w:rPr>
          <w:bCs/>
        </w:rPr>
        <w:t xml:space="preserve"> </w:t>
      </w:r>
      <w:r w:rsidRPr="00750CF6">
        <w:rPr>
          <w:bCs/>
          <w:i/>
          <w:iCs/>
        </w:rPr>
        <w:t>сражение</w:t>
      </w:r>
      <w:r w:rsidRPr="00750CF6">
        <w:rPr>
          <w:bCs/>
        </w:rPr>
        <w:t>;</w:t>
      </w:r>
      <w:r w:rsidRPr="00C64127">
        <w:rPr>
          <w:b/>
          <w:bCs/>
        </w:rPr>
        <w:t xml:space="preserve"> </w:t>
      </w:r>
    </w:p>
    <w:p w:rsidR="00490F18" w:rsidRPr="00482624" w:rsidRDefault="00490F18" w:rsidP="00482624">
      <w:r w:rsidRPr="00482624">
        <w:rPr>
          <w:b/>
          <w:bCs/>
        </w:rPr>
        <w:t>Канонада</w:t>
      </w:r>
      <w:r w:rsidRPr="00482624">
        <w:t xml:space="preserve"> – взаимная стрельба </w:t>
      </w:r>
      <w:r>
        <w:t>штурмующего полка</w:t>
      </w:r>
      <w:r w:rsidRPr="00482624">
        <w:t xml:space="preserve"> и защитников </w:t>
      </w:r>
      <w:r>
        <w:t>укрепления</w:t>
      </w:r>
      <w:r w:rsidRPr="00482624">
        <w:t xml:space="preserve">, ведущаяся артиллерией с целью разрушения </w:t>
      </w:r>
      <w:r>
        <w:rPr>
          <w:i/>
          <w:iCs/>
        </w:rPr>
        <w:t xml:space="preserve">ворот, пробития брешей </w:t>
      </w:r>
      <w:r w:rsidRPr="00482624">
        <w:t xml:space="preserve">и нейтрализации пушек </w:t>
      </w:r>
      <w:r>
        <w:t>и живой силы противника;</w:t>
      </w:r>
      <w:r w:rsidRPr="00482624">
        <w:t xml:space="preserve"> </w:t>
      </w:r>
      <w:r w:rsidRPr="00FD540D">
        <w:t>может проводиться в численном соотношении 2 к 1 в пользу атакующих</w:t>
      </w:r>
      <w:r>
        <w:t>.</w:t>
      </w:r>
      <w:r w:rsidRPr="00E52584">
        <w:t xml:space="preserve"> </w:t>
      </w:r>
      <w:r>
        <w:t>Е</w:t>
      </w:r>
      <w:r w:rsidRPr="00E52584">
        <w:t>сли рамки</w:t>
      </w:r>
      <w:r>
        <w:t xml:space="preserve"> укрепления</w:t>
      </w:r>
      <w:r w:rsidRPr="00E52584">
        <w:t xml:space="preserve"> разрушены, обороняющиеся покидают </w:t>
      </w:r>
      <w:r>
        <w:t>его</w:t>
      </w:r>
      <w:r w:rsidRPr="00E52584">
        <w:t xml:space="preserve"> и дают </w:t>
      </w:r>
      <w:r w:rsidRPr="00E52584">
        <w:rPr>
          <w:i/>
          <w:iCs/>
        </w:rPr>
        <w:t>полевое</w:t>
      </w:r>
      <w:r w:rsidRPr="00E52584">
        <w:t xml:space="preserve"> </w:t>
      </w:r>
      <w:r w:rsidRPr="00E52584">
        <w:rPr>
          <w:i/>
          <w:iCs/>
        </w:rPr>
        <w:t>сражение</w:t>
      </w:r>
      <w:r w:rsidRPr="00E52584">
        <w:t xml:space="preserve"> атакующим</w:t>
      </w:r>
      <w:r>
        <w:t xml:space="preserve"> полкам</w:t>
      </w:r>
      <w:r w:rsidRPr="00E52584">
        <w:t>;</w:t>
      </w:r>
    </w:p>
    <w:p w:rsidR="00490F18" w:rsidRPr="00482624" w:rsidRDefault="00490F18" w:rsidP="00482624">
      <w:r w:rsidRPr="00482624">
        <w:rPr>
          <w:b/>
          <w:bCs/>
        </w:rPr>
        <w:t>Полевое сражение (сражение)</w:t>
      </w:r>
      <w:r w:rsidRPr="00482624">
        <w:t xml:space="preserve"> – </w:t>
      </w:r>
      <w:r w:rsidRPr="00482624">
        <w:rPr>
          <w:i/>
          <w:iCs/>
        </w:rPr>
        <w:t>битва</w:t>
      </w:r>
      <w:r w:rsidRPr="00482624">
        <w:t xml:space="preserve">, происходящая на </w:t>
      </w:r>
      <w:r w:rsidRPr="00482624">
        <w:rPr>
          <w:i/>
          <w:iCs/>
        </w:rPr>
        <w:t>плацдарме</w:t>
      </w:r>
      <w:r w:rsidRPr="00482624">
        <w:t xml:space="preserve"> без укреплений, ведётся </w:t>
      </w:r>
      <w:r w:rsidRPr="00482624">
        <w:rPr>
          <w:i/>
          <w:iCs/>
        </w:rPr>
        <w:t>сходами</w:t>
      </w:r>
      <w:r w:rsidRPr="00482624">
        <w:t>; сражение может проводиться только в равном численном соотношении полков.</w:t>
      </w:r>
    </w:p>
    <w:p w:rsidR="00490F18" w:rsidRPr="00750CF6" w:rsidRDefault="00490F18" w:rsidP="00482624">
      <w:r w:rsidRPr="00482624">
        <w:rPr>
          <w:b/>
          <w:bCs/>
        </w:rPr>
        <w:t>Сход</w:t>
      </w:r>
      <w:r w:rsidRPr="00482624">
        <w:t xml:space="preserve"> – боевое столкновение между </w:t>
      </w:r>
      <w:r w:rsidRPr="00482624">
        <w:rPr>
          <w:i/>
          <w:iCs/>
        </w:rPr>
        <w:t>полками</w:t>
      </w:r>
      <w:r w:rsidRPr="00482624">
        <w:t xml:space="preserve"> на </w:t>
      </w:r>
      <w:r w:rsidRPr="00482624">
        <w:rPr>
          <w:i/>
          <w:iCs/>
        </w:rPr>
        <w:t>плацдарме</w:t>
      </w:r>
      <w:r w:rsidRPr="00482624">
        <w:t>; каждое сражени</w:t>
      </w:r>
      <w:r>
        <w:t>е может состоять из трех сходов</w:t>
      </w:r>
      <w:r w:rsidRPr="00750CF6">
        <w:t xml:space="preserve"> начинающихся перестрелкой</w:t>
      </w:r>
      <w:r>
        <w:t>.</w:t>
      </w:r>
    </w:p>
    <w:p w:rsidR="00490F18" w:rsidRDefault="00490F18" w:rsidP="00482624">
      <w:r w:rsidRPr="00482624">
        <w:rPr>
          <w:b/>
          <w:bCs/>
        </w:rPr>
        <w:t xml:space="preserve">Перестрелка </w:t>
      </w:r>
      <w:r w:rsidRPr="00482624">
        <w:t> –</w:t>
      </w:r>
      <w:r>
        <w:t xml:space="preserve"> первый </w:t>
      </w:r>
      <w:r w:rsidRPr="00482624">
        <w:t xml:space="preserve">этап </w:t>
      </w:r>
      <w:r>
        <w:t>схода в сражении</w:t>
      </w:r>
      <w:r w:rsidRPr="00482624">
        <w:t>; стрельба ведется из стрелков</w:t>
      </w:r>
      <w:r>
        <w:t xml:space="preserve">ого и артиллерийского оружия, с целью уничтожения бойцов и\или </w:t>
      </w:r>
      <w:r w:rsidRPr="00482624">
        <w:t xml:space="preserve"> артиллерии одной стороны</w:t>
      </w:r>
      <w:r>
        <w:t xml:space="preserve">. При сближении противников на расстояние половины длины плацдарма – артиллерийский огонь прекращается. </w:t>
      </w:r>
    </w:p>
    <w:p w:rsidR="00490F18" w:rsidRDefault="00490F18" w:rsidP="00482624">
      <w:pPr>
        <w:rPr>
          <w:b/>
        </w:rPr>
      </w:pPr>
    </w:p>
    <w:p w:rsidR="00490F18" w:rsidRPr="006A5241" w:rsidRDefault="00490F18" w:rsidP="00482624">
      <w:pPr>
        <w:rPr>
          <w:b/>
        </w:rPr>
      </w:pPr>
      <w:r>
        <w:rPr>
          <w:b/>
        </w:rPr>
        <w:t xml:space="preserve">2. </w:t>
      </w:r>
      <w:r w:rsidRPr="006A5241">
        <w:rPr>
          <w:b/>
        </w:rPr>
        <w:t>Боевые правила</w:t>
      </w:r>
    </w:p>
    <w:p w:rsidR="00490F18" w:rsidRPr="00AC2ADE" w:rsidRDefault="00490F18" w:rsidP="006A5241">
      <w:pPr>
        <w:rPr>
          <w:b/>
          <w:bCs/>
        </w:rPr>
      </w:pPr>
      <w:r w:rsidRPr="00AC2ADE">
        <w:rPr>
          <w:b/>
          <w:bCs/>
        </w:rPr>
        <w:t>Основные положения</w:t>
      </w:r>
    </w:p>
    <w:p w:rsidR="00490F18" w:rsidRPr="00AC2ADE" w:rsidRDefault="00490F18" w:rsidP="006A5241">
      <w:r w:rsidRPr="00AC2ADE">
        <w:t>Поражаемая зона – полная, исключая голову, шею, пах, кисти рук и ст</w:t>
      </w:r>
      <w:r>
        <w:t>опы ног. Боевая система -хитовая + пробиваемость.</w:t>
      </w:r>
    </w:p>
    <w:p w:rsidR="00490F18" w:rsidRPr="00AC2ADE" w:rsidRDefault="00490F18" w:rsidP="006A5241">
      <w:r w:rsidRPr="00AC2ADE">
        <w:t xml:space="preserve">Любой персонаж имеет 2 хита. Потеря одного хита приводит к ранению, потеря двух хитов - к </w:t>
      </w:r>
      <w:r>
        <w:t>долгой и мучительной смерти</w:t>
      </w:r>
      <w:r w:rsidRPr="00AC2ADE">
        <w:t>.</w:t>
      </w:r>
    </w:p>
    <w:p w:rsidR="00490F18" w:rsidRDefault="00490F18" w:rsidP="006A5241">
      <w:r w:rsidRPr="00AC2ADE">
        <w:t>Любое холодное оружие снимает 1 хит. Ручное огнес</w:t>
      </w:r>
      <w:r>
        <w:t>трельное оружие снимает 2 хита</w:t>
      </w:r>
      <w:r w:rsidRPr="00AC2ADE">
        <w:t xml:space="preserve">. </w:t>
      </w:r>
    </w:p>
    <w:p w:rsidR="00490F18" w:rsidRPr="00AC2ADE" w:rsidRDefault="00490F18" w:rsidP="006A5241">
      <w:r w:rsidRPr="00AC2ADE">
        <w:t>Попадание из пушки игнорирует доспехи и аналогично приводит персонажа в состояние</w:t>
      </w:r>
      <w:r>
        <w:t xml:space="preserve"> - мертв</w:t>
      </w:r>
      <w:r w:rsidRPr="00AC2ADE">
        <w:t>.</w:t>
      </w:r>
      <w:r>
        <w:t xml:space="preserve"> В случае, когда ядро поражает пехотинца и рикошетит в других участников, убитым считается только пехотинец, получивший прямое попадание ядром. Ядра, отскочившие от земли, не наносят никакого ущерба.</w:t>
      </w:r>
    </w:p>
    <w:p w:rsidR="00490F18" w:rsidRPr="00AC2ADE" w:rsidRDefault="00490F18" w:rsidP="006A5241">
      <w:r w:rsidRPr="00AC2ADE">
        <w:t>Колющие удары клинковым оружием разрешены, но не выше подмышечных впадин.</w:t>
      </w:r>
    </w:p>
    <w:p w:rsidR="00490F18" w:rsidRPr="00160ABA" w:rsidRDefault="00490F18" w:rsidP="00160ABA">
      <w:r w:rsidRPr="00160ABA">
        <w:t>Приёмы рукопашного боя запрещены. Допускается захват за небоевую часть оружия.</w:t>
      </w:r>
    </w:p>
    <w:p w:rsidR="00490F18" w:rsidRPr="00160ABA" w:rsidRDefault="00490F18" w:rsidP="00160ABA">
      <w:r w:rsidRPr="00160ABA">
        <w:t>Удары небоевой частью оружия запрещены.</w:t>
      </w:r>
      <w:r>
        <w:t xml:space="preserve"> </w:t>
      </w:r>
      <w:r w:rsidRPr="00160ABA">
        <w:t>Щиты не допущены.</w:t>
      </w:r>
    </w:p>
    <w:p w:rsidR="00490F18" w:rsidRPr="00AC2ADE" w:rsidRDefault="00490F18" w:rsidP="006A5241">
      <w:pPr>
        <w:rPr>
          <w:b/>
          <w:bCs/>
        </w:rPr>
      </w:pPr>
      <w:r w:rsidRPr="00AC2ADE">
        <w:rPr>
          <w:b/>
          <w:bCs/>
        </w:rPr>
        <w:t>Оружие и доспехи</w:t>
      </w:r>
    </w:p>
    <w:p w:rsidR="00490F18" w:rsidRPr="00AC2ADE" w:rsidRDefault="00490F18" w:rsidP="006A5241">
      <w:r w:rsidRPr="00AC2ADE">
        <w:t xml:space="preserve">На игру допускаются только аналоги доспехов и вооружения </w:t>
      </w:r>
      <w:r>
        <w:t xml:space="preserve">стран Европы, России и Османской империи </w:t>
      </w:r>
      <w:r w:rsidRPr="00AC2ADE">
        <w:t>соответствующего времени.</w:t>
      </w:r>
    </w:p>
    <w:p w:rsidR="00490F18" w:rsidRPr="00AC2ADE" w:rsidRDefault="00490F18" w:rsidP="006A5241">
      <w:r w:rsidRPr="00AC2ADE">
        <w:t xml:space="preserve">Все оружие перед началом </w:t>
      </w:r>
      <w:r>
        <w:t>маневров</w:t>
      </w:r>
      <w:r w:rsidRPr="00AC2ADE">
        <w:t xml:space="preserve"> проверяется мастером по боевке или его помощниками.</w:t>
      </w:r>
    </w:p>
    <w:p w:rsidR="00490F18" w:rsidRPr="00AC2ADE" w:rsidRDefault="00490F18" w:rsidP="006A5241">
      <w:r w:rsidRPr="00AC2ADE">
        <w:t>Необходимые условия допуска оружия - б</w:t>
      </w:r>
      <w:r>
        <w:t>езопасность и эстетичность</w:t>
      </w:r>
      <w:r w:rsidRPr="00AC2ADE">
        <w:t xml:space="preserve">. Под </w:t>
      </w:r>
      <w:r w:rsidRPr="00AC2ADE">
        <w:rPr>
          <w:i/>
          <w:iCs/>
        </w:rPr>
        <w:t>безопасностью</w:t>
      </w:r>
      <w:r w:rsidRPr="00AC2ADE">
        <w:t xml:space="preserve"> понимается соответствие техническим нормам, изложенным в правилах. Под </w:t>
      </w:r>
      <w:r w:rsidRPr="00AC2ADE">
        <w:rPr>
          <w:i/>
          <w:iCs/>
        </w:rPr>
        <w:t>эстетичностью</w:t>
      </w:r>
      <w:r w:rsidRPr="00AC2ADE">
        <w:t xml:space="preserve"> понимается общее впечатление от предмета, внешнее сходство с историческими аналогами. Если возникают сомнения по поводу допуска того или иного образца, необходимо во избежание недоразумений заранее обратиться к </w:t>
      </w:r>
      <w:r>
        <w:t>главному судье</w:t>
      </w:r>
      <w:r w:rsidRPr="00AC2ADE">
        <w:t xml:space="preserve"> с интересующим вас вопросом.</w:t>
      </w:r>
    </w:p>
    <w:p w:rsidR="00490F18" w:rsidRPr="00AC2ADE" w:rsidRDefault="00490F18" w:rsidP="006A5241">
      <w:r w:rsidRPr="00AC2ADE">
        <w:t xml:space="preserve">Окончательное решение о допуске оружия принимает </w:t>
      </w:r>
      <w:r w:rsidRPr="00763666">
        <w:t>главн</w:t>
      </w:r>
      <w:r>
        <w:t>ый</w:t>
      </w:r>
      <w:r w:rsidRPr="00763666">
        <w:t xml:space="preserve"> судь</w:t>
      </w:r>
      <w:r>
        <w:t>я</w:t>
      </w:r>
      <w:r w:rsidRPr="00AC2ADE">
        <w:t>.</w:t>
      </w:r>
    </w:p>
    <w:p w:rsidR="00490F18" w:rsidRDefault="00490F18" w:rsidP="006A5241">
      <w:pPr>
        <w:rPr>
          <w:b/>
          <w:bCs/>
        </w:rPr>
      </w:pPr>
    </w:p>
    <w:p w:rsidR="00490F18" w:rsidRDefault="00490F18" w:rsidP="006A5241">
      <w:pPr>
        <w:rPr>
          <w:b/>
          <w:bCs/>
        </w:rPr>
      </w:pPr>
      <w:r>
        <w:rPr>
          <w:b/>
          <w:bCs/>
        </w:rPr>
        <w:t>Пики</w:t>
      </w:r>
    </w:p>
    <w:p w:rsidR="00490F18" w:rsidRPr="00E50481" w:rsidRDefault="00490F18" w:rsidP="006A5241">
      <w:pPr>
        <w:rPr>
          <w:bCs/>
        </w:rPr>
      </w:pPr>
      <w:r w:rsidRPr="00E50481">
        <w:rPr>
          <w:bCs/>
        </w:rPr>
        <w:t>Длинна</w:t>
      </w:r>
      <w:r>
        <w:rPr>
          <w:bCs/>
        </w:rPr>
        <w:t xml:space="preserve"> 2-4м, прочное гладкое ошкуренное древко, боевая часть из реактопласта, пористой резины, армированного пенополиуретана.</w:t>
      </w:r>
    </w:p>
    <w:p w:rsidR="00490F18" w:rsidRPr="00AC2ADE" w:rsidRDefault="00490F18" w:rsidP="006A5241">
      <w:pPr>
        <w:rPr>
          <w:b/>
          <w:bCs/>
        </w:rPr>
      </w:pPr>
      <w:r w:rsidRPr="00AC2ADE">
        <w:rPr>
          <w:b/>
          <w:bCs/>
        </w:rPr>
        <w:t>Клинковое оружие</w:t>
      </w:r>
    </w:p>
    <w:p w:rsidR="00490F18" w:rsidRDefault="00490F18" w:rsidP="006A5241">
      <w:r w:rsidRPr="00AC2ADE">
        <w:t>Клинковое оружие включает в себя шпаги, палаши, сабли, скьявоны, абордажные сабли,</w:t>
      </w:r>
      <w:r>
        <w:t xml:space="preserve"> тесаки, </w:t>
      </w:r>
      <w:r w:rsidRPr="00AC2ADE">
        <w:t xml:space="preserve"> кинжалы и ножи. Материал для изготовления – стеклотекстолит. </w:t>
      </w:r>
    </w:p>
    <w:p w:rsidR="00490F18" w:rsidRDefault="00490F18" w:rsidP="006A5241">
      <w:r>
        <w:t>Ударно-дробящее и древковое рубящее оружие применяться не будет.</w:t>
      </w:r>
    </w:p>
    <w:p w:rsidR="00490F18" w:rsidRDefault="00490F18" w:rsidP="006A5241">
      <w:r w:rsidRPr="00AC2ADE">
        <w:t xml:space="preserve">Ножи и кинжалы также могут быть выполнены из дюраля или дерева (при высоком качестве изготовления). </w:t>
      </w:r>
    </w:p>
    <w:p w:rsidR="00490F18" w:rsidRPr="00AC2ADE" w:rsidRDefault="00490F18" w:rsidP="006A5241">
      <w:r w:rsidRPr="00AC2ADE">
        <w:t xml:space="preserve">Требований к специфическому балансу или весу оружия нет, но необходимо учитывать при выборе оружия то, что применяться оно будет в основном против слабо одоспешенных людей, и мастера имеют право не допустить </w:t>
      </w:r>
      <w:r>
        <w:t>к маневрам</w:t>
      </w:r>
      <w:r w:rsidRPr="00AC2ADE">
        <w:t xml:space="preserve"> откровенно травмоопасные предметы.</w:t>
      </w:r>
    </w:p>
    <w:p w:rsidR="00490F18" w:rsidRPr="00AC2ADE" w:rsidRDefault="00490F18" w:rsidP="006A5241">
      <w:r w:rsidRPr="00AC2ADE">
        <w:t xml:space="preserve">Радиус закругления острия клинка не менее </w:t>
      </w:r>
      <w:smartTag w:uri="urn:schemas-microsoft-com:office:smarttags" w:element="metricconverter">
        <w:smartTagPr>
          <w:attr w:name="ProductID" w:val="60 мм"/>
        </w:smartTagPr>
        <w:r w:rsidRPr="00AC2ADE">
          <w:t>10 мм</w:t>
        </w:r>
      </w:smartTag>
      <w:r w:rsidRPr="00AC2ADE">
        <w:t xml:space="preserve">. Для шпаг он может быть меньше вследствие конструктивных особенностей, но в любом случае острие должно быть старательно скруглено и не иметь острых ребер и углов. Режущая кромка клинка не тоньше </w:t>
      </w:r>
      <w:smartTag w:uri="urn:schemas-microsoft-com:office:smarttags" w:element="metricconverter">
        <w:smartTagPr>
          <w:attr w:name="ProductID" w:val="60 мм"/>
        </w:smartTagPr>
        <w:r w:rsidRPr="00AC2ADE">
          <w:t>6 мм</w:t>
        </w:r>
      </w:smartTag>
      <w:r w:rsidRPr="00AC2ADE">
        <w:t>.</w:t>
      </w:r>
    </w:p>
    <w:p w:rsidR="00490F18" w:rsidRPr="00AC2ADE" w:rsidRDefault="00490F18" w:rsidP="006A5241">
      <w:r w:rsidRPr="00AC2ADE">
        <w:t xml:space="preserve">Масса клинкового оружия - от 700 до </w:t>
      </w:r>
      <w:smartTag w:uri="urn:schemas-microsoft-com:office:smarttags" w:element="metricconverter">
        <w:smartTagPr>
          <w:attr w:name="ProductID" w:val="60 мм"/>
        </w:smartTagPr>
        <w:r w:rsidRPr="00AC2ADE">
          <w:t>1300 грамм</w:t>
        </w:r>
      </w:smartTag>
      <w:r w:rsidRPr="00AC2ADE">
        <w:t xml:space="preserve">. Вес для ножей и кинжалов должен быть менее </w:t>
      </w:r>
      <w:smartTag w:uri="urn:schemas-microsoft-com:office:smarttags" w:element="metricconverter">
        <w:smartTagPr>
          <w:attr w:name="ProductID" w:val="60 мм"/>
        </w:smartTagPr>
        <w:r w:rsidRPr="00AC2ADE">
          <w:t>700 грамм</w:t>
        </w:r>
      </w:smartTag>
      <w:r w:rsidRPr="00AC2ADE">
        <w:t xml:space="preserve">. Максимальная длина для ножей и кинжалов </w:t>
      </w:r>
      <w:smartTag w:uri="urn:schemas-microsoft-com:office:smarttags" w:element="metricconverter">
        <w:smartTagPr>
          <w:attr w:name="ProductID" w:val="60 мм"/>
        </w:smartTagPr>
        <w:r w:rsidRPr="00AC2ADE">
          <w:t>45 см</w:t>
        </w:r>
      </w:smartTag>
      <w:r w:rsidRPr="00AC2ADE">
        <w:t>.</w:t>
      </w:r>
    </w:p>
    <w:p w:rsidR="00490F18" w:rsidRPr="00AC2ADE" w:rsidRDefault="00490F18" w:rsidP="006A5241">
      <w:r w:rsidRPr="00AC2ADE">
        <w:t>Клинок оружия должен быть выкрашен в серебристый цвет.</w:t>
      </w:r>
    </w:p>
    <w:p w:rsidR="00490F18" w:rsidRPr="00AC2ADE" w:rsidRDefault="00490F18" w:rsidP="006A5241">
      <w:pPr>
        <w:rPr>
          <w:b/>
          <w:bCs/>
        </w:rPr>
      </w:pPr>
      <w:r w:rsidRPr="00AC2ADE">
        <w:rPr>
          <w:b/>
          <w:bCs/>
        </w:rPr>
        <w:t>Ручное огнестрельное оружие</w:t>
      </w:r>
    </w:p>
    <w:p w:rsidR="00490F18" w:rsidRPr="00AC2ADE" w:rsidRDefault="00490F18" w:rsidP="006A5241">
      <w:r w:rsidRPr="00AC2ADE">
        <w:t>Аркебузы, мушкеты, пистолеты.</w:t>
      </w:r>
    </w:p>
    <w:p w:rsidR="00490F18" w:rsidRPr="00AC2ADE" w:rsidRDefault="00490F18" w:rsidP="006A5241">
      <w:r w:rsidRPr="00AC2ADE">
        <w:t xml:space="preserve">Ручное огнестрельное оружие может быть на петардах, строительных патронах, капсюлях жевело. Любой огнестрел должен быть предъявлен до </w:t>
      </w:r>
      <w:r>
        <w:t>маневров</w:t>
      </w:r>
      <w:r w:rsidRPr="00AC2ADE">
        <w:t>. Конструкция должна соответствовать требованиям эстетичности и безопасности.</w:t>
      </w:r>
    </w:p>
    <w:p w:rsidR="00490F18" w:rsidRPr="00AC2ADE" w:rsidRDefault="00490F18" w:rsidP="006A5241">
      <w:r>
        <w:t xml:space="preserve">Калибр не должен быть меньше </w:t>
      </w:r>
      <w:smartTag w:uri="urn:schemas-microsoft-com:office:smarttags" w:element="metricconverter">
        <w:smartTagPr>
          <w:attr w:name="ProductID" w:val="60 мм"/>
        </w:smartTagPr>
        <w:r>
          <w:t>20</w:t>
        </w:r>
        <w:r w:rsidRPr="00AC2ADE">
          <w:t xml:space="preserve"> мм</w:t>
        </w:r>
      </w:smartTag>
      <w:r w:rsidRPr="00AC2ADE">
        <w:t>.</w:t>
      </w:r>
    </w:p>
    <w:p w:rsidR="00490F18" w:rsidRPr="006A5241" w:rsidRDefault="00490F18" w:rsidP="006A5241">
      <w:r>
        <w:t>Заряд – максимум "Корсар-3</w:t>
      </w:r>
      <w:r w:rsidRPr="00AC2ADE">
        <w:t>" или строительн</w:t>
      </w:r>
      <w:r>
        <w:t>ые</w:t>
      </w:r>
      <w:r w:rsidRPr="00AC2ADE">
        <w:t xml:space="preserve"> патрон</w:t>
      </w:r>
      <w:r>
        <w:t>ы</w:t>
      </w:r>
      <w:r w:rsidRPr="00AC2ADE">
        <w:t xml:space="preserve"> Д-2</w:t>
      </w:r>
      <w:r>
        <w:t xml:space="preserve"> (6.8х18мм</w:t>
      </w:r>
      <w:r w:rsidRPr="002055F2">
        <w:t xml:space="preserve"> желтая маркировка</w:t>
      </w:r>
      <w:r>
        <w:t xml:space="preserve">),  С-5 (.22 </w:t>
      </w:r>
      <w:r>
        <w:rPr>
          <w:lang w:val="en-US"/>
        </w:rPr>
        <w:t>Hilti</w:t>
      </w:r>
      <w:r w:rsidRPr="002055F2">
        <w:t xml:space="preserve"> </w:t>
      </w:r>
      <w:r>
        <w:t>желтая маркировка)</w:t>
      </w:r>
      <w:r w:rsidRPr="00AC2ADE">
        <w:t>. В качестве снаряда разрешается использовать войлочные пыжи, скрутки из ткани. В конструкции снаряда должны полностью отсутствовать любые жесткие элементы. Вес пули</w:t>
      </w:r>
      <w:r>
        <w:t xml:space="preserve"> должен находиться в пределах </w:t>
      </w:r>
      <w:smartTag w:uri="urn:schemas-microsoft-com:office:smarttags" w:element="metricconverter">
        <w:smartTagPr>
          <w:attr w:name="ProductID" w:val="60 мм"/>
        </w:smartTagPr>
        <w:r>
          <w:t>1</w:t>
        </w:r>
        <w:r w:rsidRPr="006A5241">
          <w:t>0</w:t>
        </w:r>
        <w:r w:rsidRPr="00AC2ADE">
          <w:t xml:space="preserve"> г</w:t>
        </w:r>
      </w:smartTag>
      <w:r w:rsidRPr="00AC2ADE">
        <w:t>.</w:t>
      </w:r>
      <w:r w:rsidRPr="002055F2">
        <w:t xml:space="preserve"> </w:t>
      </w:r>
    </w:p>
    <w:p w:rsidR="00490F18" w:rsidRPr="00AC2ADE" w:rsidRDefault="00490F18" w:rsidP="006A5241">
      <w:pPr>
        <w:rPr>
          <w:b/>
          <w:bCs/>
        </w:rPr>
      </w:pPr>
      <w:r w:rsidRPr="00AC2ADE">
        <w:rPr>
          <w:b/>
          <w:bCs/>
        </w:rPr>
        <w:t>Артиллерия</w:t>
      </w:r>
    </w:p>
    <w:p w:rsidR="00490F18" w:rsidRPr="00AC2ADE" w:rsidRDefault="00490F18" w:rsidP="006A5241">
      <w:r w:rsidRPr="00AC2ADE">
        <w:t xml:space="preserve">Необходимым условием для признания пушки пушкой является наличие лафета и калибра, превышающего </w:t>
      </w:r>
      <w:smartTag w:uri="urn:schemas-microsoft-com:office:smarttags" w:element="metricconverter">
        <w:smartTagPr>
          <w:attr w:name="ProductID" w:val="60 мм"/>
        </w:smartTagPr>
        <w:r w:rsidRPr="00AC2ADE">
          <w:t>60 мм</w:t>
        </w:r>
      </w:smartTag>
      <w:r w:rsidRPr="00AC2ADE">
        <w:t>. Конструкция должна соответствовать требованиям эстетичности.</w:t>
      </w:r>
    </w:p>
    <w:p w:rsidR="00490F18" w:rsidRDefault="00490F18" w:rsidP="006A5241">
      <w:r w:rsidRPr="00AC2ADE">
        <w:t>Любое взаимодействие с пушкой (перемещение, наведение на цель, стрельба) может осуществляться расчетом из не менее двоих человек. Исключение: наличие у пушки колес позволяет перемещать ее одному человеку (стрельба только вдвоем). Стрелять с рук запрещено.</w:t>
      </w:r>
    </w:p>
    <w:p w:rsidR="00490F18" w:rsidRPr="00AC2ADE" w:rsidRDefault="00490F18" w:rsidP="006A5241">
      <w:r>
        <w:t>Ручницы, ручные мортиры и бомбарды рассматриваются индивидуально и могут быть не допущены по усмотрению судей.</w:t>
      </w:r>
    </w:p>
    <w:p w:rsidR="00490F18" w:rsidRPr="006A5241" w:rsidRDefault="00490F18" w:rsidP="006A5241">
      <w:r w:rsidRPr="00AC2ADE">
        <w:t xml:space="preserve">Заряд – не мощнее "Корсара-6". Снаряд – мяч для большого тенниса, предварительно проколотый. </w:t>
      </w:r>
    </w:p>
    <w:p w:rsidR="00490F18" w:rsidRPr="00AC2ADE" w:rsidRDefault="00490F18" w:rsidP="006A5241">
      <w:r w:rsidRPr="00AC2ADE">
        <w:t>При стрельбе из пушки прямой наводкой запрещено наводить её выше уровня груди человека.</w:t>
      </w:r>
    </w:p>
    <w:p w:rsidR="00490F18" w:rsidRPr="00AC2ADE" w:rsidRDefault="00490F18" w:rsidP="006A5241">
      <w:r w:rsidRPr="00AC2ADE">
        <w:t>Игрок, непосредственно производящий стрельбу из пушки (поджигающий петарду или как то ещё взаимодействующий со взрывчатыми веществами) обязан быть в перчатках.</w:t>
      </w:r>
    </w:p>
    <w:p w:rsidR="00490F18" w:rsidRPr="00AC2ADE" w:rsidRDefault="00490F18" w:rsidP="006A5241">
      <w:pPr>
        <w:rPr>
          <w:b/>
          <w:bCs/>
        </w:rPr>
      </w:pPr>
      <w:r w:rsidRPr="00AC2ADE">
        <w:rPr>
          <w:b/>
          <w:bCs/>
        </w:rPr>
        <w:t>Доспехи</w:t>
      </w:r>
    </w:p>
    <w:p w:rsidR="00490F18" w:rsidRPr="00AC2ADE" w:rsidRDefault="00490F18" w:rsidP="006A5241">
      <w:r w:rsidRPr="00AC2ADE">
        <w:t>Доспех защищает то, что прикрывает.</w:t>
      </w:r>
    </w:p>
    <w:p w:rsidR="00490F18" w:rsidRDefault="00490F18" w:rsidP="006A5241">
      <w:r>
        <w:t>Кольчуга защищает от холодного и древкового оружия.</w:t>
      </w:r>
    </w:p>
    <w:p w:rsidR="00490F18" w:rsidRPr="00AC2ADE" w:rsidRDefault="00490F18" w:rsidP="006A5241">
      <w:r>
        <w:t xml:space="preserve">Доспех (кирасы и прочие цельнометаллические элементы доспеха) </w:t>
      </w:r>
      <w:r w:rsidRPr="00AC2ADE">
        <w:t>– полностью защищает от холодного и ручного огнестрельного оружия.</w:t>
      </w:r>
    </w:p>
    <w:p w:rsidR="00490F18" w:rsidRDefault="00490F18" w:rsidP="006A5241">
      <w:r w:rsidRPr="00AC2ADE">
        <w:t>Традиционные поддоспешники</w:t>
      </w:r>
      <w:r>
        <w:t xml:space="preserve"> </w:t>
      </w:r>
      <w:r w:rsidRPr="00AC2ADE">
        <w:t>-</w:t>
      </w:r>
      <w:r>
        <w:t xml:space="preserve"> </w:t>
      </w:r>
      <w:r w:rsidRPr="00AC2ADE">
        <w:t>стегачи не допускаются</w:t>
      </w:r>
      <w:r>
        <w:t>*</w:t>
      </w:r>
      <w:r w:rsidRPr="00AC2ADE">
        <w:t xml:space="preserve">, в виду их несоответствия эстетике </w:t>
      </w:r>
      <w:r>
        <w:t xml:space="preserve">эпохи. </w:t>
      </w:r>
    </w:p>
    <w:p w:rsidR="00490F18" w:rsidRDefault="00490F18" w:rsidP="006A5241">
      <w:r>
        <w:t>*Возможны варианты ношения стегачей в случае, когда он внешне напоминает элемент одежды эпохи. Окончательное решение принимает судья.</w:t>
      </w:r>
    </w:p>
    <w:p w:rsidR="00490F18" w:rsidRPr="006A5241" w:rsidRDefault="00490F18" w:rsidP="006A5241">
      <w:r w:rsidRPr="00AC2ADE">
        <w:t xml:space="preserve">Доспехи допускаются только соответствующие региону. Временные рамки: вторая половина 16 - 17 вв. </w:t>
      </w:r>
    </w:p>
    <w:p w:rsidR="00490F18" w:rsidRDefault="00490F18" w:rsidP="006A5241">
      <w:r w:rsidRPr="00AC2ADE">
        <w:t xml:space="preserve">Бригантные доспехи на </w:t>
      </w:r>
      <w:r>
        <w:t>маневры</w:t>
      </w:r>
      <w:r w:rsidRPr="00AC2ADE">
        <w:t xml:space="preserve"> не допущены.</w:t>
      </w:r>
    </w:p>
    <w:p w:rsidR="00490F18" w:rsidRPr="00482624" w:rsidRDefault="00490F18" w:rsidP="006A5241">
      <w:r>
        <w:t>Скрытая защита - на усмотрение участников.</w:t>
      </w:r>
    </w:p>
    <w:p w:rsidR="00490F18" w:rsidRDefault="00490F18" w:rsidP="00482624">
      <w:pPr>
        <w:rPr>
          <w:b/>
          <w:bCs/>
        </w:rPr>
      </w:pPr>
    </w:p>
    <w:p w:rsidR="00490F18" w:rsidRPr="00482624" w:rsidRDefault="00490F18" w:rsidP="00482624">
      <w:r>
        <w:rPr>
          <w:b/>
          <w:bCs/>
        </w:rPr>
        <w:t>3</w:t>
      </w:r>
      <w:r w:rsidRPr="00482624">
        <w:rPr>
          <w:b/>
          <w:bCs/>
        </w:rPr>
        <w:t>. Ход Правильной войны.</w:t>
      </w:r>
    </w:p>
    <w:p w:rsidR="00490F18" w:rsidRPr="00482624" w:rsidRDefault="00490F18" w:rsidP="00482624">
      <w:r>
        <w:rPr>
          <w:b/>
          <w:bCs/>
        </w:rPr>
        <w:t>1</w:t>
      </w:r>
      <w:r w:rsidRPr="00482624">
        <w:rPr>
          <w:b/>
          <w:bCs/>
        </w:rPr>
        <w:t>)</w:t>
      </w:r>
      <w:r w:rsidRPr="00482624">
        <w:t xml:space="preserve"> </w:t>
      </w:r>
      <w:r>
        <w:t>Полки занимают свои места согласно сценарию.</w:t>
      </w:r>
    </w:p>
    <w:p w:rsidR="00490F18" w:rsidRPr="00482624" w:rsidRDefault="00490F18" w:rsidP="00482624">
      <w:r>
        <w:rPr>
          <w:b/>
          <w:bCs/>
        </w:rPr>
        <w:t>2</w:t>
      </w:r>
      <w:r w:rsidRPr="00482624">
        <w:rPr>
          <w:b/>
          <w:bCs/>
        </w:rPr>
        <w:t>)</w:t>
      </w:r>
      <w:r w:rsidRPr="00482624">
        <w:t xml:space="preserve"> </w:t>
      </w:r>
      <w:r>
        <w:t>Р</w:t>
      </w:r>
      <w:r w:rsidRPr="00482624">
        <w:t xml:space="preserve">асчеты орудий получают и закрепляют (по возможности) </w:t>
      </w:r>
      <w:r w:rsidRPr="00482624">
        <w:rPr>
          <w:i/>
          <w:iCs/>
        </w:rPr>
        <w:t>рамки пробития</w:t>
      </w:r>
      <w:r w:rsidRPr="00482624">
        <w:t xml:space="preserve"> на полковой артиллерии (или рядом с пушкой, на </w:t>
      </w:r>
      <w:r>
        <w:t>стойке</w:t>
      </w:r>
      <w:r w:rsidRPr="00482624">
        <w:t>\треноге).</w:t>
      </w:r>
    </w:p>
    <w:p w:rsidR="00490F18" w:rsidRPr="00482624" w:rsidRDefault="00490F18" w:rsidP="00482624">
      <w:r w:rsidRPr="00482624">
        <w:t xml:space="preserve">• Каждая пушка снабжена одной </w:t>
      </w:r>
      <w:r w:rsidRPr="00482624">
        <w:rPr>
          <w:i/>
          <w:iCs/>
        </w:rPr>
        <w:t>рамкой пробития</w:t>
      </w:r>
      <w:r w:rsidRPr="00482624">
        <w:t xml:space="preserve">; в случае пробития этой рамки </w:t>
      </w:r>
      <w:r w:rsidRPr="00482624">
        <w:rPr>
          <w:u w:val="single"/>
        </w:rPr>
        <w:t>ядром</w:t>
      </w:r>
      <w:r w:rsidRPr="00482624">
        <w:t xml:space="preserve">, пушка считается выведенной из строя и не может использоваться в текущем </w:t>
      </w:r>
      <w:r>
        <w:rPr>
          <w:i/>
          <w:iCs/>
        </w:rPr>
        <w:t>этапе.</w:t>
      </w:r>
    </w:p>
    <w:p w:rsidR="00490F18" w:rsidRPr="00482624" w:rsidRDefault="00490F18" w:rsidP="00482624">
      <w:r w:rsidRPr="00482624">
        <w:t xml:space="preserve">• если </w:t>
      </w:r>
      <w:r w:rsidRPr="00482624">
        <w:rPr>
          <w:i/>
          <w:iCs/>
        </w:rPr>
        <w:t>рамку пробития</w:t>
      </w:r>
      <w:r w:rsidRPr="00482624">
        <w:t xml:space="preserve"> невозможно закрепить непосредственно на пушке, она </w:t>
      </w:r>
      <w:r>
        <w:t xml:space="preserve">ставится рядом </w:t>
      </w:r>
      <w:r w:rsidRPr="00482624">
        <w:t xml:space="preserve">и переносится вместе с пушкой; при стрельбе из орудия </w:t>
      </w:r>
      <w:r>
        <w:t>рамка должна</w:t>
      </w:r>
      <w:r w:rsidRPr="00482624">
        <w:t xml:space="preserve"> быть </w:t>
      </w:r>
      <w:r>
        <w:t>устойчива и</w:t>
      </w:r>
      <w:r w:rsidRPr="00482624">
        <w:t xml:space="preserve"> развернута плоскостью</w:t>
      </w:r>
      <w:r>
        <w:t xml:space="preserve"> перпендикулярно </w:t>
      </w:r>
      <w:r w:rsidRPr="00482624">
        <w:t>направлени</w:t>
      </w:r>
      <w:r>
        <w:t>я</w:t>
      </w:r>
      <w:r w:rsidRPr="00482624">
        <w:t xml:space="preserve"> стрельбы</w:t>
      </w:r>
    </w:p>
    <w:p w:rsidR="00490F18" w:rsidRPr="00482624" w:rsidRDefault="00490F18" w:rsidP="00482624">
      <w:r w:rsidRPr="00482624">
        <w:rPr>
          <w:b/>
          <w:bCs/>
        </w:rPr>
        <w:t>3)</w:t>
      </w:r>
      <w:r w:rsidRPr="00482624">
        <w:t xml:space="preserve"> </w:t>
      </w:r>
      <w:r>
        <w:t>В</w:t>
      </w:r>
      <w:r w:rsidRPr="00482624">
        <w:t xml:space="preserve"> произвольном</w:t>
      </w:r>
      <w:r>
        <w:t>/оговоренном на месте</w:t>
      </w:r>
      <w:r w:rsidRPr="00482624">
        <w:t xml:space="preserve"> порядке</w:t>
      </w:r>
      <w:r>
        <w:t>,</w:t>
      </w:r>
      <w:r w:rsidRPr="00482624">
        <w:t xml:space="preserve"> могут происходить</w:t>
      </w:r>
      <w:r>
        <w:t>:</w:t>
      </w:r>
      <w:r w:rsidRPr="00482624">
        <w:t xml:space="preserve"> полевые сражения, штурмы укреплений и канонада</w:t>
      </w:r>
    </w:p>
    <w:p w:rsidR="00490F18" w:rsidRPr="00482624" w:rsidRDefault="00490F18" w:rsidP="00482624">
      <w:r w:rsidRPr="00427052">
        <w:rPr>
          <w:b/>
        </w:rPr>
        <w:t>4)</w:t>
      </w:r>
      <w:r>
        <w:t xml:space="preserve"> </w:t>
      </w:r>
      <w:r w:rsidRPr="00482624">
        <w:t>Штурм укрепления делится два продолжительных этапа, которые могут растягиваться на несколько актов каждый:</w:t>
      </w:r>
    </w:p>
    <w:p w:rsidR="00490F18" w:rsidRPr="00482624" w:rsidRDefault="00490F18" w:rsidP="00482624">
      <w:pPr>
        <w:numPr>
          <w:ilvl w:val="0"/>
          <w:numId w:val="1"/>
        </w:numPr>
      </w:pPr>
      <w:r>
        <w:t>Канонада</w:t>
      </w:r>
      <w:r w:rsidRPr="00482624">
        <w:t xml:space="preserve"> </w:t>
      </w:r>
    </w:p>
    <w:p w:rsidR="00490F18" w:rsidRPr="00482624" w:rsidRDefault="00490F18" w:rsidP="00482624">
      <w:pPr>
        <w:numPr>
          <w:ilvl w:val="0"/>
          <w:numId w:val="1"/>
        </w:numPr>
      </w:pPr>
      <w:r w:rsidRPr="00482624">
        <w:t>Полевые сражения</w:t>
      </w:r>
    </w:p>
    <w:p w:rsidR="00490F18" w:rsidRDefault="00490F18" w:rsidP="00482624">
      <w:pPr>
        <w:rPr>
          <w:b/>
          <w:bCs/>
          <w:lang w:val="en-US"/>
        </w:rPr>
      </w:pPr>
    </w:p>
    <w:p w:rsidR="00490F18" w:rsidRDefault="00490F18">
      <w:pPr>
        <w:rPr>
          <w:b/>
          <w:bCs/>
        </w:rPr>
      </w:pPr>
      <w:r>
        <w:rPr>
          <w:b/>
          <w:bCs/>
        </w:rPr>
        <w:br w:type="page"/>
      </w:r>
    </w:p>
    <w:p w:rsidR="00490F18" w:rsidRPr="00482624" w:rsidRDefault="00490F18" w:rsidP="00482624">
      <w:r>
        <w:rPr>
          <w:b/>
          <w:bCs/>
        </w:rPr>
        <w:t>4</w:t>
      </w:r>
      <w:r w:rsidRPr="00482624">
        <w:rPr>
          <w:b/>
          <w:bCs/>
        </w:rPr>
        <w:t>. Ход полевого сражения</w:t>
      </w:r>
      <w:r w:rsidRPr="00482624">
        <w:t>.</w:t>
      </w:r>
    </w:p>
    <w:p w:rsidR="00490F18" w:rsidRPr="00482624" w:rsidRDefault="00490F18" w:rsidP="00482624">
      <w:r>
        <w:rPr>
          <w:b/>
          <w:bCs/>
        </w:rPr>
        <w:t>1</w:t>
      </w:r>
      <w:r w:rsidRPr="00482624">
        <w:rPr>
          <w:b/>
          <w:bCs/>
        </w:rPr>
        <w:t>.</w:t>
      </w:r>
      <w:r w:rsidRPr="00482624">
        <w:t xml:space="preserve"> Полки обеих сторон встают строем друг напротив друга на поле плацдарма, на достаточном отдалении. </w:t>
      </w:r>
    </w:p>
    <w:p w:rsidR="00490F18" w:rsidRDefault="00490F18" w:rsidP="00482624">
      <w:r>
        <w:rPr>
          <w:b/>
          <w:bCs/>
        </w:rPr>
        <w:t>2</w:t>
      </w:r>
      <w:r w:rsidRPr="00482624">
        <w:rPr>
          <w:b/>
          <w:bCs/>
        </w:rPr>
        <w:t>.</w:t>
      </w:r>
      <w:r w:rsidRPr="00482624">
        <w:t xml:space="preserve"> По сигналу происходит первый сход - два строя сближаются шагом и сра</w:t>
      </w:r>
      <w:r>
        <w:t>жаются по общим боевым правилам:</w:t>
      </w:r>
    </w:p>
    <w:p w:rsidR="00490F18" w:rsidRPr="00482624" w:rsidRDefault="00490F18" w:rsidP="00482624">
      <w:r>
        <w:rPr>
          <w:b/>
          <w:bCs/>
        </w:rPr>
        <w:t>3</w:t>
      </w:r>
      <w:r w:rsidRPr="00482624">
        <w:rPr>
          <w:b/>
          <w:bCs/>
        </w:rPr>
        <w:t>.</w:t>
      </w:r>
      <w:r w:rsidRPr="00482624">
        <w:t xml:space="preserve"> Сход продолжается, пока одна сторона не выбьет всех солдат другой стороны.</w:t>
      </w:r>
    </w:p>
    <w:p w:rsidR="00490F18" w:rsidRPr="00482624" w:rsidRDefault="00490F18" w:rsidP="00482624">
      <w:r>
        <w:rPr>
          <w:b/>
          <w:bCs/>
        </w:rPr>
        <w:t>4</w:t>
      </w:r>
      <w:r w:rsidRPr="00482624">
        <w:rPr>
          <w:b/>
          <w:bCs/>
        </w:rPr>
        <w:t>.</w:t>
      </w:r>
      <w:r w:rsidRPr="00482624">
        <w:t xml:space="preserve"> Вто</w:t>
      </w:r>
      <w:r>
        <w:t>рой сход: повторяются пункты с 1 по 3</w:t>
      </w:r>
    </w:p>
    <w:p w:rsidR="00490F18" w:rsidRPr="00482624" w:rsidRDefault="00490F18" w:rsidP="00482624">
      <w:r>
        <w:rPr>
          <w:b/>
          <w:bCs/>
        </w:rPr>
        <w:t>5</w:t>
      </w:r>
      <w:r w:rsidRPr="00482624">
        <w:rPr>
          <w:b/>
          <w:bCs/>
        </w:rPr>
        <w:t>.</w:t>
      </w:r>
      <w:r w:rsidRPr="00482624">
        <w:t xml:space="preserve"> Тре</w:t>
      </w:r>
      <w:r>
        <w:t>тий сход, при неоднозначности исхода двух первых сходов и/или по взаимному согласию сторон: повторяются пункты с 1 по 3</w:t>
      </w:r>
    </w:p>
    <w:p w:rsidR="00490F18" w:rsidRPr="00482624" w:rsidRDefault="00490F18" w:rsidP="00482624">
      <w:r w:rsidRPr="00AF3D14">
        <w:rPr>
          <w:b/>
        </w:rPr>
        <w:t>6.</w:t>
      </w:r>
      <w:r w:rsidRPr="00482624">
        <w:t xml:space="preserve"> </w:t>
      </w:r>
      <w:r w:rsidRPr="00482624">
        <w:rPr>
          <w:i/>
          <w:iCs/>
        </w:rPr>
        <w:t>Солдат</w:t>
      </w:r>
      <w:r w:rsidRPr="00482624">
        <w:t xml:space="preserve">, </w:t>
      </w:r>
      <w:r>
        <w:t>убитый в сход</w:t>
      </w:r>
      <w:r w:rsidRPr="00482624">
        <w:t>е, незаме</w:t>
      </w:r>
      <w:r>
        <w:t xml:space="preserve">длительно совершает </w:t>
      </w:r>
      <w:r w:rsidRPr="00482624">
        <w:rPr>
          <w:i/>
          <w:iCs/>
        </w:rPr>
        <w:t>перестроение</w:t>
      </w:r>
      <w:r>
        <w:t>: отходит в тыл за</w:t>
      </w:r>
      <w:r w:rsidRPr="00482624">
        <w:t xml:space="preserve"> </w:t>
      </w:r>
      <w:r>
        <w:rPr>
          <w:i/>
          <w:iCs/>
        </w:rPr>
        <w:t>предел плацдарма</w:t>
      </w:r>
      <w:r w:rsidRPr="00482624">
        <w:t xml:space="preserve">.  </w:t>
      </w:r>
    </w:p>
    <w:p w:rsidR="00490F18" w:rsidRDefault="00490F18" w:rsidP="00482624">
      <w:pPr>
        <w:rPr>
          <w:b/>
          <w:bCs/>
        </w:rPr>
      </w:pPr>
    </w:p>
    <w:p w:rsidR="00490F18" w:rsidRPr="00482624" w:rsidRDefault="00490F18" w:rsidP="00482624">
      <w:r>
        <w:rPr>
          <w:b/>
          <w:bCs/>
        </w:rPr>
        <w:t>5</w:t>
      </w:r>
      <w:r w:rsidRPr="00482624">
        <w:rPr>
          <w:b/>
          <w:bCs/>
        </w:rPr>
        <w:t>. Театр Военных Действий.</w:t>
      </w:r>
    </w:p>
    <w:p w:rsidR="00490F18" w:rsidRPr="00482624" w:rsidRDefault="00490F18" w:rsidP="00482624">
      <w:r>
        <w:rPr>
          <w:b/>
          <w:bCs/>
        </w:rPr>
        <w:t>Перемещение по ТВД во время полевого сражения.</w:t>
      </w:r>
    </w:p>
    <w:p w:rsidR="00490F18" w:rsidRDefault="00490F18" w:rsidP="0023161E">
      <w:r>
        <w:t>• П</w:t>
      </w:r>
      <w:r w:rsidRPr="00482624">
        <w:t>олк перемещается по территории Театра В</w:t>
      </w:r>
      <w:r>
        <w:t>оенных Действий  строем.</w:t>
      </w:r>
    </w:p>
    <w:p w:rsidR="00490F18" w:rsidRPr="00482624" w:rsidRDefault="00490F18" w:rsidP="0023161E">
      <w:r w:rsidRPr="00482624">
        <w:t>•</w:t>
      </w:r>
      <w:r>
        <w:t xml:space="preserve"> Пехотинцы не бегают. Бегущий пехотинец считается дезертиром и не участвует в текущем сходе.</w:t>
      </w:r>
    </w:p>
    <w:p w:rsidR="00490F18" w:rsidRPr="00482624" w:rsidRDefault="00490F18" w:rsidP="00482624">
      <w:r w:rsidRPr="00482624">
        <w:t xml:space="preserve">• </w:t>
      </w:r>
      <w:r>
        <w:t>Пехотинцы перемещаются шагом, держа строй вплоть до перехода полевого сражения в отдельные стычки. Если один или несколько человек намеренно отделились от основного полка на 3 и более метра, они считаются дезертирами и в текущем сходе не участвуют.</w:t>
      </w:r>
    </w:p>
    <w:p w:rsidR="00490F18" w:rsidRDefault="00490F18" w:rsidP="00482624">
      <w:pPr>
        <w:rPr>
          <w:b/>
          <w:bCs/>
        </w:rPr>
      </w:pPr>
    </w:p>
    <w:p w:rsidR="00490F18" w:rsidRPr="00482624" w:rsidRDefault="00490F18" w:rsidP="00482624">
      <w:r>
        <w:rPr>
          <w:b/>
          <w:bCs/>
        </w:rPr>
        <w:t>6</w:t>
      </w:r>
      <w:r w:rsidRPr="00482624">
        <w:rPr>
          <w:b/>
          <w:bCs/>
        </w:rPr>
        <w:t>. Безопасность.</w:t>
      </w:r>
    </w:p>
    <w:p w:rsidR="00490F18" w:rsidRDefault="00490F18" w:rsidP="00482624">
      <w:r w:rsidRPr="00482624">
        <w:t>• Для участия в канона</w:t>
      </w:r>
      <w:r>
        <w:t xml:space="preserve">де и в сражениях на плацдармах желательно </w:t>
      </w:r>
      <w:r w:rsidRPr="00482624">
        <w:rPr>
          <w:u w:val="single"/>
        </w:rPr>
        <w:t>носить защиту глаз</w:t>
      </w:r>
      <w:r>
        <w:t>.</w:t>
      </w:r>
    </w:p>
    <w:p w:rsidR="00490F18" w:rsidRPr="00482624" w:rsidRDefault="00490F18" w:rsidP="00482624">
      <w:r w:rsidRPr="00D73F02">
        <w:t>•</w:t>
      </w:r>
      <w:r>
        <w:t xml:space="preserve"> Зрителям настоятельно рекомендуется воздерживаться от нахождения в секторах стрельбы артиллерии.</w:t>
      </w:r>
    </w:p>
    <w:p w:rsidR="00490F18" w:rsidRDefault="00490F18">
      <w:r w:rsidRPr="008D7698">
        <w:rPr>
          <w:b/>
          <w:color w:val="C00000"/>
        </w:rPr>
        <w:t xml:space="preserve">• </w:t>
      </w:r>
      <w:r>
        <w:rPr>
          <w:b/>
          <w:color w:val="C00000"/>
        </w:rPr>
        <w:t>П</w:t>
      </w:r>
      <w:r w:rsidRPr="00120585">
        <w:rPr>
          <w:b/>
          <w:color w:val="C00000"/>
        </w:rPr>
        <w:t>ри наблюдении за плацдармом</w:t>
      </w:r>
      <w:r>
        <w:rPr>
          <w:b/>
          <w:color w:val="C00000"/>
        </w:rPr>
        <w:t xml:space="preserve"> в</w:t>
      </w:r>
      <w:r w:rsidRPr="00120585">
        <w:rPr>
          <w:b/>
          <w:color w:val="C00000"/>
        </w:rPr>
        <w:t xml:space="preserve">близи ограждения </w:t>
      </w:r>
      <w:r>
        <w:rPr>
          <w:b/>
          <w:color w:val="C00000"/>
        </w:rPr>
        <w:t xml:space="preserve">- </w:t>
      </w:r>
      <w:r w:rsidRPr="00120585">
        <w:rPr>
          <w:b/>
          <w:color w:val="C00000"/>
        </w:rPr>
        <w:t xml:space="preserve">зрителям </w:t>
      </w:r>
      <w:r w:rsidRPr="008D7698">
        <w:rPr>
          <w:b/>
          <w:color w:val="C00000"/>
          <w:u w:val="single"/>
        </w:rPr>
        <w:t>обязательна защита глаз</w:t>
      </w:r>
      <w:r w:rsidRPr="00120585">
        <w:rPr>
          <w:b/>
          <w:color w:val="C00000"/>
        </w:rPr>
        <w:t>.</w:t>
      </w:r>
    </w:p>
    <w:sectPr w:rsidR="00490F18" w:rsidSect="003F5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1464F"/>
    <w:multiLevelType w:val="hybridMultilevel"/>
    <w:tmpl w:val="ECD8AB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B05AEC"/>
    <w:multiLevelType w:val="multilevel"/>
    <w:tmpl w:val="C038B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2624"/>
    <w:rsid w:val="00074BB1"/>
    <w:rsid w:val="00082F7A"/>
    <w:rsid w:val="000A773A"/>
    <w:rsid w:val="00120585"/>
    <w:rsid w:val="00144AB5"/>
    <w:rsid w:val="00160ABA"/>
    <w:rsid w:val="001D4D8B"/>
    <w:rsid w:val="001D7006"/>
    <w:rsid w:val="001F54A9"/>
    <w:rsid w:val="002055F2"/>
    <w:rsid w:val="00222D7D"/>
    <w:rsid w:val="0023161E"/>
    <w:rsid w:val="0029652D"/>
    <w:rsid w:val="00297927"/>
    <w:rsid w:val="002A3BCA"/>
    <w:rsid w:val="002C1E88"/>
    <w:rsid w:val="00373B3F"/>
    <w:rsid w:val="00375C94"/>
    <w:rsid w:val="00376B52"/>
    <w:rsid w:val="00386FD6"/>
    <w:rsid w:val="0039027A"/>
    <w:rsid w:val="003E7E8A"/>
    <w:rsid w:val="003F5C89"/>
    <w:rsid w:val="0041404A"/>
    <w:rsid w:val="00427052"/>
    <w:rsid w:val="00463974"/>
    <w:rsid w:val="00482624"/>
    <w:rsid w:val="00490F18"/>
    <w:rsid w:val="004C3E28"/>
    <w:rsid w:val="004C655B"/>
    <w:rsid w:val="004F5053"/>
    <w:rsid w:val="005434BC"/>
    <w:rsid w:val="00567207"/>
    <w:rsid w:val="005746EB"/>
    <w:rsid w:val="00577B49"/>
    <w:rsid w:val="005D40C8"/>
    <w:rsid w:val="005D664F"/>
    <w:rsid w:val="006A5241"/>
    <w:rsid w:val="006C0226"/>
    <w:rsid w:val="006C5637"/>
    <w:rsid w:val="00724044"/>
    <w:rsid w:val="007269EF"/>
    <w:rsid w:val="00750CF6"/>
    <w:rsid w:val="00755DB5"/>
    <w:rsid w:val="00763666"/>
    <w:rsid w:val="007A1B21"/>
    <w:rsid w:val="007E1C87"/>
    <w:rsid w:val="00821731"/>
    <w:rsid w:val="00832347"/>
    <w:rsid w:val="00896C33"/>
    <w:rsid w:val="008D1B06"/>
    <w:rsid w:val="008D7698"/>
    <w:rsid w:val="00946526"/>
    <w:rsid w:val="0094776C"/>
    <w:rsid w:val="009513B9"/>
    <w:rsid w:val="0096652D"/>
    <w:rsid w:val="009B1CBC"/>
    <w:rsid w:val="00A01508"/>
    <w:rsid w:val="00A268BE"/>
    <w:rsid w:val="00A60E59"/>
    <w:rsid w:val="00A63871"/>
    <w:rsid w:val="00A9131E"/>
    <w:rsid w:val="00AC2ADE"/>
    <w:rsid w:val="00AF3D14"/>
    <w:rsid w:val="00AF4A41"/>
    <w:rsid w:val="00B649B8"/>
    <w:rsid w:val="00B65773"/>
    <w:rsid w:val="00BF74DE"/>
    <w:rsid w:val="00C10E14"/>
    <w:rsid w:val="00C64127"/>
    <w:rsid w:val="00C7291A"/>
    <w:rsid w:val="00D3611F"/>
    <w:rsid w:val="00D73F02"/>
    <w:rsid w:val="00D97D9D"/>
    <w:rsid w:val="00E50481"/>
    <w:rsid w:val="00E52584"/>
    <w:rsid w:val="00E53E39"/>
    <w:rsid w:val="00EB13EA"/>
    <w:rsid w:val="00EB6707"/>
    <w:rsid w:val="00EC1822"/>
    <w:rsid w:val="00F9231D"/>
    <w:rsid w:val="00FA238A"/>
    <w:rsid w:val="00FA664D"/>
    <w:rsid w:val="00FD540D"/>
    <w:rsid w:val="00FF7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00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82624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82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82624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rsid w:val="00373B3F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307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190</TotalTime>
  <Pages>5</Pages>
  <Words>1485</Words>
  <Characters>8465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slme</dc:creator>
  <cp:keywords/>
  <dc:description/>
  <cp:lastModifiedBy>Nekit</cp:lastModifiedBy>
  <cp:revision>16</cp:revision>
  <dcterms:created xsi:type="dcterms:W3CDTF">2016-01-15T12:15:00Z</dcterms:created>
  <dcterms:modified xsi:type="dcterms:W3CDTF">2018-02-14T06:44:00Z</dcterms:modified>
</cp:coreProperties>
</file>