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page" w:horzAnchor="margin" w:tblpY="1475"/>
        <w:tblW w:w="10144" w:type="dxa"/>
        <w:tblLayout w:type="fixed"/>
        <w:tblLook w:val="00A0" w:firstRow="1" w:lastRow="0" w:firstColumn="1" w:lastColumn="0" w:noHBand="0" w:noVBand="0"/>
      </w:tblPr>
      <w:tblGrid>
        <w:gridCol w:w="417"/>
        <w:gridCol w:w="3242"/>
        <w:gridCol w:w="3242"/>
        <w:gridCol w:w="3243"/>
      </w:tblGrid>
      <w:tr w:rsidR="00F96439" w:rsidRPr="008D4FCA" w14:paraId="5F236F3F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7B7BFEFF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bookmarkStart w:id="0" w:name="_Hlk336026"/>
            <w:bookmarkEnd w:id="0"/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1</w:t>
            </w:r>
          </w:p>
        </w:tc>
        <w:tc>
          <w:tcPr>
            <w:tcW w:w="3242" w:type="dxa"/>
            <w:hideMark/>
          </w:tcPr>
          <w:p w14:paraId="5EF27A11" w14:textId="02F2BA8A" w:rsidR="00F96439" w:rsidRPr="008D4FCA" w:rsidRDefault="00373B65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F46A4" wp14:editId="617D3D84">
                      <wp:simplePos x="0" y="0"/>
                      <wp:positionH relativeFrom="column">
                        <wp:posOffset>787400</wp:posOffset>
                      </wp:positionH>
                      <wp:positionV relativeFrom="paragraph">
                        <wp:posOffset>1416950</wp:posOffset>
                      </wp:positionV>
                      <wp:extent cx="435610" cy="435610"/>
                      <wp:effectExtent l="0" t="0" r="2540" b="2540"/>
                      <wp:wrapNone/>
                      <wp:docPr id="10" name="Arrow: Bent-Up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1DB2C1C" id="Arrow: Bent-Up 10" o:spid="_x0000_s1026" style="position:absolute;margin-left:62pt;margin-top:111.55pt;width:34.3pt;height:34.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" path="m,326708r272256,l272256,108903r-54451,l326708,,435610,108903r-54451,l381159,435610,,435610,,326708xe" fillcolor="#f79646 [3209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242" w:type="dxa"/>
            <w:hideMark/>
          </w:tcPr>
          <w:p w14:paraId="26C514B4" w14:textId="7345E7F8" w:rsidR="00C65A2C" w:rsidRDefault="00755E02" w:rsidP="00C65A2C">
            <w:pPr>
              <w:rPr>
                <w:i/>
                <w:lang w:val="ru-BY"/>
              </w:rPr>
            </w:pPr>
            <w:r w:rsidRPr="00755E02">
              <w:rPr>
                <w:lang w:val="ru-BY"/>
              </w:rPr>
              <w:t>Зоркий глаз</w:t>
            </w:r>
          </w:p>
          <w:p w14:paraId="07C8076B" w14:textId="77777777" w:rsidR="00C1005E" w:rsidRDefault="00C1005E" w:rsidP="00C1005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14:paraId="7E2BE013" w14:textId="75ECF77C" w:rsidR="00F96439" w:rsidRPr="00727FF0" w:rsidRDefault="00C1005E" w:rsidP="004C32CA">
            <w:pPr>
              <w:pStyle w:val="SkillDescription"/>
            </w:pPr>
            <w:r>
              <w:t>П</w:t>
            </w:r>
            <w:r w:rsidRPr="00C1005E">
              <w:t xml:space="preserve">ерсонаж может обнаружить одну ловушку в подземелье. Перед входом в подземелье он при мастере бросает кубик (d6). При выпавших 5 или 6 на кубике, игроку </w:t>
            </w:r>
            <w:r w:rsidR="001F2A0F">
              <w:t xml:space="preserve"> </w:t>
            </w:r>
            <w:r w:rsidR="001F2A0F">
              <w:t xml:space="preserve">в процессе прохождения </w:t>
            </w:r>
            <w:r w:rsidR="001F2A0F">
              <w:t xml:space="preserve">подземелья раскрывается </w:t>
            </w:r>
            <w:r w:rsidRPr="00C1005E">
              <w:t>местоположение первой по ходу ловушки.</w:t>
            </w:r>
          </w:p>
        </w:tc>
        <w:tc>
          <w:tcPr>
            <w:tcW w:w="3243" w:type="dxa"/>
            <w:hideMark/>
          </w:tcPr>
          <w:p w14:paraId="74403AFA" w14:textId="4454C412" w:rsidR="00F96439" w:rsidRPr="008D4FCA" w:rsidRDefault="00C1005E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B51DEC" wp14:editId="57215398">
                      <wp:simplePos x="0" y="0"/>
                      <wp:positionH relativeFrom="column">
                        <wp:posOffset>476044</wp:posOffset>
                      </wp:positionH>
                      <wp:positionV relativeFrom="paragraph">
                        <wp:posOffset>1418383</wp:posOffset>
                      </wp:positionV>
                      <wp:extent cx="449580" cy="435610"/>
                      <wp:effectExtent l="0" t="0" r="7620" b="2540"/>
                      <wp:wrapNone/>
                      <wp:docPr id="2" name="Arrow: Bent-Up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CD84A7D" id="Arrow: Bent-Up 2" o:spid="_x0000_s1026" style="position:absolute;margin-left:37.5pt;margin-top:111.7pt;width:35.4pt;height:34.3pt;rotation:18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" path="m,326708r286226,l286226,108903r-54451,l340678,,449580,108903r-54451,l395129,435610,,435610,,326708xe" fillcolor="#f79646 [3209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</w:p>
        </w:tc>
      </w:tr>
      <w:tr w:rsidR="00F96439" w:rsidRPr="008D4FCA" w14:paraId="6127B213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6D6FA969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2</w:t>
            </w:r>
          </w:p>
        </w:tc>
        <w:tc>
          <w:tcPr>
            <w:tcW w:w="3242" w:type="dxa"/>
            <w:hideMark/>
          </w:tcPr>
          <w:p w14:paraId="16B13142" w14:textId="77777777" w:rsidR="00C1005E" w:rsidRDefault="00C1005E" w:rsidP="00C1005E">
            <w:pPr>
              <w:rPr>
                <w:i/>
                <w:lang w:val="ru-BY"/>
              </w:rPr>
            </w:pPr>
            <w:r w:rsidRPr="00C1005E">
              <w:rPr>
                <w:lang w:val="ru-BY"/>
              </w:rPr>
              <w:t>Мастер побега</w:t>
            </w:r>
          </w:p>
          <w:p w14:paraId="3EF87B04" w14:textId="6185DD22" w:rsidR="00C1005E" w:rsidRDefault="00C1005E" w:rsidP="00C1005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14:paraId="67693FAE" w14:textId="39F1856B" w:rsidR="00F96439" w:rsidRPr="00C1005E" w:rsidRDefault="00C1005E" w:rsidP="004C32CA">
            <w:pPr>
              <w:pStyle w:val="SkillDescription"/>
              <w:rPr>
                <w:lang w:val="ru-BY"/>
              </w:rPr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680A1AF" wp14:editId="769356F9">
                      <wp:simplePos x="0" y="0"/>
                      <wp:positionH relativeFrom="column">
                        <wp:posOffset>4700270</wp:posOffset>
                      </wp:positionH>
                      <wp:positionV relativeFrom="paragraph">
                        <wp:posOffset>309245</wp:posOffset>
                      </wp:positionV>
                      <wp:extent cx="455295" cy="225425"/>
                      <wp:effectExtent l="0" t="0" r="2540" b="2540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868A9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3" o:spid="_x0000_s1026" type="#_x0000_t13" style="position:absolute;margin-left:370.1pt;margin-top:24.35pt;width:35.85pt;height:17.75pt;rotation: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" adj="16253" fillcolor="#f79646 [3209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8AC704B" wp14:editId="7CEBA12E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331426</wp:posOffset>
                      </wp:positionV>
                      <wp:extent cx="455295" cy="225425"/>
                      <wp:effectExtent l="0" t="0" r="2540" b="254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3DF2CD" id="Arrow: Right 5" o:spid="_x0000_s1026" type="#_x0000_t13" style="position:absolute;margin-left:53.65pt;margin-top:26.1pt;width:35.85pt;height:17.75pt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" adj="16253" fillcolor="#f79646 [3209]" stroked="f">
                      <v:fill opacity="32896f"/>
                    </v:shape>
                  </w:pict>
                </mc:Fallback>
              </mc:AlternateContent>
            </w:r>
            <w:r w:rsidRPr="00C1005E">
              <w:rPr>
                <w:noProof/>
              </w:rPr>
              <w:t xml:space="preserve">Персонаж может освобождаться от </w:t>
            </w:r>
            <w:r w:rsidRPr="00C1005E">
              <w:rPr>
                <w:rStyle w:val="SkilllinkChar"/>
              </w:rPr>
              <w:t>С</w:t>
            </w:r>
            <w:r w:rsidRPr="00C1005E">
              <w:rPr>
                <w:rStyle w:val="SkilllinkChar"/>
              </w:rPr>
              <w:t>вязывания</w:t>
            </w:r>
            <w:r w:rsidRPr="00C1005E">
              <w:rPr>
                <w:noProof/>
              </w:rPr>
              <w:t xml:space="preserve"> и </w:t>
            </w:r>
            <w:r w:rsidRPr="00C1005E">
              <w:rPr>
                <w:rStyle w:val="SkilllinkChar"/>
              </w:rPr>
              <w:t>О</w:t>
            </w:r>
            <w:r w:rsidRPr="00C1005E">
              <w:rPr>
                <w:rStyle w:val="SkilllinkChar"/>
              </w:rPr>
              <w:t>ков</w:t>
            </w:r>
            <w:r w:rsidRPr="00C1005E">
              <w:rPr>
                <w:noProof/>
              </w:rPr>
              <w:t>.</w:t>
            </w:r>
          </w:p>
        </w:tc>
        <w:tc>
          <w:tcPr>
            <w:tcW w:w="3242" w:type="dxa"/>
            <w:hideMark/>
          </w:tcPr>
          <w:p w14:paraId="4BBCDAC4" w14:textId="07405F19" w:rsidR="00F96439" w:rsidRPr="008D4FCA" w:rsidRDefault="00F96439" w:rsidP="004C32CA">
            <w:pPr>
              <w:rPr>
                <w:color w:val="000000"/>
                <w:lang w:eastAsia="ru-RU"/>
              </w:rPr>
            </w:pPr>
          </w:p>
        </w:tc>
        <w:tc>
          <w:tcPr>
            <w:tcW w:w="3243" w:type="dxa"/>
            <w:hideMark/>
          </w:tcPr>
          <w:p w14:paraId="70DE0D28" w14:textId="77777777" w:rsidR="00C1005E" w:rsidRDefault="00C1005E" w:rsidP="00C1005E">
            <w:pPr>
              <w:rPr>
                <w:i/>
              </w:rPr>
            </w:pPr>
            <w:r w:rsidRPr="00C1005E">
              <w:t>Самолечение</w:t>
            </w:r>
          </w:p>
          <w:p w14:paraId="300604B2" w14:textId="77777777" w:rsidR="00C1005E" w:rsidRDefault="00C1005E" w:rsidP="00C1005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14:paraId="41BF40DA" w14:textId="53A67F30" w:rsidR="00F96439" w:rsidRPr="008D4FCA" w:rsidRDefault="00C1005E" w:rsidP="004C32CA">
            <w:pPr>
              <w:pStyle w:val="SkillDescription"/>
            </w:pPr>
            <w:r>
              <w:rPr>
                <w:noProof/>
              </w:rPr>
              <w:t>И</w:t>
            </w:r>
            <w:r w:rsidRPr="00C1005E">
              <w:rPr>
                <w:noProof/>
              </w:rPr>
              <w:t>грок может накладывать повязку на себя даже в состоянии</w:t>
            </w:r>
            <w:r w:rsidR="00727FF0" w:rsidRPr="00727FF0">
              <w:rPr>
                <w:noProof/>
                <w:lang w:val="ru-BY"/>
              </w:rPr>
              <w:t xml:space="preserve"> </w:t>
            </w:r>
            <w:r w:rsidR="00727FF0" w:rsidRPr="00727FF0">
              <w:rPr>
                <w:rStyle w:val="SkilllinkChar"/>
                <w:lang w:val="ru-BY"/>
              </w:rPr>
              <w:t>Тяж</w:t>
            </w:r>
            <w:r w:rsidR="00727FF0" w:rsidRPr="00727FF0">
              <w:rPr>
                <w:rStyle w:val="SkilllinkChar"/>
              </w:rPr>
              <w:t>ё</w:t>
            </w:r>
            <w:r w:rsidR="00727FF0" w:rsidRPr="00727FF0">
              <w:rPr>
                <w:rStyle w:val="SkilllinkChar"/>
                <w:lang w:val="ru-BY"/>
              </w:rPr>
              <w:t>лое ранение</w:t>
            </w:r>
            <w:r w:rsidR="00727FF0" w:rsidRPr="00727FF0">
              <w:rPr>
                <w:noProof/>
                <w:lang w:val="ru-BY"/>
              </w:rPr>
              <w:t>.</w:t>
            </w:r>
          </w:p>
        </w:tc>
      </w:tr>
      <w:tr w:rsidR="00F96439" w:rsidRPr="008D4FCA" w14:paraId="0A70CDCC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4AE77CA9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3</w:t>
            </w:r>
          </w:p>
        </w:tc>
        <w:tc>
          <w:tcPr>
            <w:tcW w:w="3242" w:type="dxa"/>
            <w:hideMark/>
          </w:tcPr>
          <w:p w14:paraId="795D29A3" w14:textId="3D7123CC" w:rsidR="00C65A2C" w:rsidRDefault="00C1005E" w:rsidP="00C65A2C">
            <w:pPr>
              <w:rPr>
                <w:i/>
              </w:rPr>
            </w:pPr>
            <w:r w:rsidRPr="00C1005E">
              <w:t>Обезвреживание ловушек</w:t>
            </w:r>
          </w:p>
          <w:p w14:paraId="21750661" w14:textId="77777777" w:rsidR="00C1005E" w:rsidRDefault="00C1005E" w:rsidP="00C1005E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14:paraId="62BDF1B0" w14:textId="203D8370" w:rsidR="00F96439" w:rsidRPr="008D4FCA" w:rsidRDefault="003C4F89" w:rsidP="00C65A2C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CFE3D41" wp14:editId="772A5F75">
                      <wp:simplePos x="0" y="0"/>
                      <wp:positionH relativeFrom="column">
                        <wp:posOffset>628325</wp:posOffset>
                      </wp:positionH>
                      <wp:positionV relativeFrom="paragraph">
                        <wp:posOffset>882621</wp:posOffset>
                      </wp:positionV>
                      <wp:extent cx="455295" cy="225425"/>
                      <wp:effectExtent l="0" t="0" r="2540" b="2540"/>
                      <wp:wrapNone/>
                      <wp:docPr id="7" name="Arrow: Righ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75066" id="Arrow: Right 7" o:spid="_x0000_s1026" type="#_x0000_t13" style="position:absolute;margin-left:49.45pt;margin-top:69.5pt;width:35.85pt;height:17.75pt;rotation: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" adj="16253" fillcolor="#f79646 [3209]" stroked="f">
                      <v:fill opacity="32896f"/>
                    </v:shape>
                  </w:pict>
                </mc:Fallback>
              </mc:AlternateContent>
            </w:r>
            <w:r w:rsidR="00C1005E" w:rsidRPr="00C1005E">
              <w:rPr>
                <w:noProof/>
                <w:lang w:val="ru-BY"/>
              </w:rPr>
              <w:t>Персонаж может обезвредить одну ловушку в подземелье. Перед входом в подземелье он при мастере бросает кубик (d6). При выпавших 5 или 6 на кубике игрок выбирает одну ловушку, которую обезвреживает.</w:t>
            </w:r>
          </w:p>
        </w:tc>
        <w:tc>
          <w:tcPr>
            <w:tcW w:w="3242" w:type="dxa"/>
            <w:hideMark/>
          </w:tcPr>
          <w:p w14:paraId="2BEDDB02" w14:textId="07BD089A" w:rsidR="00F96439" w:rsidRPr="008D4FCA" w:rsidRDefault="00C1005E" w:rsidP="004C32CA">
            <w:pPr>
              <w:rPr>
                <w:lang w:eastAsia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F77904" wp14:editId="58A3AAAF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1148080</wp:posOffset>
                      </wp:positionV>
                      <wp:extent cx="449580" cy="435610"/>
                      <wp:effectExtent l="0" t="0" r="7620" b="2540"/>
                      <wp:wrapNone/>
                      <wp:docPr id="19" name="Arrow: Bent-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F730856" id="Arrow: Bent-Up 19" o:spid="_x0000_s1026" style="position:absolute;margin-left:-2.2pt;margin-top:90.4pt;width:35.4pt;height:34.3pt;rotation:180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" path="m,326708r286226,l286226,108903r-54451,l340678,,449580,108903r-54451,l395129,435610,,435610,,326708xe" fillcolor="#f79646 [3209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B325161" wp14:editId="213DBDB6">
                      <wp:simplePos x="0" y="0"/>
                      <wp:positionH relativeFrom="column">
                        <wp:posOffset>1503680</wp:posOffset>
                      </wp:positionH>
                      <wp:positionV relativeFrom="paragraph">
                        <wp:posOffset>1145540</wp:posOffset>
                      </wp:positionV>
                      <wp:extent cx="435610" cy="435610"/>
                      <wp:effectExtent l="0" t="0" r="2540" b="2540"/>
                      <wp:wrapNone/>
                      <wp:docPr id="20" name="Arrow: Bent-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FF8CE4" id="Arrow: Bent-Up 20" o:spid="_x0000_s1026" style="position:absolute;margin-left:118.4pt;margin-top:90.2pt;width:34.3pt;height:34.3pt;rotation:18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" path="m,326708r272256,l272256,108903r-54451,l326708,,435610,108903r-54451,l381159,435610,,435610,,326708xe" fillcolor="#f79646 [3209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EF57E24" wp14:editId="302BF409">
                      <wp:simplePos x="0" y="0"/>
                      <wp:positionH relativeFrom="column">
                        <wp:posOffset>2621915</wp:posOffset>
                      </wp:positionH>
                      <wp:positionV relativeFrom="paragraph">
                        <wp:posOffset>1241883</wp:posOffset>
                      </wp:positionV>
                      <wp:extent cx="455295" cy="225425"/>
                      <wp:effectExtent l="0" t="0" r="2540" b="2540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E7A0A" id="Arrow: Right 4" o:spid="_x0000_s1026" type="#_x0000_t13" style="position:absolute;margin-left:206.45pt;margin-top:97.8pt;width:35.85pt;height:17.75pt;rotation:9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" adj="16253" fillcolor="#f79646 [3209]" stroked="f">
                      <v:fill opacity="32896f"/>
                    </v:shape>
                  </w:pict>
                </mc:Fallback>
              </mc:AlternateContent>
            </w:r>
          </w:p>
        </w:tc>
        <w:tc>
          <w:tcPr>
            <w:tcW w:w="3243" w:type="dxa"/>
            <w:hideMark/>
          </w:tcPr>
          <w:p w14:paraId="3D539DF3" w14:textId="77777777" w:rsidR="00C1005E" w:rsidRDefault="00C1005E" w:rsidP="00C1005E">
            <w:pPr>
              <w:rPr>
                <w:i/>
              </w:rPr>
            </w:pPr>
            <w:r w:rsidRPr="00C1005E">
              <w:t>Концентрация</w:t>
            </w:r>
          </w:p>
          <w:p w14:paraId="35F964BF" w14:textId="501E814F" w:rsidR="00C65A2C" w:rsidRDefault="00C65A2C" w:rsidP="00C65A2C">
            <w:pPr>
              <w:pStyle w:val="SkillPassive"/>
            </w:pPr>
            <w:r w:rsidRPr="008D4FCA">
              <w:t>пассивный навык</w:t>
            </w:r>
          </w:p>
          <w:p w14:paraId="199F2C3D" w14:textId="5784B94B" w:rsidR="00F96439" w:rsidRPr="00C1005E" w:rsidRDefault="00C1005E" w:rsidP="00C1005E">
            <w:pPr>
              <w:pStyle w:val="SkillDescription"/>
              <w:rPr>
                <w:color w:val="000000"/>
                <w:lang w:val="ru-BY"/>
              </w:rPr>
            </w:pPr>
            <w:r>
              <w:t>П</w:t>
            </w:r>
            <w:r w:rsidRPr="00C1005E">
              <w:t xml:space="preserve">олучает иммунитет к </w:t>
            </w:r>
            <w:r w:rsidRPr="00C1005E">
              <w:rPr>
                <w:rStyle w:val="SkilllinkChar"/>
              </w:rPr>
              <w:t>Внушению</w:t>
            </w:r>
            <w:r w:rsidRPr="00C1005E">
              <w:t xml:space="preserve"> и </w:t>
            </w:r>
            <w:r w:rsidRPr="00C1005E">
              <w:rPr>
                <w:rStyle w:val="SkilllinkChar"/>
              </w:rPr>
              <w:t>Очарованию</w:t>
            </w:r>
            <w:r w:rsidRPr="00C1005E">
              <w:t>.</w:t>
            </w:r>
          </w:p>
        </w:tc>
      </w:tr>
      <w:tr w:rsidR="00F96439" w:rsidRPr="008D4FCA" w14:paraId="54289D4E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2493AFFA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4</w:t>
            </w:r>
          </w:p>
        </w:tc>
        <w:tc>
          <w:tcPr>
            <w:tcW w:w="3242" w:type="dxa"/>
            <w:hideMark/>
          </w:tcPr>
          <w:p w14:paraId="4269939C" w14:textId="7D381046" w:rsidR="00C1005E" w:rsidRDefault="00C1005E" w:rsidP="00C1005E">
            <w:pPr>
              <w:rPr>
                <w:i/>
              </w:rPr>
            </w:pPr>
            <w:r w:rsidRPr="007B0278">
              <w:t>Неубиваемый</w:t>
            </w:r>
          </w:p>
          <w:p w14:paraId="6750A614" w14:textId="77777777" w:rsidR="00C1005E" w:rsidRDefault="00C1005E" w:rsidP="00C1005E">
            <w:pPr>
              <w:pStyle w:val="SkillPassive"/>
            </w:pPr>
            <w:r w:rsidRPr="008D4FCA">
              <w:t>пассивный навык</w:t>
            </w:r>
          </w:p>
          <w:p w14:paraId="0FDD3435" w14:textId="314208D3" w:rsidR="00F96439" w:rsidRPr="008D4FCA" w:rsidRDefault="003C4F89" w:rsidP="00C1005E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DEE692D" wp14:editId="6E1EADE4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1290955</wp:posOffset>
                      </wp:positionV>
                      <wp:extent cx="455295" cy="225425"/>
                      <wp:effectExtent l="0" t="0" r="2540" b="254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A968C" id="Arrow: Right 6" o:spid="_x0000_s1026" type="#_x0000_t13" style="position:absolute;margin-left:53.9pt;margin-top:101.65pt;width:35.85pt;height:17.75pt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" adj="16253" fillcolor="#f79646 [3209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D1C951" wp14:editId="09BB364C">
                      <wp:simplePos x="0" y="0"/>
                      <wp:positionH relativeFrom="column">
                        <wp:posOffset>4882530</wp:posOffset>
                      </wp:positionH>
                      <wp:positionV relativeFrom="paragraph">
                        <wp:posOffset>1290675</wp:posOffset>
                      </wp:positionV>
                      <wp:extent cx="455872" cy="225602"/>
                      <wp:effectExtent l="0" t="0" r="2540" b="2540"/>
                      <wp:wrapNone/>
                      <wp:docPr id="25" name="Arrow: Righ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63613B" id="Arrow: Right 25" o:spid="_x0000_s1026" type="#_x0000_t13" style="position:absolute;margin-left:384.45pt;margin-top:101.65pt;width:35.9pt;height:17.7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" adj="16255" fillcolor="#f79646 [3209]" stroked="f">
                      <v:fill opacity="32896f"/>
                    </v:shape>
                  </w:pict>
                </mc:Fallback>
              </mc:AlternateContent>
            </w:r>
            <w:r w:rsidR="00C1005E">
              <w:t>П</w:t>
            </w:r>
            <w:r w:rsidR="00C1005E" w:rsidRPr="007B0278">
              <w:t xml:space="preserve">ерсонаж не погибает в </w:t>
            </w:r>
            <w:r w:rsidR="00C1005E">
              <w:t>подземельях</w:t>
            </w:r>
            <w:r w:rsidR="00C1005E" w:rsidRPr="007B0278">
              <w:t xml:space="preserve">. В случае гибели, персонаж покидает </w:t>
            </w:r>
            <w:r w:rsidR="00C1005E">
              <w:t>подземелье</w:t>
            </w:r>
            <w:r w:rsidR="00C1005E" w:rsidRPr="007B0278">
              <w:t xml:space="preserve"> в состоянии </w:t>
            </w:r>
            <w:r w:rsidR="00C1005E" w:rsidRPr="00C1005E">
              <w:rPr>
                <w:rStyle w:val="SkilllinkChar"/>
              </w:rPr>
              <w:t>Тяжёлого ранения</w:t>
            </w:r>
            <w:r w:rsidR="00C1005E" w:rsidRPr="007B0278">
              <w:t>.</w:t>
            </w:r>
          </w:p>
        </w:tc>
        <w:tc>
          <w:tcPr>
            <w:tcW w:w="3242" w:type="dxa"/>
            <w:hideMark/>
          </w:tcPr>
          <w:p w14:paraId="05DE46A1" w14:textId="77777777" w:rsidR="003C4F89" w:rsidRDefault="003C4F89" w:rsidP="003C4F89">
            <w:pPr>
              <w:rPr>
                <w:i/>
              </w:rPr>
            </w:pPr>
            <w:r w:rsidRPr="003C4F89">
              <w:t>Делец</w:t>
            </w:r>
            <w:bookmarkStart w:id="1" w:name="_GoBack"/>
            <w:bookmarkEnd w:id="1"/>
          </w:p>
          <w:p w14:paraId="143A26C7" w14:textId="3666191D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15EE61B5" w14:textId="7ECC266A" w:rsidR="00F96439" w:rsidRPr="008D4FCA" w:rsidRDefault="00373B65" w:rsidP="003C4F89">
            <w:pPr>
              <w:pStyle w:val="SkillDescription"/>
            </w:pPr>
            <w:r>
              <w:t>Игрок может попытаться торговаться с мастерами о получаемых наградах, получая бонусы и/или скидки. Факт получения и размер скидки определяются мастером в зависимости от уровня отыгрыша игрока.</w:t>
            </w:r>
          </w:p>
        </w:tc>
        <w:tc>
          <w:tcPr>
            <w:tcW w:w="3243" w:type="dxa"/>
            <w:hideMark/>
          </w:tcPr>
          <w:p w14:paraId="4A237C65" w14:textId="2C20A030" w:rsidR="00C65A2C" w:rsidRDefault="003C4F89" w:rsidP="00C65A2C">
            <w:pPr>
              <w:rPr>
                <w:color w:val="222222"/>
              </w:rPr>
            </w:pPr>
            <w:r w:rsidRPr="003C4F89">
              <w:rPr>
                <w:color w:val="222222"/>
              </w:rPr>
              <w:t>Л</w:t>
            </w:r>
            <w:r>
              <w:rPr>
                <w:color w:val="222222"/>
              </w:rPr>
              <w:t>ё</w:t>
            </w:r>
            <w:r w:rsidRPr="003C4F89">
              <w:rPr>
                <w:color w:val="222222"/>
              </w:rPr>
              <w:t>гкая поступь</w:t>
            </w:r>
          </w:p>
          <w:p w14:paraId="2F15F782" w14:textId="77777777" w:rsidR="003C4F89" w:rsidRDefault="003C4F89" w:rsidP="003C4F89">
            <w:pPr>
              <w:pStyle w:val="SkillActive"/>
            </w:pPr>
            <w:r>
              <w:t>активный</w:t>
            </w:r>
            <w:r w:rsidRPr="008D4FCA">
              <w:t xml:space="preserve"> навык</w:t>
            </w:r>
          </w:p>
          <w:p w14:paraId="2E0014BF" w14:textId="6CD2EF90" w:rsidR="00F96439" w:rsidRPr="00C65A2C" w:rsidRDefault="003C4F89" w:rsidP="003C4F89">
            <w:pPr>
              <w:pStyle w:val="SkillPassive"/>
              <w:rPr>
                <w:i w:val="0"/>
                <w:color w:val="595959" w:themeColor="text1" w:themeTint="A6"/>
                <w:sz w:val="18"/>
              </w:rPr>
            </w:pPr>
            <w:r>
              <w:rPr>
                <w:i w:val="0"/>
                <w:color w:val="595959" w:themeColor="text1" w:themeTint="A6"/>
                <w:sz w:val="18"/>
              </w:rPr>
              <w:t>М</w:t>
            </w:r>
            <w:r w:rsidRPr="003C4F89">
              <w:rPr>
                <w:i w:val="0"/>
                <w:color w:val="595959" w:themeColor="text1" w:themeTint="A6"/>
                <w:sz w:val="18"/>
              </w:rPr>
              <w:t>ожет ловко увернуться от одной ловушки в подземелье. Перед входом в подземелье он при мастере бросает кубик (d6). При выпавших 5 или 6 на кубике игрок во время прохождения подземелья выбирает одну ловушку, от которой уворачивается (он один, а не вся его группа).</w:t>
            </w:r>
          </w:p>
        </w:tc>
      </w:tr>
      <w:tr w:rsidR="00F96439" w:rsidRPr="008D4FCA" w14:paraId="44473E1B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3527A2D6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5</w:t>
            </w:r>
          </w:p>
        </w:tc>
        <w:tc>
          <w:tcPr>
            <w:tcW w:w="3242" w:type="dxa"/>
          </w:tcPr>
          <w:p w14:paraId="4C9EBBFD" w14:textId="22126651" w:rsidR="00F96439" w:rsidRDefault="003C4F89" w:rsidP="004C32CA">
            <w:pPr>
              <w:pStyle w:val="SkillPassive"/>
              <w:rPr>
                <w:i w:val="0"/>
                <w:color w:val="222222"/>
                <w:sz w:val="20"/>
              </w:rPr>
            </w:pPr>
            <w:r w:rsidRPr="003C4F89">
              <w:rPr>
                <w:i w:val="0"/>
                <w:color w:val="222222"/>
                <w:sz w:val="20"/>
              </w:rPr>
              <w:t>Тонкое чуть</w:t>
            </w:r>
            <w:r>
              <w:rPr>
                <w:i w:val="0"/>
                <w:color w:val="222222"/>
                <w:sz w:val="20"/>
              </w:rPr>
              <w:t>ё</w:t>
            </w:r>
          </w:p>
          <w:p w14:paraId="0A149B3A" w14:textId="77777777" w:rsidR="00C65A2C" w:rsidRDefault="00C65A2C" w:rsidP="00C65A2C">
            <w:pPr>
              <w:pStyle w:val="SkillPassive"/>
            </w:pPr>
            <w:r w:rsidRPr="008D4FCA">
              <w:t>пассивный навык</w:t>
            </w:r>
          </w:p>
          <w:p w14:paraId="4FCD2EE0" w14:textId="77777777" w:rsidR="0067391B" w:rsidRDefault="003C4F89" w:rsidP="00C65A2C">
            <w:pPr>
              <w:pStyle w:val="SkillWarning"/>
              <w:rPr>
                <w:i w:val="0"/>
                <w:color w:val="595959" w:themeColor="text1" w:themeTint="A6"/>
                <w:sz w:val="18"/>
              </w:rPr>
            </w:pPr>
            <w:r w:rsidRPr="003C4F89">
              <w:rPr>
                <w:i w:val="0"/>
                <w:color w:val="595959" w:themeColor="text1" w:themeTint="A6"/>
                <w:sz w:val="18"/>
              </w:rPr>
              <w:t>Этот персонаж (и только он) не получает урон и эффекты от ловушек и не вызывает их срабатывание.</w:t>
            </w:r>
          </w:p>
          <w:p w14:paraId="67FB994C" w14:textId="0D8C311A" w:rsidR="003C4F89" w:rsidRPr="00FC4F75" w:rsidRDefault="003C4F89" w:rsidP="00C65A2C">
            <w:pPr>
              <w:pStyle w:val="SkillWarning"/>
              <w:rPr>
                <w:i w:val="0"/>
                <w:color w:val="595959" w:themeColor="text1" w:themeTint="A6"/>
                <w:sz w:val="18"/>
                <w:lang w:val="ru-BY"/>
              </w:rPr>
            </w:pPr>
            <w:r w:rsidRPr="008D4FCA">
              <w:t>Игрок должен уведомить мастера</w:t>
            </w:r>
            <w:r>
              <w:t xml:space="preserve"> подземелья</w:t>
            </w:r>
            <w:r w:rsidRPr="008D4FCA">
              <w:t xml:space="preserve"> о наличии этой способности</w:t>
            </w:r>
            <w:r>
              <w:t xml:space="preserve"> перед входом в подземелье</w:t>
            </w:r>
            <w:r w:rsidRPr="008D4FCA">
              <w:t>.</w:t>
            </w:r>
          </w:p>
        </w:tc>
        <w:tc>
          <w:tcPr>
            <w:tcW w:w="3242" w:type="dxa"/>
            <w:hideMark/>
          </w:tcPr>
          <w:p w14:paraId="4F8C8116" w14:textId="6FE8FFCC" w:rsidR="003C4F89" w:rsidRDefault="003C4F89" w:rsidP="003C4F89"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1DC374E" wp14:editId="46039B21">
                      <wp:simplePos x="0" y="0"/>
                      <wp:positionH relativeFrom="column">
                        <wp:posOffset>706829</wp:posOffset>
                      </wp:positionH>
                      <wp:positionV relativeFrom="paragraph">
                        <wp:posOffset>-297948</wp:posOffset>
                      </wp:positionV>
                      <wp:extent cx="455295" cy="225425"/>
                      <wp:effectExtent l="0" t="0" r="2540" b="2540"/>
                      <wp:wrapNone/>
                      <wp:docPr id="8" name="Arrow: Righ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6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B02C1" id="Arrow: Right 8" o:spid="_x0000_s1026" type="#_x0000_t13" style="position:absolute;margin-left:55.65pt;margin-top:-23.45pt;width:35.85pt;height:17.75pt;rotation: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" adj="16253" fillcolor="#f79646 [3209]" stroked="f">
                      <v:fill opacity="32896f"/>
                    </v:shape>
                  </w:pict>
                </mc:Fallback>
              </mc:AlternateContent>
            </w:r>
            <w:r w:rsidRPr="003C4F89">
              <w:t>Невероятное везение</w:t>
            </w:r>
          </w:p>
          <w:p w14:paraId="7DD52E61" w14:textId="78AAE7D3" w:rsidR="00FC4F75" w:rsidRDefault="00FC4F75" w:rsidP="003C4F89">
            <w:pPr>
              <w:pStyle w:val="SkillPassive"/>
            </w:pPr>
            <w:r w:rsidRPr="008D4FCA">
              <w:t>пассивный навык</w:t>
            </w:r>
          </w:p>
          <w:p w14:paraId="1BEDD183" w14:textId="4F097F27" w:rsidR="00FC4F75" w:rsidRPr="003C4F89" w:rsidRDefault="003C4F89" w:rsidP="005C0E1F">
            <w:pPr>
              <w:pStyle w:val="SkillDescription"/>
            </w:pPr>
            <w:r>
              <w:t>О</w:t>
            </w:r>
            <w:r w:rsidRPr="003C4F89">
              <w:t xml:space="preserve">дин раз за бой игрок может проигнорировать любую атаку или заклинание, направленное по персонажу. Моделируется громким голосовым маркером </w:t>
            </w:r>
            <w:r w:rsidRPr="003C4F89">
              <w:rPr>
                <w:rStyle w:val="PhraseChar"/>
              </w:rPr>
              <w:t>«</w:t>
            </w:r>
            <w:r w:rsidRPr="003C4F89">
              <w:rPr>
                <w:rStyle w:val="PhraseChar"/>
              </w:rPr>
              <w:t>Уклонился!</w:t>
            </w:r>
            <w:r w:rsidRPr="003C4F89">
              <w:rPr>
                <w:rStyle w:val="PhraseChar"/>
              </w:rPr>
              <w:t>»</w:t>
            </w:r>
          </w:p>
        </w:tc>
        <w:tc>
          <w:tcPr>
            <w:tcW w:w="3243" w:type="dxa"/>
            <w:hideMark/>
          </w:tcPr>
          <w:p w14:paraId="2A861958" w14:textId="77777777" w:rsidR="003C4F89" w:rsidRPr="00F96439" w:rsidRDefault="003C4F89" w:rsidP="003C4F89">
            <w:pPr>
              <w:pStyle w:val="SkillPassive"/>
              <w:rPr>
                <w:i w:val="0"/>
                <w:color w:val="222222"/>
                <w:sz w:val="20"/>
              </w:rPr>
            </w:pPr>
            <w:r w:rsidRPr="00F96439">
              <w:rPr>
                <w:i w:val="0"/>
                <w:color w:val="222222"/>
                <w:sz w:val="20"/>
              </w:rPr>
              <w:t>Уход в тень</w:t>
            </w:r>
          </w:p>
          <w:p w14:paraId="75871DE8" w14:textId="77777777" w:rsidR="003C4F89" w:rsidRDefault="003C4F89" w:rsidP="003C4F89">
            <w:pPr>
              <w:pStyle w:val="SkillActive"/>
            </w:pPr>
            <w:r w:rsidRPr="008D4FCA">
              <w:t>активный навык</w:t>
            </w:r>
          </w:p>
          <w:p w14:paraId="4E2D8B56" w14:textId="5B933E6C" w:rsidR="00F96439" w:rsidRPr="00F96439" w:rsidRDefault="003C4F89" w:rsidP="003C4F89">
            <w:pPr>
              <w:pStyle w:val="SkillDescription"/>
            </w:pPr>
            <w:r w:rsidRPr="00F96439">
              <w:t>Персонаж может спрятаться за естественным укрытием. После чего считается невидимым, пока не начал атаковать или передвигаться. Уход в тень из боевого взаимодействия и внутри локаций невозможен.</w:t>
            </w:r>
          </w:p>
        </w:tc>
      </w:tr>
    </w:tbl>
    <w:p w14:paraId="5D12F29F" w14:textId="3FA2CB63" w:rsidR="00951C4C" w:rsidRPr="00373B65" w:rsidRDefault="00755E02" w:rsidP="004C32CA">
      <w:pPr>
        <w:pStyle w:val="-0"/>
        <w:rPr>
          <w:color w:val="E36C0A" w:themeColor="accent6" w:themeShade="BF"/>
          <w:sz w:val="36"/>
          <w:lang w:val="en-US"/>
        </w:rPr>
      </w:pPr>
      <w:r w:rsidRPr="00C1005E">
        <w:rPr>
          <w:color w:val="E36C0A" w:themeColor="accent6" w:themeShade="BF"/>
          <w:sz w:val="36"/>
        </w:rPr>
        <w:t>Авантюрист</w:t>
      </w:r>
    </w:p>
    <w:sectPr w:rsidR="00951C4C" w:rsidRPr="00373B65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  <w:embedRegular r:id="rId1" w:fontKey="{3A8223E4-3F3B-4023-AF7B-1AB49BBA914A}"/>
    <w:embedItalic r:id="rId2" w:fontKey="{1474E3EC-73CE-4CCB-A664-C8C248558BE1}"/>
  </w:font>
  <w:font w:name="Fira Sans Medium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saveSubset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76"/>
    <w:rsid w:val="000C76F6"/>
    <w:rsid w:val="001B0A76"/>
    <w:rsid w:val="001E4B4E"/>
    <w:rsid w:val="001F2A0F"/>
    <w:rsid w:val="002324B4"/>
    <w:rsid w:val="00246181"/>
    <w:rsid w:val="00342086"/>
    <w:rsid w:val="00373B65"/>
    <w:rsid w:val="003C4F89"/>
    <w:rsid w:val="004522E2"/>
    <w:rsid w:val="004C32CA"/>
    <w:rsid w:val="004D68F7"/>
    <w:rsid w:val="005A5646"/>
    <w:rsid w:val="005C0E1F"/>
    <w:rsid w:val="0067391B"/>
    <w:rsid w:val="00727FF0"/>
    <w:rsid w:val="00755E02"/>
    <w:rsid w:val="007B0278"/>
    <w:rsid w:val="007D2021"/>
    <w:rsid w:val="007F6FF7"/>
    <w:rsid w:val="008B2AE7"/>
    <w:rsid w:val="008D4FCA"/>
    <w:rsid w:val="00951C4C"/>
    <w:rsid w:val="00982A09"/>
    <w:rsid w:val="00A65F5E"/>
    <w:rsid w:val="00B2264F"/>
    <w:rsid w:val="00C1005E"/>
    <w:rsid w:val="00C34A61"/>
    <w:rsid w:val="00C65A2C"/>
    <w:rsid w:val="00D24601"/>
    <w:rsid w:val="00DA4A29"/>
    <w:rsid w:val="00E3487E"/>
    <w:rsid w:val="00EB4352"/>
    <w:rsid w:val="00F07931"/>
    <w:rsid w:val="00F96439"/>
    <w:rsid w:val="00FC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FDA6"/>
  <w15:docId w15:val="{8DEA27FB-BCDC-4F1A-A99A-85CE9752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755E02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CellMar>
        <w:top w:w="142" w:type="dxa"/>
        <w:left w:w="142" w:type="dxa"/>
        <w:bottom w:w="142" w:type="dxa"/>
        <w:right w:w="142" w:type="dxa"/>
      </w:tblCellMar>
    </w:tblPr>
    <w:tcPr>
      <w:shd w:val="clear" w:color="auto" w:fill="auto"/>
    </w:tcPr>
    <w:tblStylePr w:type="band2Horz">
      <w:tblPr/>
      <w:tcPr>
        <w:shd w:val="clear" w:color="auto" w:fill="FDE9D9" w:themeFill="accent6" w:themeFillTint="33"/>
      </w:tcPr>
    </w:tblStylePr>
  </w:style>
  <w:style w:type="paragraph" w:customStyle="1" w:styleId="SkillPassive">
    <w:name w:val="Skill Passive"/>
    <w:basedOn w:val="Normal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DefaultParagraphFont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Normal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DefaultParagraphFont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TableGrid">
    <w:name w:val="Table Grid"/>
    <w:basedOn w:val="TableNormal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styleId="PlainTable1">
    <w:name w:val="Plain Table 1"/>
    <w:basedOn w:val="TableNormal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TableNormal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styleId="GridTable2-Accent2">
    <w:name w:val="Grid Table 2 Accent 2"/>
    <w:basedOn w:val="TableNormal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Normal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Heading1Char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autoRedefine/>
    <w:qFormat/>
    <w:rsid w:val="00FC4F75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FC4F75"/>
    <w:rPr>
      <w:rFonts w:ascii="Fira Sans" w:hAnsi="Fira Sans"/>
      <w:i/>
      <w:color w:val="76923C" w:themeColor="accent3" w:themeShade="BF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BC941-7615-42B7-B0CA-0BD111D8E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Egor Chekmarev</cp:lastModifiedBy>
  <cp:revision>14</cp:revision>
  <cp:lastPrinted>2019-02-06T09:16:00Z</cp:lastPrinted>
  <dcterms:created xsi:type="dcterms:W3CDTF">2019-02-06T05:35:00Z</dcterms:created>
  <dcterms:modified xsi:type="dcterms:W3CDTF">2019-02-06T09:44:00Z</dcterms:modified>
</cp:coreProperties>
</file>