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E87" w:rsidRDefault="00B30F9C">
      <w:r>
        <w:rPr>
          <w:rFonts w:ascii="Times New Roman" w:hAnsi="Times New Roman" w:cs="Times New Roman"/>
          <w:sz w:val="28"/>
          <w:szCs w:val="28"/>
        </w:rPr>
        <w:t xml:space="preserve">В игре присутствует профессия «алхимик». Алхимия нужна для создания зелий, ядов и противоядий. А так же,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необходима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выполнения некоторых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Мастер по алхимии, является так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игротехническим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персонажем, большая часть взаимодействий с ним – игровые, и в дальнейшем, он будет обозначаться как Мастер-Алхимик (именной персонаж).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1.0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бладать профессией алхимик может не более 2-3 игроков, каждой расы, единовременно. 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 привезете алхимический антураж (из применяемого в игре  – элементы одежды, колбы.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декоративного – предметы для создания собственной алхимической лаборатории) ваши шансы на получение профессии – повышаются,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исключение для вас, в случае превышения кол-ва алхимиков в расе. </w:t>
      </w:r>
      <w:r>
        <w:rPr>
          <w:rFonts w:ascii="Times New Roman" w:hAnsi="Times New Roman" w:cs="Times New Roman"/>
          <w:sz w:val="28"/>
          <w:szCs w:val="28"/>
        </w:rPr>
        <w:br/>
        <w:t>В случае отсутствия у вас алхимических колб, они выдаются вам Мастером. В случае смерти персонажа/выхода из игры – их обязательно вернуть!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2.0 Обучение</w:t>
      </w:r>
      <w:r>
        <w:rPr>
          <w:rFonts w:ascii="Times New Roman" w:hAnsi="Times New Roman" w:cs="Times New Roman"/>
          <w:sz w:val="28"/>
          <w:szCs w:val="28"/>
        </w:rPr>
        <w:br/>
        <w:t xml:space="preserve"> 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ля получения данной профессии, необходимо пройти обучение у Мастера-Алхимика. Информацию о том, как и где пройти обучение, вы получите на параде, в виде игрового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2.2 Игроки НЕ МОГУТ обучать данной профессии, ЗА ИСКЛЮЧЕНИЕМ того случая, когда на это даст разрешение  Мастер-Алхимик.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3.0 Создание зелий</w:t>
      </w:r>
      <w:r>
        <w:rPr>
          <w:rFonts w:ascii="Times New Roman" w:hAnsi="Times New Roman" w:cs="Times New Roman"/>
          <w:sz w:val="28"/>
          <w:szCs w:val="28"/>
        </w:rPr>
        <w:br/>
        <w:t xml:space="preserve"> 3.1 Ингредиенты для зелий на игре, состоят из основы и модификатора.</w:t>
      </w:r>
      <w:r>
        <w:rPr>
          <w:rFonts w:ascii="Times New Roman" w:hAnsi="Times New Roman" w:cs="Times New Roman"/>
          <w:sz w:val="28"/>
          <w:szCs w:val="28"/>
        </w:rPr>
        <w:br/>
        <w:t xml:space="preserve"> Основа – моделируется жидкостью, можно получить у Мастера-Алхимика, либо же, оказаться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привезенного вами.</w:t>
      </w:r>
      <w:r>
        <w:rPr>
          <w:rFonts w:ascii="Times New Roman" w:hAnsi="Times New Roman" w:cs="Times New Roman"/>
          <w:sz w:val="28"/>
          <w:szCs w:val="28"/>
        </w:rPr>
        <w:br/>
        <w:t xml:space="preserve"> Модификаторы – ингредиенты для создания зелья, моделируются посредством чая, кофе, листьев мяты, звездочек гвоздики, черного перца + несколько секретных. Найти их возможно на полигоне, а так же получить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Что именно моделирует каждый из них, можно будет узнать, показав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зачипованный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ингредиент Мастеру. </w:t>
      </w:r>
      <w:r>
        <w:rPr>
          <w:rFonts w:ascii="Times New Roman" w:hAnsi="Times New Roman" w:cs="Times New Roman"/>
          <w:sz w:val="28"/>
          <w:szCs w:val="28"/>
        </w:rPr>
        <w:br/>
        <w:t xml:space="preserve"> 3.2 Рецепты зелий и их части, можно найти на полигоне,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Алхимика, получить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выбить. </w:t>
      </w:r>
      <w:r>
        <w:rPr>
          <w:rFonts w:ascii="Times New Roman" w:hAnsi="Times New Roman" w:cs="Times New Roman"/>
          <w:sz w:val="28"/>
          <w:szCs w:val="28"/>
        </w:rPr>
        <w:br/>
        <w:t xml:space="preserve"> 3.3 Готовое зелье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чипуется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Алхимика, либо у регионального мастера, указанным в рецепте способом. В случае ошибки в приготовлении, либо мошенничестве с ингредиентами, при обнаружении данного факта мастером, считается, что произошла неправильная реакция, произошел взрыв/выделение ядовитых паров, и ваш персонаж отправляется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тяжран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вне зависимости от обстоятельств. Есть исключительные случаи, в которых </w:t>
      </w:r>
      <w:r>
        <w:rPr>
          <w:rFonts w:ascii="Times New Roman" w:hAnsi="Times New Roman" w:cs="Times New Roman"/>
          <w:sz w:val="28"/>
          <w:szCs w:val="28"/>
        </w:rPr>
        <w:lastRenderedPageBreak/>
        <w:t>последствия неправильно смешанных зелий, определяются мастером.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4.0 Зелья.</w:t>
      </w:r>
      <w:r>
        <w:rPr>
          <w:rFonts w:ascii="Times New Roman" w:hAnsi="Times New Roman" w:cs="Times New Roman"/>
          <w:sz w:val="28"/>
          <w:szCs w:val="28"/>
        </w:rPr>
        <w:br/>
        <w:t xml:space="preserve"> 4.1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оздавать зелья может только персонаж с профессией «Алхимик», и никто более. Даже при наличии рецептов и ингредиентов. Использовать их может каждый.</w:t>
      </w:r>
      <w:r>
        <w:rPr>
          <w:rFonts w:ascii="Times New Roman" w:hAnsi="Times New Roman" w:cs="Times New Roman"/>
          <w:sz w:val="28"/>
          <w:szCs w:val="28"/>
        </w:rPr>
        <w:br/>
        <w:t xml:space="preserve"> 4.2 Зелья на игре бывают 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 типов: </w:t>
      </w:r>
      <w:r>
        <w:rPr>
          <w:rFonts w:ascii="Times New Roman" w:hAnsi="Times New Roman" w:cs="Times New Roman"/>
          <w:sz w:val="28"/>
          <w:szCs w:val="28"/>
        </w:rPr>
        <w:br/>
        <w:t xml:space="preserve"> Лечебные – тем или иным образом восстанавливают хиты персонажу. </w:t>
      </w:r>
      <w:r>
        <w:rPr>
          <w:rFonts w:ascii="Times New Roman" w:hAnsi="Times New Roman" w:cs="Times New Roman"/>
          <w:sz w:val="28"/>
          <w:szCs w:val="28"/>
        </w:rPr>
        <w:br/>
        <w:t xml:space="preserve"> Вспомогательные – как-либо усиливают вашего персонажа (дополнительные хиты, усиление магии,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берсерк</w:t>
      </w:r>
      <w:proofErr w:type="spellEnd"/>
      <w:r>
        <w:rPr>
          <w:rFonts w:ascii="Times New Roman" w:hAnsi="Times New Roman" w:cs="Times New Roman"/>
          <w:sz w:val="28"/>
          <w:szCs w:val="28"/>
        </w:rPr>
        <w:t>…)</w:t>
      </w:r>
      <w:r>
        <w:rPr>
          <w:rFonts w:ascii="Times New Roman" w:hAnsi="Times New Roman" w:cs="Times New Roman"/>
          <w:sz w:val="28"/>
          <w:szCs w:val="28"/>
        </w:rPr>
        <w:br/>
        <w:t xml:space="preserve"> Яды </w:t>
      </w:r>
      <w:r w:rsidRPr="0076217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наносятся на стрелы, кинжалы, отравляют противника, предоставляя какой-либо негативный эффект.</w:t>
      </w:r>
      <w:r>
        <w:rPr>
          <w:rFonts w:ascii="Times New Roman" w:hAnsi="Times New Roman" w:cs="Times New Roman"/>
          <w:sz w:val="28"/>
          <w:szCs w:val="28"/>
        </w:rPr>
        <w:br/>
        <w:t xml:space="preserve"> Противоядия – для излечения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предыдущих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Квестовые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необходимые для выполнения игровых заданий. </w:t>
      </w:r>
      <w:r>
        <w:rPr>
          <w:rFonts w:ascii="Times New Roman" w:hAnsi="Times New Roman" w:cs="Times New Roman"/>
          <w:sz w:val="28"/>
          <w:szCs w:val="28"/>
        </w:rPr>
        <w:br/>
        <w:t xml:space="preserve"> 4.3 Использование зелий.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бы использовать зелье, необходимо, либо выпить его, либо подняв колбу на уровень своего рта, и вылить содержимое. При необходимости – использовании маркера (повязка, чип на оружие), указывается в рецепте.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Маркер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 получить у мастеров. </w:t>
      </w:r>
      <w:r>
        <w:rPr>
          <w:rFonts w:ascii="Times New Roman" w:hAnsi="Times New Roman" w:cs="Times New Roman"/>
          <w:sz w:val="28"/>
          <w:szCs w:val="28"/>
        </w:rPr>
        <w:br/>
        <w:t xml:space="preserve">В случае использования зелья во время боевого взаимодействия, необходимо громко объявить его эффект. </w:t>
      </w:r>
      <w:r>
        <w:rPr>
          <w:rFonts w:ascii="Times New Roman" w:hAnsi="Times New Roman" w:cs="Times New Roman"/>
          <w:sz w:val="28"/>
          <w:szCs w:val="28"/>
        </w:rPr>
        <w:br/>
        <w:t xml:space="preserve"> 4.4 Зелья на игре являются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побираемыми</w:t>
      </w:r>
      <w:proofErr w:type="spellEnd"/>
      <w:r>
        <w:rPr>
          <w:rFonts w:ascii="Times New Roman" w:hAnsi="Times New Roman" w:cs="Times New Roman"/>
          <w:sz w:val="28"/>
          <w:szCs w:val="28"/>
        </w:rPr>
        <w:t>(!) за исключением тех, что помечены обратным. Колбы после использования возвращаются Мастеру-Алхимику.</w:t>
      </w:r>
      <w:r w:rsidRPr="00591752">
        <w:rPr>
          <w:rFonts w:ascii="Times New Roman" w:hAnsi="Times New Roman" w:cs="Times New Roman"/>
          <w:sz w:val="28"/>
          <w:szCs w:val="28"/>
        </w:rPr>
        <w:br/>
      </w:r>
    </w:p>
    <w:sectPr w:rsidR="00F42E87" w:rsidSect="00F42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0F9C"/>
    <w:rsid w:val="00B30F9C"/>
    <w:rsid w:val="00F42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2015-08-09T09:12:00Z</dcterms:created>
  <dcterms:modified xsi:type="dcterms:W3CDTF">2015-08-09T09:12:00Z</dcterms:modified>
</cp:coreProperties>
</file>