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О ПРОСТРАНСТВЕ ИГРЫ, ЭТИКЕТЕ, ПОКЛОНАХ и ОБРАЩЕНИЯХ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i w:val="1"/>
        </w:rPr>
      </w:pPr>
      <w:r w:rsidDel="00000000" w:rsidR="00000000" w:rsidRPr="00000000">
        <w:rPr>
          <w:i w:val="1"/>
          <w:shd w:fill="edf0f5" w:val="clear"/>
          <w:rtl w:val="0"/>
        </w:rPr>
        <w:t xml:space="preserve">Учитель сказал: "В соответствии с ритуалом следует делать шапки из конопли. Но теперь изготовляют из шелка. Так экономнее, и я следую этому. В соответствии с ритуалом государя следует приветствовать у входа в залу. Но теперь приветствуют после того, как он уже вошел в залу. Это - [проявление] заносчивости. И хотя я иду против всех, я кланяюсь, стоя у входа в залу"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Пространство, в котором мы играем в ролевую игру, очень во многом отличается от дворцов и павильонов волшебного Китая, как и скорость, с которой мы общаемся, перемещаемся, меняем собеседников, бегаем с этажа на этаж, объявляем войны, влюбляемся, женимся… Игры всего 30 часов, и надо уместить в них всю жизнь, поэтому наше пространство предполагает моделирование и символизирование, но никак не реконструкцию быта и традиций.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Чтобы этикет работал нормально, а не по остаточному принципу, модель его будет максимально проста. Предполагается, что все присутствующие стоят достаточно близко друг к другу на социальной лестнице и ни для кого не требуются отдельные особенные церемонии. Внутри персонажного взаимодействия считается, что в том пространстве, где мы собрались, действуют правила этикета, принятые на Ночных охотах, а они намного проще полного церемониала и предполагают в первую очередь удобство и скорость.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Поклоны</w:t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  <w:t xml:space="preserve">1. "Военный" (руки соединяются чуть ниже уровня груди, раскрытая левая ладонь (для женщин правая) прижимается к сжатой в кулак правой (для женщин левой) руке, корпус неподвижен. В нашем случае это самый распространенный жест вежливости. С него можно начать разговор, поприветствовать кого-то, пробегая мимо или столкнувшись на лестнице, попрощаться, выразить вежливую благодарность.</w:t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786188" cy="216353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86188" cy="21635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2. "Вежливый" (руки соединяются перед лицом, ладони обращены к себе, левая (для женщин правая) ладонь ложится поверх правой (для женщин левой), корпус наклоняется под углом 30-40 градусов (ну, или сообразно вашему чувству прекрасного). Таким поклоном мы приветствуем друг друга при самой первой встрече внутри пространства. Им же можно подчеркнуть особую почтительность, желание быть вежливым.</w:t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662488" cy="2625098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2488" cy="26250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3. "Глубокий" (заклинатель опускается на колени, лицом в пол, руки, сомкнутые, как и для вежливого поклона, ложатся вперед). Это редкий поклон. Он подходит для того, чтобы просить прощения, когда вам это действительно важно, умолять о чем-то, выражать самой крайней степени почтительность или восхищение.</w:t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729163" cy="3150156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9163" cy="3150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/>
      </w:pPr>
      <w:r w:rsidDel="00000000" w:rsidR="00000000" w:rsidRPr="00000000">
        <w:rPr>
          <w:rtl w:val="0"/>
        </w:rPr>
        <w:t xml:space="preserve">Вы можете выбирать для конкретных ситуаций те поклоны, которые больше подходят к логике вашего персонажа. Главы орденов, если хотят, могут заявить, что лично к себе они требуют особого отношения и в их ордене приняты какие-то особые церемонии. Но! Только нарушение описанной выше традиции будет на игре являться открытой грубостью и нарушением этикета, заслуживающим осуждения.</w:t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  <w:t xml:space="preserve">Важно не перепутать во время поклона, какая рука ложится поверх какой. Обратное положение рук считается оскорблением и пожеланием смерти.</w:t>
      </w:r>
    </w:p>
    <w:p w:rsidR="00000000" w:rsidDel="00000000" w:rsidP="00000000" w:rsidRDefault="00000000" w:rsidRPr="00000000" w14:paraId="0000001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Обращения</w:t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  <w:t xml:space="preserve">Самое простое и распространенное - "господин/госпожа", также "молодой господин/дева" для тех, кто достаточно молод или еще не сочетался браком.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  <w:t xml:space="preserve">К главам орденов - "глава ордена", "глава ордена Цзян".</w:t>
      </w:r>
    </w:p>
    <w:p w:rsidR="00000000" w:rsidDel="00000000" w:rsidP="00000000" w:rsidRDefault="00000000" w:rsidRPr="00000000" w14:paraId="0000001D">
      <w:pPr>
        <w:ind w:left="0" w:firstLine="0"/>
        <w:rPr/>
      </w:pPr>
      <w:r w:rsidDel="00000000" w:rsidR="00000000" w:rsidRPr="00000000">
        <w:rPr>
          <w:rtl w:val="0"/>
        </w:rPr>
        <w:t xml:space="preserve">К жене главы ордена - "госпожа Цзинь", "мадам Цзинь".</w:t>
      </w:r>
    </w:p>
    <w:p w:rsidR="00000000" w:rsidDel="00000000" w:rsidP="00000000" w:rsidRDefault="00000000" w:rsidRPr="00000000" w14:paraId="0000001E">
      <w:pPr>
        <w:ind w:left="0" w:firstLine="0"/>
        <w:rPr/>
      </w:pPr>
      <w:r w:rsidDel="00000000" w:rsidR="00000000" w:rsidRPr="00000000">
        <w:rPr>
          <w:rtl w:val="0"/>
        </w:rPr>
        <w:t xml:space="preserve">К дочери/сестре главы ордена - "дева Цзян".</w:t>
      </w:r>
    </w:p>
    <w:p w:rsidR="00000000" w:rsidDel="00000000" w:rsidP="00000000" w:rsidRDefault="00000000" w:rsidRPr="00000000" w14:paraId="0000001F">
      <w:pPr>
        <w:ind w:left="0" w:firstLine="0"/>
        <w:rPr/>
      </w:pPr>
      <w:r w:rsidDel="00000000" w:rsidR="00000000" w:rsidRPr="00000000">
        <w:rPr>
          <w:rtl w:val="0"/>
        </w:rPr>
        <w:t xml:space="preserve">К женщинам - "дева/госпожа Цзинь Мэй Хуа" (полное имя называется, если родовое совпадает с названием ордена/клана), "дева/госпожа Ло" (можно назвать только родовое имя, если оно не совпадает с названием ордена/клана).</w:t>
      </w:r>
    </w:p>
    <w:p w:rsidR="00000000" w:rsidDel="00000000" w:rsidP="00000000" w:rsidRDefault="00000000" w:rsidRPr="00000000" w14:paraId="00000020">
      <w:pPr>
        <w:ind w:left="0" w:firstLine="0"/>
        <w:rPr/>
      </w:pPr>
      <w:r w:rsidDel="00000000" w:rsidR="00000000" w:rsidRPr="00000000">
        <w:rPr>
          <w:rtl w:val="0"/>
        </w:rPr>
        <w:t xml:space="preserve">К наследникам орденов - "молодой господин Цзинь", "второй молодой господин Цзинь" (для младшего сына).</w:t>
      </w:r>
    </w:p>
    <w:p w:rsidR="00000000" w:rsidDel="00000000" w:rsidP="00000000" w:rsidRDefault="00000000" w:rsidRPr="00000000" w14:paraId="00000021">
      <w:pPr>
        <w:ind w:left="0" w:firstLine="0"/>
        <w:rPr/>
      </w:pPr>
      <w:r w:rsidDel="00000000" w:rsidR="00000000" w:rsidRPr="00000000">
        <w:rPr>
          <w:rtl w:val="0"/>
        </w:rPr>
        <w:t xml:space="preserve">К адептам орденов - "господин Цао Фан" (полное имя называется, если родовое совпадает с названием ордена/клана), "молодой господин Сюэ" (можно назвать только родовое имя, если оно не совпадает с названием ордена/клана).</w:t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  <w:t xml:space="preserve">Также возможны обращения "наставник", "мастер", "учитель" и т.д. Если они приняты в отношении вашего персонажа, пожалуйста, сообщите об этом общественности.</w:t>
      </w:r>
    </w:p>
    <w:p w:rsidR="00000000" w:rsidDel="00000000" w:rsidP="00000000" w:rsidRDefault="00000000" w:rsidRPr="00000000" w14:paraId="0000002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/>
      </w:pPr>
      <w:r w:rsidDel="00000000" w:rsidR="00000000" w:rsidRPr="00000000">
        <w:rPr>
          <w:rtl w:val="0"/>
        </w:rPr>
        <w:t xml:space="preserve">Хангуань-цзюнь, Чифэн-цзюнь, Ляньфан-цзюнь, Цзэу-цзюнь, Саньду Шеншоу - пять известных из первоисточника почетных титулов. Обращение по ним считается самым вежливым и нейтральным, наиболее принято среди тех, кто не знаком с носителем титула лично.</w:t>
      </w:r>
    </w:p>
    <w:p w:rsidR="00000000" w:rsidDel="00000000" w:rsidP="00000000" w:rsidRDefault="00000000" w:rsidRPr="00000000" w14:paraId="0000002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/>
      </w:pPr>
      <w:r w:rsidDel="00000000" w:rsidR="00000000" w:rsidRPr="00000000">
        <w:rPr>
          <w:rtl w:val="0"/>
        </w:rPr>
        <w:t xml:space="preserve">В личных отношениях приняты следующие обращения (русские аналоги тоже можно использовать, если они кажутся вам более привычными или красивыми):</w:t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  <w:t xml:space="preserve">Учитель (мастер) – лаоши, шифу</w:t>
      </w:r>
    </w:p>
    <w:p w:rsidR="00000000" w:rsidDel="00000000" w:rsidP="00000000" w:rsidRDefault="00000000" w:rsidRPr="00000000" w14:paraId="00000028">
      <w:pPr>
        <w:ind w:left="0" w:firstLine="0"/>
        <w:rPr/>
      </w:pPr>
      <w:r w:rsidDel="00000000" w:rsidR="00000000" w:rsidRPr="00000000">
        <w:rPr>
          <w:rtl w:val="0"/>
        </w:rPr>
        <w:t xml:space="preserve">Отец - фуцин</w:t>
      </w:r>
    </w:p>
    <w:p w:rsidR="00000000" w:rsidDel="00000000" w:rsidP="00000000" w:rsidRDefault="00000000" w:rsidRPr="00000000" w14:paraId="00000029">
      <w:pPr>
        <w:ind w:left="0" w:firstLine="0"/>
        <w:rPr/>
      </w:pPr>
      <w:r w:rsidDel="00000000" w:rsidR="00000000" w:rsidRPr="00000000">
        <w:rPr>
          <w:rtl w:val="0"/>
        </w:rPr>
        <w:t xml:space="preserve">Мать - муцин</w:t>
      </w:r>
    </w:p>
    <w:p w:rsidR="00000000" w:rsidDel="00000000" w:rsidP="00000000" w:rsidRDefault="00000000" w:rsidRPr="00000000" w14:paraId="0000002A">
      <w:pPr>
        <w:ind w:left="0" w:firstLine="0"/>
        <w:rPr/>
      </w:pPr>
      <w:r w:rsidDel="00000000" w:rsidR="00000000" w:rsidRPr="00000000">
        <w:rPr>
          <w:rtl w:val="0"/>
        </w:rPr>
        <w:t xml:space="preserve">Дядя – шишу</w:t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Старший брат – дагэ</w:t>
      </w:r>
    </w:p>
    <w:p w:rsidR="00000000" w:rsidDel="00000000" w:rsidP="00000000" w:rsidRDefault="00000000" w:rsidRPr="00000000" w14:paraId="0000002C">
      <w:pPr>
        <w:ind w:left="0" w:firstLine="0"/>
        <w:rPr/>
      </w:pPr>
      <w:r w:rsidDel="00000000" w:rsidR="00000000" w:rsidRPr="00000000">
        <w:rPr>
          <w:rtl w:val="0"/>
        </w:rPr>
        <w:t xml:space="preserve">Средний страший брат - эргэ</w:t>
      </w:r>
    </w:p>
    <w:p w:rsidR="00000000" w:rsidDel="00000000" w:rsidP="00000000" w:rsidRDefault="00000000" w:rsidRPr="00000000" w14:paraId="0000002D">
      <w:pPr>
        <w:ind w:left="0" w:firstLine="0"/>
        <w:rPr/>
      </w:pPr>
      <w:r w:rsidDel="00000000" w:rsidR="00000000" w:rsidRPr="00000000">
        <w:rPr>
          <w:rtl w:val="0"/>
        </w:rPr>
        <w:t xml:space="preserve">Средний младший брат - эрди</w:t>
      </w:r>
    </w:p>
    <w:p w:rsidR="00000000" w:rsidDel="00000000" w:rsidP="00000000" w:rsidRDefault="00000000" w:rsidRPr="00000000" w14:paraId="0000002E">
      <w:pPr>
        <w:ind w:left="0" w:firstLine="0"/>
        <w:rPr/>
      </w:pPr>
      <w:r w:rsidDel="00000000" w:rsidR="00000000" w:rsidRPr="00000000">
        <w:rPr>
          <w:rtl w:val="0"/>
        </w:rPr>
        <w:t xml:space="preserve">Младший брат – диди, санди</w:t>
      </w:r>
    </w:p>
    <w:p w:rsidR="00000000" w:rsidDel="00000000" w:rsidP="00000000" w:rsidRDefault="00000000" w:rsidRPr="00000000" w14:paraId="0000002F">
      <w:pPr>
        <w:ind w:left="0" w:firstLine="0"/>
        <w:rPr/>
      </w:pPr>
      <w:r w:rsidDel="00000000" w:rsidR="00000000" w:rsidRPr="00000000">
        <w:rPr>
          <w:rtl w:val="0"/>
        </w:rPr>
        <w:t xml:space="preserve">Старший соученик (брат) – шисюн</w:t>
      </w:r>
    </w:p>
    <w:p w:rsidR="00000000" w:rsidDel="00000000" w:rsidP="00000000" w:rsidRDefault="00000000" w:rsidRPr="00000000" w14:paraId="00000030">
      <w:pPr>
        <w:ind w:left="0" w:firstLine="0"/>
        <w:rPr/>
      </w:pPr>
      <w:r w:rsidDel="00000000" w:rsidR="00000000" w:rsidRPr="00000000">
        <w:rPr>
          <w:rtl w:val="0"/>
        </w:rPr>
        <w:t xml:space="preserve">Младший соученик (брат) – шиди</w:t>
      </w:r>
    </w:p>
    <w:p w:rsidR="00000000" w:rsidDel="00000000" w:rsidP="00000000" w:rsidRDefault="00000000" w:rsidRPr="00000000" w14:paraId="00000031">
      <w:pPr>
        <w:ind w:left="0" w:firstLine="0"/>
        <w:rPr/>
      </w:pPr>
      <w:r w:rsidDel="00000000" w:rsidR="00000000" w:rsidRPr="00000000">
        <w:rPr>
          <w:rtl w:val="0"/>
        </w:rPr>
        <w:t xml:space="preserve">Старшая соученица (сестра) – шицзе</w:t>
      </w:r>
    </w:p>
    <w:p w:rsidR="00000000" w:rsidDel="00000000" w:rsidP="00000000" w:rsidRDefault="00000000" w:rsidRPr="00000000" w14:paraId="00000032">
      <w:pPr>
        <w:ind w:left="0" w:firstLine="0"/>
        <w:rPr/>
      </w:pPr>
      <w:r w:rsidDel="00000000" w:rsidR="00000000" w:rsidRPr="00000000">
        <w:rPr>
          <w:rtl w:val="0"/>
        </w:rPr>
        <w:t xml:space="preserve">Младшая соученица (сестра) – шимэй</w:t>
      </w:r>
    </w:p>
    <w:p w:rsidR="00000000" w:rsidDel="00000000" w:rsidP="00000000" w:rsidRDefault="00000000" w:rsidRPr="00000000" w14:paraId="00000033">
      <w:pPr>
        <w:ind w:left="0" w:firstLine="0"/>
        <w:rPr/>
      </w:pPr>
      <w:r w:rsidDel="00000000" w:rsidR="00000000" w:rsidRPr="00000000">
        <w:rPr>
          <w:rtl w:val="0"/>
        </w:rPr>
        <w:t xml:space="preserve">А (А-Яо, А-Сянь) - префикс обращения к ребенку, младшему, очень личный.</w:t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  <w:t xml:space="preserve">-сюн (Вэй-сюн, Минцзюэ-сюн) - постфикс обращения к товарищу, другу.</w:t>
      </w:r>
    </w:p>
    <w:p w:rsidR="00000000" w:rsidDel="00000000" w:rsidP="00000000" w:rsidRDefault="00000000" w:rsidRPr="00000000" w14:paraId="0000003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Единственное правило этикета</w:t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  <w:t xml:space="preserve">Не принято касаться друг друга на публике. Прикосновение, каким бы оно ни было, что-то значит, может быть интерпретировано и обсуждаться</w:t>
      </w:r>
    </w:p>
    <w:p w:rsidR="00000000" w:rsidDel="00000000" w:rsidP="00000000" w:rsidRDefault="00000000" w:rsidRPr="00000000" w14:paraId="0000003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/>
      </w:pPr>
      <w:r w:rsidDel="00000000" w:rsidR="00000000" w:rsidRPr="00000000">
        <w:rPr>
          <w:rtl w:val="0"/>
        </w:rPr>
        <w:t xml:space="preserve">Наверняка, почти каждый из нас в некотором объеме знает другие особенности китайского этикета и традиций (например, передавать предметы только двумя руками, не касаясь рук того, кому передаешь). Вы можете в любом количестве дополнять ими образ своего персонажа. Но, как и с поклонами, несоблюдение подобных вещей не будет являться нарушением этикета и оскорблением.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