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ПРАВИЛА ПО МЕРТВЯКУ И СМЕРТИ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2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Мертвяк ― часть полигона, предназначенная для нахождения игроков, чьи персонажи погибли. Там же находиться мастер по мертвяку, к которому обязан обратиться каждый игрок, чей персонаж погиб, и далее действовать по его инструкциям.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На игре мертвяк представляет собой космопорт. Если игроки возвращаются в игру персонажами тех же локаций, что и были, они могут войти в игру со своих локаций или через космопорт. Если игрок возвращается в игру через космопорт, то отыгрывается, что персонаж прибыл на планету на шаттле.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Если игрок выходит через космопорт, то мастер по мертвяку назначает ему “рейс”, на котором пребывает его персонаж. Все игроки одного “рейса” выходят в игру одновременно, вне зависимости от времени смерти.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Если игрок входит в игру через свою локацию, то он входит во время назначенное мастером по мертвяку.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Время пребывания в мертвяке определяется мастером мертвяка и может доходить до 2 часов или, по желанию игрока, может быть больше. Например игрок, чей персонаж погиб ночью, может захотеть вернуться в игру с утра. Время отсидки в мертвяке может быть сокращено если: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Игрок “успевает” на готовый к отлету шатл.</w:t>
      </w:r>
    </w:p>
    <w:p w:rsidR="00000000" w:rsidDel="00000000" w:rsidP="00000000" w:rsidRDefault="00000000" w:rsidRPr="00000000" w14:paraId="00000009">
      <w:pPr>
        <w:numPr>
          <w:ilvl w:val="1"/>
          <w:numId w:val="1"/>
        </w:numPr>
        <w:ind w:left="144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Игрок помогает МГ в роле игротехника или в другой роли.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По завершении времени пребывания в мертвяке игрок выходит в игру абсолютно другим, новым персонажем. Использование информации, навыков или любых игровых ценностей с прошлой роли категорически запрещено.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jc w:val="both"/>
        <w:rPr>
          <w:u w:val="none"/>
        </w:rPr>
      </w:pPr>
      <w:r w:rsidDel="00000000" w:rsidR="00000000" w:rsidRPr="00000000">
        <w:rPr>
          <w:b w:val="1"/>
          <w:rtl w:val="0"/>
        </w:rPr>
        <w:t xml:space="preserve">Смерть персонажа</w:t>
      </w:r>
      <w:r w:rsidDel="00000000" w:rsidR="00000000" w:rsidRPr="00000000">
        <w:rPr>
          <w:rtl w:val="0"/>
        </w:rPr>
        <w:t xml:space="preserve">. Если персонаж погибает, игрок обязан надеть красную повязку или включить фонарь с красным светофильтром в темное время суток, или перевести щит в режим красных светодиодов, оставить на видном месте рядом с местом смерти все игровые ценности и предмет, моделирующий “Труп” (отрывную часть ДК или специальную метку с QR-кодом) и проследовать в Мертвяк. Основная задача игрока, чей персонаж погиб, ― не мешать другим игрокам продолжать игру. Мертвым запрещается разговаривать с живыми или каким-либо иным способом вмешиваться в ход игры кроме случаев взаимодействия с криминалистами.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right"/>
      <w:pPr>
        <w:ind w:left="720" w:hanging="360"/>
      </w:pPr>
      <w:rPr>
        <w:rFonts w:ascii="Arial" w:cs="Arial" w:eastAsia="Arial" w:hAnsi="Arial"/>
        <w:b w:val="1"/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rFonts w:ascii="Arial" w:cs="Arial" w:eastAsia="Arial" w:hAnsi="Arial"/>
        <w:b w:val="1"/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