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ПРАВИЛА ПО СОЗДАНИЮ ПЕРСОНАЖА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Общие положения.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Создание персонажа происходит в два этапа. Сначала игрок выбирает расу своего персонажа (человек или одна из инопланетных рас, указанных ниже). Далее игрок выбирает навыки для своего персонажа и перераспределяет между ними очки опыта.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старт игры каждому игроку выдаётся </w:t>
      </w:r>
      <w:r w:rsidDel="00000000" w:rsidR="00000000" w:rsidRPr="00000000">
        <w:rPr>
          <w:b w:val="1"/>
          <w:rtl w:val="0"/>
        </w:rPr>
        <w:t xml:space="preserve">70 очков опыта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Прежде чем распределять очки опыта, игрок должен выбрать персонажу профильный класс.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Профильный класс ― это основной класс персонажа, внутри которого у игрока нет ограничений по прокачке персонажа.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Прокачка внутри непрофильных классов ограничена вторым уровнем навыков. Т.е. внутри непрофильных классов навыки 3-го и 4-го уровней недоступны для прокачки.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Непрофильный класс игрок может получить, если его персонаж пройдёт обучение у персонажей, профильных по данному классу. Например, для получения навыка “Огнестрельное оружие 1-го уровня” персонаж должен пройти обучение у военнослужащих Альянса или у наёмников в отряде ЧВК.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Инопланетные расы имеют (каждая ― свой) бонус-класс. Бонус-класс не влияет на профильный класс и может быть прокачан в равной мере с профильным ― до 4-го уровня.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Стоимость прокачки каждого уровня навыка изменяется неравномерно. Один уровень одного навыка может быть сравнительно “дешёвым”, в то время как тот же самый уровень соседнего навыка ― очень “дорогим”.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Стоимость прокачки навыков в непрофильном классе обходится в два раза дороже. Например, если уровень навыка в профильном классе стоит 10 очков опыта, то в непрофильном классе этот же самый уровень этого же самого навыка будет стоить 20 очков опыта.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получить очки опыта?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игре есть два источника очков опыта: базовое начисление и выполнение игровых квестов.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Общее время игры поделено на 12 этапов ― игровых циклов, к которым привязан ряд игровых действий (начисление очков опыта, экономические события и т.д.). Продолжительность каждого игрового цикла составляет 3 часа. Первый игровой цикл начинается в 12 часов дня в пятницу.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Базовое начисление ― это начисление очков опыта в конце каждого игрового цикла. Базовое начисление очков опыта происходит автоматически, вне зависимости, занят ли Ваш персонаж решением игровых квестов или нет. Первое базовое начисление очков опыта происходит в конце первого игрового цикла. В конце одиннадцатого игрового цикла начисляется удвоенное количество очков опыта (за 11-й и за 12-й циклы разом).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</w:t>
      </w:r>
      <w:r w:rsidDel="00000000" w:rsidR="00000000" w:rsidRPr="00000000">
        <w:rPr>
          <w:rtl w:val="0"/>
        </w:rPr>
        <w:t xml:space="preserve">вестовые очки ― </w:t>
      </w:r>
      <w:r w:rsidDel="00000000" w:rsidR="00000000" w:rsidRPr="00000000">
        <w:rPr>
          <w:rtl w:val="0"/>
        </w:rPr>
        <w:t xml:space="preserve">очки за в</w:t>
      </w:r>
      <w:r w:rsidDel="00000000" w:rsidR="00000000" w:rsidRPr="00000000">
        <w:rPr>
          <w:rtl w:val="0"/>
        </w:rPr>
        <w:t xml:space="preserve">ыполнение игровых квестов. Количество выдаваемых очков опыта за выполнение квеста определяется мастером, который их начисляет.</w:t>
      </w:r>
      <w:r w:rsidDel="00000000" w:rsidR="00000000" w:rsidRPr="00000000">
        <w:rPr>
          <w:rtl w:val="0"/>
        </w:rPr>
        <w:t xml:space="preserve"> Чтобы получить квестовые очки опыта, игрок должен подойти к мастеру (региональному или тому, кто был свидетелем выполнения квеста) и рассказать детали выполненного квеста. Выслушав игрока и оценив его рассказ, масштабы проделанной работы и их влияние на сюжет персональный/локации/игры, мастер начисляет игроку соответствующее количество очков.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Суммарное количество очков опыта (базовое + квестовое), которое игрок может получить за один игровой цикл, строго ограничено. За один игровой цикл игрок получает 10 базовых очков и до 10-ти квестовых очков. Всего: до 20-ти очков за один игровой цикл и, соответственно, до 240 очков ― за игру.</w:t>
      </w:r>
    </w:p>
    <w:p w:rsidR="00000000" w:rsidDel="00000000" w:rsidP="00000000" w:rsidRDefault="00000000" w:rsidRPr="00000000" w14:paraId="00000014">
      <w:pPr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Инопланетные расы, их бонус-классы и уникальные расовые особенности.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игре Ваш персонаж может принадлежать к одной из следующих инопланетных рас мира Mass Effect: азари, турианцы, саларианцы, кварианцы, кроганы, батарианцы, волусы, дреллы, ханары, элкоры. Допуск персонажей-инопланетян происходит по согласованию с мастерской группой.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Игрок, чей</w:t>
      </w:r>
      <w:r w:rsidDel="00000000" w:rsidR="00000000" w:rsidRPr="00000000">
        <w:rPr>
          <w:rtl w:val="0"/>
        </w:rPr>
        <w:t xml:space="preserve"> персонаж является представителем инопланетной расы, получает расовый бонус-класс. Для каждой расы он свой: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азари ― Биотик;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турианцы, кроганы, батарианцы ― Боец;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саларианцы ― Наука;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кварианцы ― Инженер;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волусы ― Бизнесмен;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дреллы ― Агент.</w:t>
      </w:r>
    </w:p>
    <w:p w:rsidR="00000000" w:rsidDel="00000000" w:rsidP="00000000" w:rsidRDefault="00000000" w:rsidRPr="00000000" w14:paraId="0000001E">
      <w:pPr>
        <w:ind w:left="990" w:hanging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Уникальные особенности инопланетных рас:</w:t>
      </w:r>
    </w:p>
    <w:p w:rsidR="00000000" w:rsidDel="00000000" w:rsidP="00000000" w:rsidRDefault="00000000" w:rsidRPr="00000000" w14:paraId="00000020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Азари: “Объятья вечности”. Один раз в 12 часов азари может слиться с любым персонажем в объятьях вечности, в результате чего её партнёр обязан честно дать ответ “да/нет” на 3 любых вопроса.</w:t>
      </w:r>
    </w:p>
    <w:p w:rsidR="00000000" w:rsidDel="00000000" w:rsidP="00000000" w:rsidRDefault="00000000" w:rsidRPr="00000000" w14:paraId="00000021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Турианцы: “Длинный коготь”. Если персонаж турианец имеет антуражные трёхпалые руки с длинными когтями (хотя бы одну такую руку; вторая может быть закрыта перчаткой), то он наделяется “встроенным” навыком “Холодное оружие 1-го уровня”. Данный навык неотторгаем и не требует наличия у персонажа ножа.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Саларианцы: “Гибкий ум”. По договорённости с мастерской группой бонус-класс персонажа саларианца может быть заменён на любой другой.</w:t>
      </w:r>
    </w:p>
    <w:p w:rsidR="00000000" w:rsidDel="00000000" w:rsidP="00000000" w:rsidRDefault="00000000" w:rsidRPr="00000000" w14:paraId="00000023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Кроганы: “Непробиваемая кувалда”. Иммунитет к оглушению и кровотечению и “встроенная” способность оглушать противника без наличия в руке предмета для оглушения.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Кварианцы: “Спец технической защиты”. Кварианцы имеют бонус в виде дополнительного 1 хита щита.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Батарианцы: “Контрабанда”. Получение раз в игровой цикл некоторого количества случайных расходников бесплатно.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Волусы: “Гений бизнеса”. Получение дополнительного бонуса с инвестиций.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Дреллы: “Совершенный убийца”. При совершении заказного убийства оставляет на месте преступления меньше истинных улик и больше ложных.</w:t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