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9.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10.jpeg" ContentType="image/jpeg"/>
  <Override PartName="/word/media/image11.jpeg" ContentType="image/jpeg"/>
  <Override PartName="/word/media/image12.jpeg" ContentType="image/jpeg"/>
  <Override PartName="/word/media/image13.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media/image18.jpeg" ContentType="image/jpeg"/>
  <Override PartName="/word/media/image19.jpeg" ContentType="image/jpeg"/>
  <Override PartName="/word/media/image20.jpeg" ContentType="image/jpeg"/>
  <Override PartName="/word/media/image21.jpeg" ContentType="image/jpeg"/>
  <Override PartName="/word/media/image22.jpeg" ContentType="image/jpeg"/>
  <Override PartName="/word/media/image23.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uppressAutoHyphens w:val="true"/>
        <w:spacing w:lineRule="auto" w:line="240" w:before="480" w:after="0"/>
        <w:jc w:val="left"/>
        <w:rPr/>
      </w:pPr>
      <w:bookmarkStart w:id="0" w:name="_Toc509873720"/>
      <w:r>
        <w:rPr/>
        <w:t>Игровое оружие.</w:t>
      </w:r>
      <w:bookmarkEnd w:id="0"/>
    </w:p>
    <w:p>
      <w:pPr>
        <w:pStyle w:val="2"/>
        <w:suppressAutoHyphens w:val="true"/>
        <w:spacing w:lineRule="auto" w:line="240"/>
        <w:jc w:val="left"/>
        <w:rPr/>
      </w:pPr>
      <w:bookmarkStart w:id="1" w:name="_Toc509873721"/>
      <w:r>
        <w:rPr/>
        <w:t>Допуск игрового оружия ближнего боя.</w:t>
      </w:r>
      <w:bookmarkEnd w:id="1"/>
    </w:p>
    <w:p>
      <w:pPr>
        <w:pStyle w:val="NoSpacing"/>
        <w:keepNext w:val="true"/>
        <w:keepLines/>
        <w:suppressAutoHyphens w:val="true"/>
        <w:spacing w:lineRule="auto" w:line="240"/>
        <w:jc w:val="left"/>
        <w:rPr/>
      </w:pPr>
      <w:r>
        <w:rPr/>
        <w:t xml:space="preserve">К игре допускается </w:t>
      </w:r>
      <w:r>
        <w:rPr>
          <w:b/>
          <w:u w:val="single"/>
        </w:rPr>
        <w:t>исключительно</w:t>
      </w:r>
      <w:r>
        <w:rPr/>
        <w:t xml:space="preserve"> игровое Протектированное Оружие (далее ПО), изготовленное из гибкого и прочного пластикового сердечника, заключённого в толстый кожух из лёгкого и прочного Эластичного Пенополимера (далее ЭП) и покрытого сверху окрашенным эластичным покрытием или, а в случае с тямбарами, прочным тканевым чехлом.</w:t>
      </w:r>
    </w:p>
    <w:p>
      <w:pPr>
        <w:pStyle w:val="NoSpacing"/>
        <w:keepNext w:val="true"/>
        <w:keepLines/>
        <w:suppressAutoHyphens w:val="true"/>
        <w:spacing w:lineRule="auto" w:line="240"/>
        <w:jc w:val="left"/>
        <w:rPr/>
      </w:pPr>
      <w:r>
        <w:rPr/>
        <w:t>К игре допущены тямбары по показателям безопасности соответствующие остальному ПО.</w:t>
      </w:r>
    </w:p>
    <w:p>
      <w:pPr>
        <w:pStyle w:val="2"/>
        <w:suppressAutoHyphens w:val="true"/>
        <w:spacing w:lineRule="auto" w:line="240"/>
        <w:jc w:val="left"/>
        <w:rPr/>
      </w:pPr>
      <w:bookmarkStart w:id="2" w:name="_Toc509873722"/>
      <w:r>
        <w:rPr/>
        <w:t>Общие требования к ПО:</w:t>
      </w:r>
      <w:bookmarkEnd w:id="2"/>
    </w:p>
    <w:p>
      <w:pPr>
        <w:pStyle w:val="NoSpacing"/>
        <w:keepNext w:val="true"/>
        <w:keepLines/>
        <w:numPr>
          <w:ilvl w:val="0"/>
          <w:numId w:val="9"/>
        </w:numPr>
        <w:suppressAutoHyphens w:val="true"/>
        <w:spacing w:lineRule="auto" w:line="240"/>
        <w:jc w:val="left"/>
        <w:rPr/>
      </w:pPr>
      <w:r>
        <w:rPr/>
        <w:t>ПО должно по внешнему виду походить на оружие мира Вархаммер, быть выполнено аккуратно и эстетично.</w:t>
      </w:r>
    </w:p>
    <w:p>
      <w:pPr>
        <w:pStyle w:val="NoSpacing"/>
        <w:keepNext w:val="true"/>
        <w:keepLines/>
        <w:numPr>
          <w:ilvl w:val="0"/>
          <w:numId w:val="9"/>
        </w:numPr>
        <w:suppressAutoHyphens w:val="true"/>
        <w:spacing w:lineRule="auto" w:line="240"/>
        <w:jc w:val="left"/>
        <w:rPr/>
      </w:pPr>
      <w:r>
        <w:rPr/>
        <w:t>Боевая часть ПО должна быть обмягчена ЭП полностью.</w:t>
      </w:r>
    </w:p>
    <w:p>
      <w:pPr>
        <w:pStyle w:val="NoSpacing"/>
        <w:keepNext w:val="true"/>
        <w:keepLines/>
        <w:numPr>
          <w:ilvl w:val="0"/>
          <w:numId w:val="9"/>
        </w:numPr>
        <w:suppressAutoHyphens w:val="true"/>
        <w:spacing w:lineRule="auto" w:line="240"/>
        <w:jc w:val="left"/>
        <w:rPr/>
      </w:pPr>
      <w:r>
        <w:rPr/>
        <w:t>Твёрдые детали внутреннего каркаса не должны чётко прощупываться при нажатии на поверхность ПО на любом участке боевых частей.</w:t>
      </w:r>
    </w:p>
    <w:p>
      <w:pPr>
        <w:pStyle w:val="NoSpacing"/>
        <w:keepNext w:val="true"/>
        <w:keepLines/>
        <w:numPr>
          <w:ilvl w:val="0"/>
          <w:numId w:val="9"/>
        </w:numPr>
        <w:suppressAutoHyphens w:val="true"/>
        <w:spacing w:lineRule="auto" w:line="240"/>
        <w:jc w:val="left"/>
        <w:rPr/>
      </w:pPr>
      <w:r>
        <w:rPr/>
        <w:t>Максимальная твёрдость поверхности ПО на любом участке боевой части оружия 30А по Шору. На древках инерционного оружия, кромках и поверхности щитов 35А по Шору.</w:t>
      </w:r>
    </w:p>
    <w:p>
      <w:pPr>
        <w:pStyle w:val="NoSpacing"/>
        <w:keepNext w:val="true"/>
        <w:keepLines/>
        <w:numPr>
          <w:ilvl w:val="0"/>
          <w:numId w:val="9"/>
        </w:numPr>
        <w:suppressAutoHyphens w:val="true"/>
        <w:spacing w:lineRule="auto" w:line="240"/>
        <w:jc w:val="left"/>
        <w:rPr/>
      </w:pPr>
      <w:r>
        <w:rPr/>
        <w:t>Максимальный вес оружия - 800 грамм на метр длины.</w:t>
      </w:r>
    </w:p>
    <w:p>
      <w:pPr>
        <w:pStyle w:val="NoSpacing"/>
        <w:keepNext w:val="true"/>
        <w:keepLines/>
        <w:numPr>
          <w:ilvl w:val="0"/>
          <w:numId w:val="9"/>
        </w:numPr>
        <w:suppressAutoHyphens w:val="true"/>
        <w:spacing w:lineRule="auto" w:line="240"/>
        <w:jc w:val="left"/>
        <w:rPr/>
      </w:pPr>
      <w:r>
        <w:rPr/>
        <w:t>Общий вес оружия не должен превышать 2000 грамм.</w:t>
      </w:r>
    </w:p>
    <w:p>
      <w:pPr>
        <w:pStyle w:val="NoSpacing"/>
        <w:keepNext w:val="true"/>
        <w:keepLines/>
        <w:numPr>
          <w:ilvl w:val="0"/>
          <w:numId w:val="10"/>
        </w:numPr>
        <w:suppressAutoHyphens w:val="true"/>
        <w:spacing w:lineRule="auto" w:line="240"/>
        <w:jc w:val="left"/>
        <w:rPr/>
      </w:pPr>
      <w:r>
        <w:rPr/>
        <w:t>Допуск игрового оружия производится МГ по совокупности всех его параметров – твёрдости, веса, упругости материала исполнения, длины и распределения центра тяжести. Все образцы, не соответствующие некоторым данным параметрам будут допущены/не допущены индивидуально.</w:t>
      </w:r>
    </w:p>
    <w:p>
      <w:pPr>
        <w:pStyle w:val="NoSpacing"/>
        <w:keepNext w:val="true"/>
        <w:keepLines/>
        <w:numPr>
          <w:ilvl w:val="0"/>
          <w:numId w:val="10"/>
        </w:numPr>
        <w:suppressAutoHyphens w:val="true"/>
        <w:spacing w:lineRule="auto" w:line="240"/>
        <w:jc w:val="left"/>
        <w:rPr/>
      </w:pPr>
      <w:r>
        <w:rPr/>
        <w:t>Оружие, твёрдость или вес которого более чем на 50% превосходит любой из предельно допустимых параметров однозначно не будет допущено.</w:t>
      </w:r>
    </w:p>
    <w:p>
      <w:pPr>
        <w:pStyle w:val="NoSpacing"/>
        <w:keepNext w:val="true"/>
        <w:keepLines/>
        <w:numPr>
          <w:ilvl w:val="0"/>
          <w:numId w:val="10"/>
        </w:numPr>
        <w:suppressAutoHyphens w:val="true"/>
        <w:spacing w:lineRule="auto" w:line="240"/>
        <w:jc w:val="left"/>
        <w:rPr/>
      </w:pPr>
      <w:r>
        <w:rPr/>
        <w:t xml:space="preserve">К оружию, размеры которого превышают максимальные будут предъявляться повышенные требования по эстетике и безопасности. </w:t>
      </w:r>
    </w:p>
    <w:p>
      <w:pPr>
        <w:pStyle w:val="2"/>
        <w:suppressAutoHyphens w:val="true"/>
        <w:spacing w:lineRule="auto" w:line="240"/>
        <w:jc w:val="left"/>
        <w:rPr/>
      </w:pPr>
      <w:bookmarkStart w:id="3" w:name="_Toc509873723"/>
      <w:r>
        <w:rPr/>
        <w:t>Требования к тямбарам:</w:t>
      </w:r>
      <w:bookmarkEnd w:id="3"/>
    </w:p>
    <w:p>
      <w:pPr>
        <w:pStyle w:val="NoSpacing"/>
        <w:keepNext w:val="true"/>
        <w:keepLines/>
        <w:numPr>
          <w:ilvl w:val="0"/>
          <w:numId w:val="11"/>
        </w:numPr>
        <w:suppressAutoHyphens w:val="true"/>
        <w:spacing w:lineRule="auto" w:line="240"/>
        <w:jc w:val="left"/>
        <w:rPr/>
      </w:pPr>
      <w:r>
        <w:rPr/>
        <w:t>Тямбара должна быть гибкой и прочной, должна выдерживать изгибание и самостоятельно возвращаться в первоначальное состояние. При этом она не должна быть излишне гибкой и склонной к «захлёсту». Такие образцы допущены не будут.</w:t>
      </w:r>
    </w:p>
    <w:p>
      <w:pPr>
        <w:pStyle w:val="NoSpacing"/>
        <w:keepNext w:val="true"/>
        <w:keepLines/>
        <w:numPr>
          <w:ilvl w:val="0"/>
          <w:numId w:val="11"/>
        </w:numPr>
        <w:suppressAutoHyphens w:val="true"/>
        <w:spacing w:lineRule="auto" w:line="240"/>
        <w:jc w:val="left"/>
        <w:rPr/>
      </w:pPr>
      <w:bookmarkStart w:id="4" w:name="__DdeLink__5283_4199132960"/>
      <w:r>
        <w:rPr/>
        <w:t>Тканевый чехол не должен слетать или иметь разрывов.</w:t>
      </w:r>
      <w:bookmarkEnd w:id="4"/>
    </w:p>
    <w:p>
      <w:pPr>
        <w:pStyle w:val="NoSpacing"/>
        <w:keepNext w:val="true"/>
        <w:keepLines/>
        <w:numPr>
          <w:ilvl w:val="0"/>
          <w:numId w:val="11"/>
        </w:numPr>
        <w:suppressAutoHyphens w:val="true"/>
        <w:spacing w:lineRule="auto" w:line="240"/>
        <w:jc w:val="left"/>
        <w:rPr/>
      </w:pPr>
      <w:r>
        <w:rPr/>
        <w:t>Тканевый чехол должен внешне походить на дубину не ярких кислотных цветов.</w:t>
      </w:r>
    </w:p>
    <w:p>
      <w:pPr>
        <w:pStyle w:val="NoSpacing"/>
        <w:numPr>
          <w:ilvl w:val="0"/>
          <w:numId w:val="11"/>
        </w:numPr>
        <w:suppressAutoHyphens w:val="true"/>
        <w:spacing w:lineRule="auto" w:line="240"/>
        <w:jc w:val="left"/>
        <w:rPr/>
      </w:pPr>
      <w:r>
        <w:rPr/>
        <w:t xml:space="preserve">Обмягчение ЭП должно быть прочно закреплено на стержне. </w:t>
      </w:r>
    </w:p>
    <w:p>
      <w:pPr>
        <w:pStyle w:val="2"/>
        <w:suppressAutoHyphens w:val="true"/>
        <w:spacing w:lineRule="auto" w:line="240"/>
        <w:jc w:val="left"/>
        <w:rPr/>
      </w:pPr>
      <w:bookmarkStart w:id="5" w:name="_Toc509873724"/>
      <w:r>
        <w:rPr/>
        <w:t>Требования к клинковому ПО:</w:t>
      </w:r>
      <w:bookmarkEnd w:id="5"/>
    </w:p>
    <w:p>
      <w:pPr>
        <w:pStyle w:val="NoSpacing"/>
        <w:keepNext w:val="true"/>
        <w:keepLines/>
        <w:numPr>
          <w:ilvl w:val="0"/>
          <w:numId w:val="12"/>
        </w:numPr>
        <w:suppressAutoHyphens w:val="true"/>
        <w:spacing w:lineRule="auto" w:line="240"/>
        <w:jc w:val="left"/>
        <w:rPr/>
      </w:pPr>
      <w:r>
        <w:rPr/>
        <w:t>Клинки должны быть гибкими и прочными – клинок должен выдерживать сильное изгибание без треска в стержне и самостоятельно возвращаться в первоначальное состояние. При этом он не должен быть излишне гибким и склонным к «захлёсту». Такие образцы допущены не будут.</w:t>
      </w:r>
    </w:p>
    <w:p>
      <w:pPr>
        <w:pStyle w:val="NoSpacing"/>
        <w:keepNext w:val="true"/>
        <w:keepLines/>
        <w:numPr>
          <w:ilvl w:val="0"/>
          <w:numId w:val="12"/>
        </w:numPr>
        <w:suppressAutoHyphens w:val="true"/>
        <w:spacing w:lineRule="auto" w:line="240"/>
        <w:jc w:val="left"/>
        <w:rPr/>
      </w:pPr>
      <w:r>
        <w:rPr/>
        <w:t>Для клинкового оружия малой длины (ножи и кинжалы до 30 см общая длина) допустимо изготовление без стержня. При этом оружие не должно провисать под собственным весом и быть излишне мягким.</w:t>
      </w:r>
    </w:p>
    <w:p>
      <w:pPr>
        <w:pStyle w:val="NoSpacing"/>
        <w:keepNext w:val="true"/>
        <w:keepLines/>
        <w:numPr>
          <w:ilvl w:val="0"/>
          <w:numId w:val="12"/>
        </w:numPr>
        <w:suppressAutoHyphens w:val="true"/>
        <w:spacing w:lineRule="auto" w:line="240"/>
        <w:jc w:val="left"/>
        <w:rPr/>
      </w:pPr>
      <w:r>
        <w:rPr/>
        <w:t>Гарда клинкового оружия должна быть эластичной (гнуться при нажатии и возвращаться в первоначальное положение после снятия нагрузки). Использование внутренних каркасов в гарде из металла или твёрдого пластика недопустимо.</w:t>
      </w:r>
    </w:p>
    <w:p>
      <w:pPr>
        <w:pStyle w:val="NoSpacing"/>
        <w:keepNext w:val="true"/>
        <w:keepLines/>
        <w:numPr>
          <w:ilvl w:val="0"/>
          <w:numId w:val="12"/>
        </w:numPr>
        <w:suppressAutoHyphens w:val="true"/>
        <w:spacing w:lineRule="auto" w:line="240"/>
        <w:jc w:val="left"/>
        <w:rPr/>
      </w:pPr>
      <w:r>
        <w:rPr/>
        <w:t>Максимальная длина клинкового оружия не более 2,1 м.</w:t>
      </w:r>
    </w:p>
    <w:p>
      <w:pPr>
        <w:pStyle w:val="2"/>
        <w:suppressAutoHyphens w:val="true"/>
        <w:spacing w:lineRule="auto" w:line="240"/>
        <w:jc w:val="left"/>
        <w:rPr/>
      </w:pPr>
      <w:bookmarkStart w:id="6" w:name="_Toc509873725"/>
      <w:r>
        <w:rPr>
          <w:rStyle w:val="31"/>
          <w:b/>
          <w:bCs/>
        </w:rPr>
        <w:t>Требования к инерционному ПО (топоры, молоты, булавы и прочее оружие, в котором центр тяжести сильно смещён к боевой части оружия):</w:t>
      </w:r>
      <w:bookmarkEnd w:id="6"/>
    </w:p>
    <w:p>
      <w:pPr>
        <w:pStyle w:val="NoSpacing"/>
        <w:keepNext w:val="true"/>
        <w:keepLines/>
        <w:numPr>
          <w:ilvl w:val="0"/>
          <w:numId w:val="13"/>
        </w:numPr>
        <w:suppressAutoHyphens w:val="true"/>
        <w:spacing w:lineRule="auto" w:line="240"/>
        <w:jc w:val="left"/>
        <w:rPr/>
      </w:pPr>
      <w:r>
        <w:rPr/>
        <w:t>Для стержня в древке инерционного оружия необходимо использовать менее гибкие стержни, нежели в клинках. Излишне гибкие образцы, склонные к «захлёсту» могут быть не допущены.</w:t>
      </w:r>
    </w:p>
    <w:p>
      <w:pPr>
        <w:pStyle w:val="NoSpacing"/>
        <w:keepNext w:val="true"/>
        <w:keepLines/>
        <w:numPr>
          <w:ilvl w:val="0"/>
          <w:numId w:val="13"/>
        </w:numPr>
        <w:suppressAutoHyphens w:val="true"/>
        <w:spacing w:lineRule="auto" w:line="240"/>
        <w:jc w:val="left"/>
        <w:rPr/>
      </w:pPr>
      <w:r>
        <w:rPr/>
        <w:t>Кожух из ЭП на ударных частях инерционного оружия (рубящих кромках топоров, ударных частях дубинок и т.д.) должен быть не менее 20 мм толщиной. На не предназначенных для удара боевых частях оружия (плоскость лезвия топоров и т.д.) слой ЭП должен быть не менее 5 мм.</w:t>
      </w:r>
    </w:p>
    <w:p>
      <w:pPr>
        <w:pStyle w:val="NoSpacing"/>
        <w:keepNext w:val="true"/>
        <w:keepLines/>
        <w:numPr>
          <w:ilvl w:val="0"/>
          <w:numId w:val="13"/>
        </w:numPr>
        <w:suppressAutoHyphens w:val="true"/>
        <w:spacing w:lineRule="auto" w:line="240"/>
        <w:jc w:val="left"/>
        <w:rPr/>
      </w:pPr>
      <w:r>
        <w:rPr/>
        <w:t>Ударные части инерционного оружия не должны прокручиваться или ёрзать на стержне.</w:t>
      </w:r>
    </w:p>
    <w:p>
      <w:pPr>
        <w:pStyle w:val="NoSpacing"/>
        <w:keepNext w:val="true"/>
        <w:keepLines/>
        <w:numPr>
          <w:ilvl w:val="0"/>
          <w:numId w:val="13"/>
        </w:numPr>
        <w:suppressAutoHyphens w:val="true"/>
        <w:spacing w:lineRule="auto" w:line="240"/>
        <w:jc w:val="left"/>
        <w:rPr/>
      </w:pPr>
      <w:r>
        <w:rPr/>
        <w:t>К материалу изготовления ударных частей инерционного оружия предъявляются повышенные требования в плане мягкости и лёгкости ударной части.</w:t>
      </w:r>
    </w:p>
    <w:p>
      <w:pPr>
        <w:pStyle w:val="NoSpacing"/>
        <w:keepNext w:val="true"/>
        <w:keepLines/>
        <w:numPr>
          <w:ilvl w:val="0"/>
          <w:numId w:val="13"/>
        </w:numPr>
        <w:suppressAutoHyphens w:val="true"/>
        <w:spacing w:lineRule="auto" w:line="240"/>
        <w:jc w:val="left"/>
        <w:rPr/>
      </w:pPr>
      <w:r>
        <w:rPr/>
        <w:t xml:space="preserve">У различных цепных модификаций инерционного оружия – кистеней, цепных моргенштернов и цепов, цепь так же должна быть мягкой. </w:t>
      </w:r>
    </w:p>
    <w:p>
      <w:pPr>
        <w:pStyle w:val="NoSpacing"/>
        <w:keepNext w:val="true"/>
        <w:keepLines/>
        <w:numPr>
          <w:ilvl w:val="0"/>
          <w:numId w:val="13"/>
        </w:numPr>
        <w:suppressAutoHyphens w:val="true"/>
        <w:spacing w:lineRule="auto" w:line="240"/>
        <w:jc w:val="left"/>
        <w:rPr/>
      </w:pPr>
      <w:r>
        <w:rPr/>
        <w:t>Максимальная длина инерционного оружия не более 1,6 м</w:t>
        <w:br/>
        <w:t>Требования к протектированным посохам:</w:t>
      </w:r>
    </w:p>
    <w:p>
      <w:pPr>
        <w:pStyle w:val="2"/>
        <w:suppressAutoHyphens w:val="true"/>
        <w:spacing w:lineRule="auto" w:line="240"/>
        <w:jc w:val="left"/>
        <w:rPr>
          <w:rFonts w:ascii="Calibri" w:hAnsi="Calibri" w:eastAsia="Calibri" w:cs="" w:asciiTheme="minorHAnsi" w:cstheme="minorBidi" w:eastAsiaTheme="minorHAnsi" w:hAnsiTheme="minorHAnsi"/>
          <w:color w:val="auto"/>
          <w:sz w:val="22"/>
          <w:szCs w:val="22"/>
        </w:rPr>
      </w:pPr>
      <w:bookmarkStart w:id="7" w:name="_Toc509873726"/>
      <w:r>
        <w:rPr/>
        <w:t>Требования к протектированным посохам:</w:t>
      </w:r>
      <w:bookmarkEnd w:id="7"/>
    </w:p>
    <w:p>
      <w:pPr>
        <w:pStyle w:val="NoSpacing"/>
        <w:keepNext w:val="true"/>
        <w:keepLines/>
        <w:numPr>
          <w:ilvl w:val="0"/>
          <w:numId w:val="14"/>
        </w:numPr>
        <w:suppressAutoHyphens w:val="true"/>
        <w:spacing w:lineRule="auto" w:line="240"/>
        <w:jc w:val="left"/>
        <w:rPr/>
      </w:pPr>
      <w:r>
        <w:rPr/>
        <w:t>Для стержня в протектированных посохах, из-за его большой длины, необходимо использовать более жёсткие и прочные стержни. Излишне гибкие образцы, склонные к «захлёсту» могут быть не допущены.</w:t>
      </w:r>
    </w:p>
    <w:p>
      <w:pPr>
        <w:pStyle w:val="NoSpacing"/>
        <w:keepNext w:val="true"/>
        <w:keepLines/>
        <w:numPr>
          <w:ilvl w:val="0"/>
          <w:numId w:val="14"/>
        </w:numPr>
        <w:suppressAutoHyphens w:val="true"/>
        <w:spacing w:lineRule="auto" w:line="240"/>
        <w:jc w:val="left"/>
        <w:rPr/>
      </w:pPr>
      <w:r>
        <w:rPr/>
        <w:t>Кожух из ЭП на ударных частях протектированных посохов должен быть не менее 20 мм толщиной.</w:t>
      </w:r>
    </w:p>
    <w:p>
      <w:pPr>
        <w:pStyle w:val="NoSpacing"/>
        <w:keepNext w:val="true"/>
        <w:keepLines/>
        <w:numPr>
          <w:ilvl w:val="0"/>
          <w:numId w:val="14"/>
        </w:numPr>
        <w:suppressAutoHyphens w:val="true"/>
        <w:spacing w:lineRule="auto" w:line="240"/>
        <w:jc w:val="left"/>
        <w:rPr/>
      </w:pPr>
      <w:r>
        <w:rPr/>
        <w:t>Толщина протектирующего слоя на древках протектированных посохов не должна быть меньше 10 мм. Твёрдый каркас древка не должен прощупываться через протектирующий слой.</w:t>
      </w:r>
    </w:p>
    <w:p>
      <w:pPr>
        <w:pStyle w:val="NoSpacing"/>
        <w:keepNext w:val="true"/>
        <w:keepLines/>
        <w:numPr>
          <w:ilvl w:val="0"/>
          <w:numId w:val="14"/>
        </w:numPr>
        <w:suppressAutoHyphens w:val="true"/>
        <w:spacing w:lineRule="auto" w:line="240"/>
        <w:jc w:val="left"/>
        <w:rPr>
          <w:rStyle w:val="Style13"/>
          <w:i w:val="false"/>
          <w:i w:val="false"/>
          <w:iCs w:val="false"/>
        </w:rPr>
      </w:pPr>
      <w:r>
        <w:rPr/>
        <w:t>Максимальная длина протектированных посохов не более 2 метров.</w:t>
      </w:r>
    </w:p>
    <w:p>
      <w:pPr>
        <w:pStyle w:val="2"/>
        <w:suppressAutoHyphens w:val="true"/>
        <w:spacing w:lineRule="auto" w:line="240"/>
        <w:jc w:val="left"/>
        <w:rPr>
          <w:rStyle w:val="Style13"/>
          <w:i w:val="false"/>
          <w:i w:val="false"/>
          <w:iCs w:val="false"/>
        </w:rPr>
      </w:pPr>
      <w:bookmarkStart w:id="8" w:name="_Toc509873727"/>
      <w:r>
        <w:rPr/>
        <w:t>Требования к метательному ПО:</w:t>
      </w:r>
      <w:bookmarkEnd w:id="8"/>
    </w:p>
    <w:p>
      <w:pPr>
        <w:pStyle w:val="NoSpacing"/>
        <w:keepNext w:val="true"/>
        <w:keepLines/>
        <w:numPr>
          <w:ilvl w:val="0"/>
          <w:numId w:val="15"/>
        </w:numPr>
        <w:suppressAutoHyphens w:val="true"/>
        <w:spacing w:lineRule="auto" w:line="240"/>
        <w:jc w:val="left"/>
        <w:rPr/>
      </w:pPr>
      <w:r>
        <w:rPr/>
        <w:t>Всё метательное оружие должно быть предельно лёгким и мягким. При этом оно должно при броске на дистанции до 5 метров уверенно поражать фигуру стоящего человека.</w:t>
      </w:r>
    </w:p>
    <w:p>
      <w:pPr>
        <w:pStyle w:val="NoSpacing"/>
        <w:keepNext w:val="true"/>
        <w:keepLines/>
        <w:numPr>
          <w:ilvl w:val="0"/>
          <w:numId w:val="15"/>
        </w:numPr>
        <w:suppressAutoHyphens w:val="true"/>
        <w:spacing w:lineRule="auto" w:line="240"/>
        <w:jc w:val="left"/>
        <w:rPr/>
      </w:pPr>
      <w:r>
        <w:rPr/>
        <w:t>Метательное оружие не должно иметь в своей основе ЖЁСТКОГО стержня.</w:t>
      </w:r>
    </w:p>
    <w:p>
      <w:pPr>
        <w:pStyle w:val="2"/>
        <w:suppressAutoHyphens w:val="true"/>
        <w:spacing w:lineRule="auto" w:line="240"/>
        <w:jc w:val="left"/>
        <w:rPr>
          <w:rStyle w:val="31"/>
          <w:b/>
          <w:b/>
          <w:bCs/>
        </w:rPr>
      </w:pPr>
      <w:r>
        <w:rPr>
          <w:b/>
          <w:bCs/>
        </w:rPr>
      </w:r>
    </w:p>
    <w:p>
      <w:pPr>
        <w:pStyle w:val="2"/>
        <w:suppressAutoHyphens w:val="true"/>
        <w:spacing w:lineRule="auto" w:line="240"/>
        <w:jc w:val="left"/>
        <w:rPr>
          <w:rStyle w:val="31"/>
          <w:b/>
          <w:b/>
          <w:bCs/>
        </w:rPr>
      </w:pPr>
      <w:r>
        <w:rPr>
          <w:b/>
          <w:bCs/>
        </w:rPr>
      </w:r>
    </w:p>
    <w:p>
      <w:pPr>
        <w:pStyle w:val="2"/>
        <w:suppressAutoHyphens w:val="true"/>
        <w:spacing w:lineRule="auto" w:line="240"/>
        <w:jc w:val="left"/>
        <w:rPr>
          <w:rStyle w:val="31"/>
          <w:b/>
          <w:b/>
          <w:bCs/>
        </w:rPr>
      </w:pPr>
      <w:r>
        <w:rPr>
          <w:b/>
          <w:bCs/>
        </w:rPr>
      </w:r>
    </w:p>
    <w:p>
      <w:pPr>
        <w:pStyle w:val="2"/>
        <w:suppressAutoHyphens w:val="true"/>
        <w:spacing w:lineRule="auto" w:line="240"/>
        <w:jc w:val="left"/>
        <w:rPr>
          <w:rStyle w:val="31"/>
          <w:b/>
          <w:b/>
          <w:bCs/>
        </w:rPr>
      </w:pPr>
      <w:r>
        <w:rPr>
          <w:b/>
          <w:bCs/>
        </w:rPr>
      </w:r>
    </w:p>
    <w:p>
      <w:pPr>
        <w:pStyle w:val="2"/>
        <w:suppressAutoHyphens w:val="true"/>
        <w:spacing w:lineRule="auto" w:line="240"/>
        <w:jc w:val="left"/>
        <w:rPr/>
      </w:pPr>
      <w:bookmarkStart w:id="9" w:name="_Toc509873728"/>
      <w:r>
        <w:rPr>
          <w:rStyle w:val="31"/>
          <w:b/>
          <w:bCs/>
        </w:rPr>
        <w:t>Требования к протектированным щитам:</w:t>
      </w:r>
      <w:bookmarkEnd w:id="9"/>
    </w:p>
    <w:p>
      <w:pPr>
        <w:pStyle w:val="NoSpacing"/>
        <w:keepNext w:val="true"/>
        <w:keepLines/>
        <w:numPr>
          <w:ilvl w:val="0"/>
          <w:numId w:val="16"/>
        </w:numPr>
        <w:suppressAutoHyphens w:val="true"/>
        <w:spacing w:lineRule="auto" w:line="240"/>
        <w:jc w:val="left"/>
        <w:rPr/>
      </w:pPr>
      <w:r>
        <w:rPr/>
        <w:t>Щиты должны быть мягкими, лёгкими и прочными. На тыльной стороне щита не должно быть торчащих болтов, шурупов и прочих деталей крепежа, могущих нанести травму или повредить оружие.</w:t>
      </w:r>
    </w:p>
    <w:p>
      <w:pPr>
        <w:pStyle w:val="NoSpacing"/>
        <w:keepNext w:val="true"/>
        <w:keepLines/>
        <w:numPr>
          <w:ilvl w:val="0"/>
          <w:numId w:val="16"/>
        </w:numPr>
        <w:suppressAutoHyphens w:val="true"/>
        <w:spacing w:lineRule="auto" w:line="240"/>
        <w:jc w:val="left"/>
        <w:rPr/>
      </w:pPr>
      <w:r>
        <w:rPr/>
        <w:t>К игре допускаются только щиты, протектированные снаружи полностью – плоскость, кромки и умбон (если он есть). Внутренняя стороны щита может быть не протектированной.</w:t>
      </w:r>
    </w:p>
    <w:p>
      <w:pPr>
        <w:pStyle w:val="NoSpacing"/>
        <w:keepNext w:val="true"/>
        <w:keepLines/>
        <w:numPr>
          <w:ilvl w:val="0"/>
          <w:numId w:val="16"/>
        </w:numPr>
        <w:suppressAutoHyphens w:val="true"/>
        <w:spacing w:lineRule="auto" w:line="240"/>
        <w:jc w:val="left"/>
        <w:rPr/>
      </w:pPr>
      <w:r>
        <w:rPr/>
        <w:t>Толщина протектирующего слоя на кромках щита должна быть не менее 2 см.</w:t>
        <w:br/>
        <w:t>При этом даже при СИЛЬНОМ нажатии пальцем на протектирующий слой кромки щита твёрдый внутренний каркас щита не должен прощупываться.</w:t>
      </w:r>
    </w:p>
    <w:p>
      <w:pPr>
        <w:pStyle w:val="NoSpacing"/>
        <w:keepNext w:val="true"/>
        <w:keepLines/>
        <w:numPr>
          <w:ilvl w:val="0"/>
          <w:numId w:val="16"/>
        </w:numPr>
        <w:suppressAutoHyphens w:val="true"/>
        <w:spacing w:lineRule="auto" w:line="240"/>
        <w:jc w:val="left"/>
        <w:rPr/>
      </w:pPr>
      <w:r>
        <w:rPr/>
        <w:t>Толщина протектирующего слоя на плоскости щита должна быть не менее 8 мм.</w:t>
        <w:br/>
        <w:t>Умбон должен быть мягким полностью – изготовленным из ЭП или пустотелым из мягкой резины.</w:t>
      </w:r>
    </w:p>
    <w:p>
      <w:pPr>
        <w:pStyle w:val="NoSpacing"/>
        <w:keepNext w:val="true"/>
        <w:keepLines/>
        <w:numPr>
          <w:ilvl w:val="0"/>
          <w:numId w:val="16"/>
        </w:numPr>
        <w:suppressAutoHyphens w:val="true"/>
        <w:spacing w:lineRule="auto" w:line="240"/>
        <w:jc w:val="left"/>
        <w:rPr/>
      </w:pPr>
      <w:r>
        <w:rPr/>
        <w:t>Масса щита не должна превышать 6 кг на 1 кв. м защитной поверхности щита.</w:t>
        <w:br/>
        <w:t>Размеры щитов не должны превышать прямоугольника 140 см в высоту и 70 см в ширину или круга в 80 см. К щитам, размер которых превышает 80 см по любому обмеру, будут предъявляться повышенные требования по антуражу и безопасности.</w:t>
      </w:r>
    </w:p>
    <w:p>
      <w:pPr>
        <w:pStyle w:val="2"/>
        <w:suppressAutoHyphens w:val="true"/>
        <w:spacing w:lineRule="auto" w:line="240"/>
        <w:jc w:val="left"/>
        <w:rPr/>
      </w:pPr>
      <w:r>
        <w:rPr>
          <w:rStyle w:val="31"/>
          <w:b/>
          <w:bCs/>
        </w:rPr>
        <w:t>Требования к игровым доспехам:</w:t>
      </w:r>
    </w:p>
    <w:p>
      <w:pPr>
        <w:pStyle w:val="Style19"/>
        <w:numPr>
          <w:ilvl w:val="0"/>
          <w:numId w:val="37"/>
        </w:numPr>
        <w:spacing w:lineRule="auto" w:line="240"/>
        <w:jc w:val="left"/>
        <w:rPr/>
      </w:pPr>
      <w:r>
        <w:rPr>
          <w:sz w:val="22"/>
          <w:szCs w:val="22"/>
        </w:rPr>
        <w:t xml:space="preserve">Элементы </w:t>
      </w:r>
      <w:r>
        <w:rPr>
          <w:sz w:val="22"/>
          <w:szCs w:val="22"/>
          <w:lang w:val="ru-RU"/>
        </w:rPr>
        <w:t>доспехов</w:t>
      </w:r>
      <w:r>
        <w:rPr>
          <w:sz w:val="22"/>
          <w:szCs w:val="22"/>
          <w:lang w:val="en-US"/>
        </w:rPr>
        <w:t xml:space="preserve"> </w:t>
      </w:r>
      <w:r>
        <w:rPr>
          <w:sz w:val="22"/>
          <w:szCs w:val="22"/>
        </w:rPr>
        <w:t xml:space="preserve">могут быть изготовлены из стали, латуни и бронзы, алюминиевых сплавов, пластика, кожи или пенополимеров. </w:t>
      </w:r>
    </w:p>
    <w:p>
      <w:pPr>
        <w:pStyle w:val="Style19"/>
        <w:numPr>
          <w:ilvl w:val="0"/>
          <w:numId w:val="37"/>
        </w:numPr>
        <w:spacing w:lineRule="auto" w:line="240"/>
        <w:jc w:val="left"/>
        <w:rPr>
          <w:rFonts w:ascii="Calibri" w:hAnsi="Calibri"/>
        </w:rPr>
      </w:pPr>
      <w:r>
        <w:rPr/>
        <w:t>Кольчужные элементы могу быть из любых колец (сталь, латунь, медь, алюминиевый сплав, пластик), скрепленных любым способом (сведённые, сварные, клёпанные).</w:t>
      </w:r>
    </w:p>
    <w:p>
      <w:pPr>
        <w:pStyle w:val="Style19"/>
        <w:numPr>
          <w:ilvl w:val="0"/>
          <w:numId w:val="37"/>
        </w:numPr>
        <w:spacing w:lineRule="auto" w:line="240"/>
        <w:jc w:val="left"/>
        <w:rPr>
          <w:rFonts w:ascii="Calibri" w:hAnsi="Calibri"/>
        </w:rPr>
      </w:pPr>
      <w:r>
        <w:rPr/>
        <w:t>Бригантные доспехи обязательно должны иметь в своей основе твёрдые пластины, материал которых не регламентирован.</w:t>
      </w:r>
    </w:p>
    <w:p>
      <w:pPr>
        <w:pStyle w:val="Style19"/>
        <w:numPr>
          <w:ilvl w:val="0"/>
          <w:numId w:val="37"/>
        </w:numPr>
        <w:spacing w:lineRule="auto" w:line="240"/>
        <w:jc w:val="left"/>
        <w:rPr>
          <w:rFonts w:ascii="Calibri" w:hAnsi="Calibri"/>
        </w:rPr>
      </w:pPr>
      <w:r>
        <w:rPr/>
        <w:t xml:space="preserve"> </w:t>
      </w:r>
      <w:r>
        <w:rPr/>
        <w:t>Для изготовления особо массивных доспехов рекомендуется использование эластичных пенополимеров, покрытых латексом с красителем.</w:t>
      </w:r>
    </w:p>
    <w:p>
      <w:pPr>
        <w:pStyle w:val="Style19"/>
        <w:numPr>
          <w:ilvl w:val="0"/>
          <w:numId w:val="37"/>
        </w:numPr>
        <w:spacing w:lineRule="auto" w:line="240"/>
        <w:jc w:val="left"/>
        <w:rPr>
          <w:rFonts w:ascii="Calibri" w:hAnsi="Calibri"/>
        </w:rPr>
      </w:pPr>
      <w:r>
        <w:rPr/>
        <w:t>Все элементы доспехов и шлемов должны быть изготовлены так, чтобы ими нельзя было нанести травму себе и другим игрокам, а так же повредить протектированное оружие.</w:t>
      </w:r>
    </w:p>
    <w:p>
      <w:pPr>
        <w:pStyle w:val="Style19"/>
        <w:numPr>
          <w:ilvl w:val="0"/>
          <w:numId w:val="37"/>
        </w:numPr>
        <w:spacing w:lineRule="auto" w:line="240"/>
        <w:jc w:val="left"/>
        <w:rPr>
          <w:rFonts w:ascii="Calibri" w:hAnsi="Calibri"/>
        </w:rPr>
      </w:pPr>
      <w:r>
        <w:rPr/>
        <w:t>Недопустимы к использованию латные (твёрдые) элементы доспехов с выступающими более чем на 1 см поверхностями малой (менее 3мм) толщины. Все края доспехов, изготовленных из металла малой толщины (менее 1,5 мм) должны быть отбортованы (отбортовка не менее 2 мм толщиной).</w:t>
      </w:r>
    </w:p>
    <w:p>
      <w:pPr>
        <w:pStyle w:val="Style19"/>
        <w:numPr>
          <w:ilvl w:val="0"/>
          <w:numId w:val="37"/>
        </w:numPr>
        <w:spacing w:lineRule="auto" w:line="240"/>
        <w:jc w:val="left"/>
        <w:rPr>
          <w:rFonts w:ascii="Calibri" w:hAnsi="Calibri"/>
        </w:rPr>
      </w:pPr>
      <w:r>
        <w:rPr/>
        <w:t>Кольчужные кольца не должны иметь опасных заусениц.</w:t>
      </w:r>
    </w:p>
    <w:p>
      <w:pPr>
        <w:pStyle w:val="Style19"/>
        <w:numPr>
          <w:ilvl w:val="0"/>
          <w:numId w:val="37"/>
        </w:numPr>
        <w:spacing w:lineRule="auto" w:line="240"/>
        <w:jc w:val="left"/>
        <w:rPr/>
      </w:pPr>
      <w:r>
        <w:rPr/>
        <w:t>Шипы, рога, нашлемные фигуры и т.п. элементы доспехов и шлемов должны быть мягкими и безопасными.</w:t>
      </w:r>
    </w:p>
    <w:p>
      <w:pPr>
        <w:pStyle w:val="Style19"/>
        <w:spacing w:lineRule="auto" w:line="240"/>
        <w:jc w:val="left"/>
        <w:rPr/>
      </w:pPr>
      <w:r>
        <w:rPr/>
      </w:r>
    </w:p>
    <w:p>
      <w:pPr>
        <w:pStyle w:val="Style19"/>
        <w:spacing w:lineRule="auto" w:line="240"/>
        <w:jc w:val="left"/>
        <w:rPr/>
      </w:pPr>
      <w:r>
        <w:rPr/>
      </w:r>
    </w:p>
    <w:p>
      <w:pPr>
        <w:pStyle w:val="Style19"/>
        <w:spacing w:lineRule="auto" w:line="240"/>
        <w:jc w:val="left"/>
        <w:rPr/>
      </w:pPr>
      <w:r>
        <w:rPr/>
      </w:r>
    </w:p>
    <w:p>
      <w:pPr>
        <w:pStyle w:val="Style19"/>
        <w:spacing w:lineRule="auto" w:line="240"/>
        <w:jc w:val="left"/>
        <w:rPr/>
      </w:pPr>
      <w:r>
        <w:rPr/>
      </w:r>
    </w:p>
    <w:p>
      <w:pPr>
        <w:pStyle w:val="Style19"/>
        <w:spacing w:lineRule="auto" w:line="240"/>
        <w:jc w:val="left"/>
        <w:rPr/>
      </w:pPr>
      <w:r>
        <w:rPr/>
      </w:r>
    </w:p>
    <w:p>
      <w:pPr>
        <w:pStyle w:val="Style19"/>
        <w:spacing w:lineRule="auto" w:line="240"/>
        <w:jc w:val="left"/>
        <w:rPr/>
      </w:pPr>
      <w:r>
        <w:rPr/>
      </w:r>
    </w:p>
    <w:p>
      <w:pPr>
        <w:pStyle w:val="Style19"/>
        <w:spacing w:lineRule="auto" w:line="240"/>
        <w:jc w:val="left"/>
        <w:rPr/>
      </w:pPr>
      <w:r>
        <w:rPr/>
      </w:r>
    </w:p>
    <w:p>
      <w:pPr>
        <w:pStyle w:val="2"/>
        <w:suppressAutoHyphens w:val="true"/>
        <w:spacing w:lineRule="auto" w:line="240"/>
        <w:jc w:val="left"/>
        <w:rPr/>
      </w:pPr>
      <w:r>
        <w:rPr>
          <w:rStyle w:val="31"/>
          <w:b/>
          <w:bCs/>
          <w:i w:val="false"/>
          <w:caps w:val="false"/>
          <w:smallCaps w:val="false"/>
          <w:spacing w:val="0"/>
          <w:sz w:val="24"/>
        </w:rPr>
        <w:t>Требования к игровым пыжестрелам:</w:t>
      </w:r>
    </w:p>
    <w:p>
      <w:pPr>
        <w:pStyle w:val="Style19"/>
        <w:widowControl/>
        <w:numPr>
          <w:ilvl w:val="0"/>
          <w:numId w:val="38"/>
        </w:numPr>
        <w:spacing w:lineRule="auto" w:line="240" w:before="0" w:after="0"/>
        <w:jc w:val="left"/>
        <w:rPr/>
      </w:pPr>
      <w:r>
        <w:rPr>
          <w:rStyle w:val="31"/>
          <w:b w:val="false"/>
          <w:bCs w:val="false"/>
          <w:color w:val="auto"/>
        </w:rPr>
        <w:t>Пыжестрелом</w:t>
      </w:r>
      <w:r>
        <w:rPr>
          <w:b w:val="false"/>
          <w:bCs w:val="false"/>
          <w:color w:val="auto"/>
        </w:rPr>
        <w:t xml:space="preserve"> н</w:t>
      </w:r>
      <w:r>
        <w:rPr>
          <w:b w:val="false"/>
          <w:i w:val="false"/>
          <w:caps w:val="false"/>
          <w:smallCaps w:val="false"/>
          <w:color w:val="auto"/>
          <w:spacing w:val="0"/>
          <w:sz w:val="22"/>
          <w:szCs w:val="22"/>
        </w:rPr>
        <w:t>а игре считается имитация ствольного огнестрельного оружия, имеющего работающий механизм взвода и спуска курка и использующего для стрельбы поражающие элементы регламентированных правилами свойств, работающая за счёт энергии детонации капсюлей-воспламенителей;</w:t>
      </w:r>
    </w:p>
    <w:p>
      <w:pPr>
        <w:pStyle w:val="Style19"/>
        <w:widowControl/>
        <w:numPr>
          <w:ilvl w:val="0"/>
          <w:numId w:val="38"/>
        </w:numPr>
        <w:spacing w:lineRule="auto" w:line="240" w:before="0" w:after="0"/>
        <w:jc w:val="left"/>
        <w:rPr>
          <w:rFonts w:ascii="Calibri" w:hAnsi="Calibri"/>
          <w:b w:val="false"/>
          <w:b w:val="false"/>
          <w:i w:val="false"/>
          <w:i w:val="false"/>
          <w:caps w:val="false"/>
          <w:smallCaps w:val="false"/>
          <w:color w:val="333333"/>
          <w:spacing w:val="0"/>
          <w:sz w:val="22"/>
          <w:szCs w:val="22"/>
        </w:rPr>
      </w:pPr>
      <w:r>
        <w:rPr>
          <w:b w:val="false"/>
          <w:i w:val="false"/>
          <w:caps w:val="false"/>
          <w:smallCaps w:val="false"/>
          <w:color w:val="333333"/>
          <w:spacing w:val="0"/>
          <w:sz w:val="22"/>
          <w:szCs w:val="22"/>
        </w:rPr>
        <w:t>Многоствольным пыжестрелам выдвигаются повышенные требования по антуражу и безопасности.</w:t>
      </w:r>
    </w:p>
    <w:p>
      <w:pPr>
        <w:pStyle w:val="Style19"/>
        <w:widowControl/>
        <w:numPr>
          <w:ilvl w:val="0"/>
          <w:numId w:val="38"/>
        </w:numPr>
        <w:spacing w:lineRule="auto" w:line="240" w:before="0" w:after="0"/>
        <w:jc w:val="left"/>
        <w:rPr>
          <w:rFonts w:ascii="Calibri" w:hAnsi="Calibri"/>
          <w:b w:val="false"/>
          <w:b w:val="false"/>
          <w:i w:val="false"/>
          <w:i w:val="false"/>
          <w:caps w:val="false"/>
          <w:smallCaps w:val="false"/>
          <w:color w:val="333333"/>
          <w:spacing w:val="0"/>
          <w:sz w:val="22"/>
          <w:szCs w:val="22"/>
        </w:rPr>
      </w:pPr>
      <w:r>
        <w:rPr>
          <w:rStyle w:val="31"/>
          <w:b w:val="false"/>
          <w:bCs w:val="false"/>
          <w:i w:val="false"/>
          <w:caps w:val="false"/>
          <w:smallCaps w:val="false"/>
          <w:color w:val="auto"/>
          <w:spacing w:val="0"/>
          <w:sz w:val="22"/>
          <w:szCs w:val="22"/>
        </w:rPr>
        <w:t xml:space="preserve">Пыжестрел </w:t>
      </w:r>
      <w:r>
        <w:rPr>
          <w:b w:val="false"/>
          <w:i w:val="false"/>
          <w:caps w:val="false"/>
          <w:smallCaps w:val="false"/>
          <w:color w:val="333333"/>
          <w:spacing w:val="0"/>
          <w:sz w:val="22"/>
          <w:szCs w:val="22"/>
        </w:rPr>
        <w:t>может быть допущен к игре только после осмотра (если необходимо — испытания).</w:t>
      </w:r>
    </w:p>
    <w:p>
      <w:pPr>
        <w:pStyle w:val="Style19"/>
        <w:widowControl/>
        <w:numPr>
          <w:ilvl w:val="0"/>
          <w:numId w:val="38"/>
        </w:numPr>
        <w:spacing w:lineRule="auto" w:line="240" w:before="0" w:after="0"/>
        <w:jc w:val="left"/>
        <w:rPr/>
      </w:pPr>
      <w:r>
        <w:rPr>
          <w:rStyle w:val="31"/>
          <w:b w:val="false"/>
          <w:bCs w:val="false"/>
          <w:i w:val="false"/>
          <w:caps w:val="false"/>
          <w:smallCaps w:val="false"/>
          <w:color w:val="auto"/>
          <w:spacing w:val="0"/>
          <w:sz w:val="22"/>
          <w:szCs w:val="22"/>
        </w:rPr>
        <w:t xml:space="preserve">Пыжестрел </w:t>
      </w:r>
      <w:r>
        <w:rPr>
          <w:b w:val="false"/>
          <w:i w:val="false"/>
          <w:caps w:val="false"/>
          <w:smallCaps w:val="false"/>
          <w:color w:val="333333"/>
          <w:spacing w:val="0"/>
          <w:sz w:val="22"/>
          <w:szCs w:val="22"/>
        </w:rPr>
        <w:t>допускается к игре только комплексно: сама имитация оружия, боеприпас и заряд (если есть).</w:t>
      </w:r>
    </w:p>
    <w:p>
      <w:pPr>
        <w:pStyle w:val="Style19"/>
        <w:widowControl/>
        <w:numPr>
          <w:ilvl w:val="0"/>
          <w:numId w:val="38"/>
        </w:numPr>
        <w:spacing w:lineRule="auto" w:line="240" w:before="0" w:after="0"/>
        <w:jc w:val="left"/>
        <w:rPr>
          <w:rFonts w:ascii="Calibri" w:hAnsi="Calibri"/>
          <w:b w:val="false"/>
          <w:b w:val="false"/>
          <w:i w:val="false"/>
          <w:i w:val="false"/>
          <w:caps w:val="false"/>
          <w:smallCaps w:val="false"/>
          <w:color w:val="333333"/>
          <w:spacing w:val="0"/>
          <w:sz w:val="22"/>
          <w:szCs w:val="22"/>
        </w:rPr>
      </w:pPr>
      <w:r>
        <w:rPr>
          <w:b w:val="false"/>
          <w:i w:val="false"/>
          <w:caps w:val="false"/>
          <w:smallCaps w:val="false"/>
          <w:color w:val="333333"/>
          <w:spacing w:val="0"/>
          <w:sz w:val="22"/>
          <w:szCs w:val="22"/>
        </w:rPr>
        <w:t>Максимальная мощность «заряда» пыжестрела для РИ строго ограничена следующими типами капсюлей-воспламенителей: КВ209, КВ-22, «Жевело-М», Майонки-688;</w:t>
      </w:r>
    </w:p>
    <w:p>
      <w:pPr>
        <w:pStyle w:val="Style19"/>
        <w:widowControl/>
        <w:numPr>
          <w:ilvl w:val="0"/>
          <w:numId w:val="38"/>
        </w:numPr>
        <w:spacing w:lineRule="auto" w:line="240" w:before="0" w:after="0"/>
        <w:jc w:val="left"/>
        <w:rPr>
          <w:rFonts w:ascii="Calibri" w:hAnsi="Calibri"/>
          <w:b w:val="false"/>
          <w:b w:val="false"/>
          <w:i w:val="false"/>
          <w:i w:val="false"/>
          <w:caps w:val="false"/>
          <w:smallCaps w:val="false"/>
          <w:color w:val="333333"/>
          <w:spacing w:val="0"/>
          <w:sz w:val="22"/>
          <w:szCs w:val="22"/>
        </w:rPr>
      </w:pPr>
      <w:r>
        <w:rPr>
          <w:b w:val="false"/>
          <w:i w:val="false"/>
          <w:caps w:val="false"/>
          <w:smallCaps w:val="false"/>
          <w:color w:val="333333"/>
          <w:spacing w:val="0"/>
          <w:sz w:val="22"/>
          <w:szCs w:val="22"/>
        </w:rPr>
        <w:t xml:space="preserve">Образцы игрового огнестрельного оружия, использующие для стрельбы снаряженные патроны (снаряд и заряд, объединённые гильзой), на данной игре </w:t>
      </w:r>
      <w:r>
        <w:rPr>
          <w:b w:val="false"/>
          <w:i w:val="false"/>
          <w:caps w:val="false"/>
          <w:smallCaps w:val="false"/>
          <w:color w:val="ED1C24"/>
          <w:spacing w:val="0"/>
          <w:sz w:val="22"/>
          <w:szCs w:val="22"/>
        </w:rPr>
        <w:t>запрещены</w:t>
      </w:r>
      <w:r>
        <w:rPr>
          <w:b w:val="false"/>
          <w:i w:val="false"/>
          <w:caps w:val="false"/>
          <w:smallCaps w:val="false"/>
          <w:color w:val="333333"/>
          <w:spacing w:val="0"/>
          <w:sz w:val="22"/>
          <w:szCs w:val="22"/>
        </w:rPr>
        <w:t>.</w:t>
      </w:r>
    </w:p>
    <w:p>
      <w:pPr>
        <w:pStyle w:val="Style19"/>
        <w:widowControl/>
        <w:numPr>
          <w:ilvl w:val="0"/>
          <w:numId w:val="38"/>
        </w:numPr>
        <w:spacing w:lineRule="auto" w:line="240" w:before="0" w:after="0"/>
        <w:jc w:val="left"/>
        <w:rPr/>
      </w:pPr>
      <w:r>
        <w:rPr>
          <w:b w:val="false"/>
          <w:i w:val="false"/>
          <w:caps w:val="false"/>
          <w:smallCaps w:val="false"/>
          <w:color w:val="333333"/>
          <w:spacing w:val="0"/>
          <w:sz w:val="22"/>
          <w:szCs w:val="22"/>
        </w:rPr>
        <w:t xml:space="preserve">Образцы игрового огнестрельного оружия, использующие для стрельбы Патроны Строительные любых видов на данной игре </w:t>
      </w:r>
      <w:r>
        <w:rPr>
          <w:b w:val="false"/>
          <w:i w:val="false"/>
          <w:caps w:val="false"/>
          <w:smallCaps w:val="false"/>
          <w:color w:val="ED1C24"/>
          <w:spacing w:val="0"/>
          <w:sz w:val="22"/>
          <w:szCs w:val="22"/>
        </w:rPr>
        <w:t>запрещены</w:t>
      </w:r>
      <w:r>
        <w:rPr>
          <w:b w:val="false"/>
          <w:i w:val="false"/>
          <w:caps w:val="false"/>
          <w:smallCaps w:val="false"/>
          <w:color w:val="333333"/>
          <w:spacing w:val="0"/>
          <w:sz w:val="22"/>
          <w:szCs w:val="22"/>
        </w:rPr>
        <w:t>.</w:t>
      </w:r>
    </w:p>
    <w:p>
      <w:pPr>
        <w:pStyle w:val="Style19"/>
        <w:widowControl/>
        <w:numPr>
          <w:ilvl w:val="0"/>
          <w:numId w:val="38"/>
        </w:numPr>
        <w:spacing w:lineRule="auto" w:line="240" w:before="0" w:after="0"/>
        <w:jc w:val="left"/>
        <w:rPr>
          <w:rFonts w:ascii="Calibri" w:hAnsi="Calibri"/>
          <w:caps w:val="false"/>
          <w:smallCaps w:val="false"/>
          <w:color w:val="333333"/>
          <w:spacing w:val="0"/>
          <w:sz w:val="22"/>
          <w:szCs w:val="22"/>
        </w:rPr>
      </w:pPr>
      <w:r>
        <w:rPr>
          <w:b w:val="false"/>
          <w:i w:val="false"/>
          <w:caps w:val="false"/>
          <w:smallCaps w:val="false"/>
          <w:color w:val="333333"/>
          <w:spacing w:val="0"/>
          <w:sz w:val="22"/>
          <w:szCs w:val="22"/>
        </w:rPr>
        <w:t>Минимальный внутренний диаметр ствола всех видов пыжестрелов – 23 мм.</w:t>
      </w:r>
    </w:p>
    <w:p>
      <w:pPr>
        <w:pStyle w:val="Style19"/>
        <w:widowControl/>
        <w:numPr>
          <w:ilvl w:val="0"/>
          <w:numId w:val="38"/>
        </w:numPr>
        <w:spacing w:lineRule="auto" w:line="240" w:before="0" w:after="0"/>
        <w:jc w:val="left"/>
        <w:rPr/>
      </w:pPr>
      <w:r>
        <w:rPr>
          <w:b w:val="false"/>
          <w:i w:val="false"/>
          <w:caps w:val="false"/>
          <w:smallCaps w:val="false"/>
          <w:color w:val="333333"/>
          <w:spacing w:val="0"/>
          <w:sz w:val="22"/>
          <w:szCs w:val="22"/>
        </w:rPr>
        <w:t>В качестве поражающего элемента (снаряда) к использованию на игре будут допущены имитации шаровидной или цилиндрической формы, изготовленные из рыхлого войлока или эластичных пенополимеров (пенополиуритана, пенополиэтилена, вспененного EVA, мягкой пенорезины) весом от 1 до 3 грамм. При выборе материала для снаряда, во избежание проблем с допуском, рекомендуется руководствоваться здравым смыслом и элементарными понятиями аэродинамики. Пуля для пыжестрела должна быть достаточно лёгкой и мягкой, чтобы даже при попадании в глаз с небольшой дистанции не нанести травму, но при этом не быть слишком лёгкой, чтобы лететь в заданном направлении хотя бы 10 метров. Мастерская группа не вводит принципиальных ограничений, однако видит приоритетными конструкциями снаряда для имитаций огнестрельного оружия – сферические пули, валянные из шерсти и круглые пули из мягкого пенополиуритана.</w:t>
      </w:r>
    </w:p>
    <w:p>
      <w:pPr>
        <w:pStyle w:val="Style19"/>
        <w:widowControl/>
        <w:numPr>
          <w:ilvl w:val="0"/>
          <w:numId w:val="38"/>
        </w:numPr>
        <w:spacing w:lineRule="auto" w:line="240" w:before="0" w:after="0"/>
        <w:jc w:val="left"/>
        <w:rPr>
          <w:rFonts w:ascii="Calibri" w:hAnsi="Calibri"/>
          <w:b w:val="false"/>
          <w:b w:val="false"/>
          <w:i w:val="false"/>
          <w:i w:val="false"/>
          <w:caps w:val="false"/>
          <w:smallCaps w:val="false"/>
          <w:color w:val="333333"/>
          <w:spacing w:val="0"/>
          <w:sz w:val="22"/>
          <w:szCs w:val="22"/>
        </w:rPr>
      </w:pPr>
      <w:r>
        <w:rPr>
          <w:b w:val="false"/>
          <w:i w:val="false"/>
          <w:caps w:val="false"/>
          <w:smallCaps w:val="false"/>
          <w:color w:val="333333"/>
          <w:spacing w:val="0"/>
          <w:sz w:val="22"/>
          <w:szCs w:val="22"/>
        </w:rPr>
        <w:t>Минимальный диаметр снаряда 23 мм.</w:t>
      </w:r>
    </w:p>
    <w:p>
      <w:pPr>
        <w:pStyle w:val="Style19"/>
        <w:widowControl/>
        <w:numPr>
          <w:ilvl w:val="0"/>
          <w:numId w:val="38"/>
        </w:numPr>
        <w:spacing w:lineRule="auto" w:line="240" w:before="0" w:after="0"/>
        <w:jc w:val="left"/>
        <w:rPr>
          <w:rFonts w:ascii="Calibri" w:hAnsi="Calibri"/>
          <w:b w:val="false"/>
          <w:b w:val="false"/>
          <w:i w:val="false"/>
          <w:i w:val="false"/>
          <w:caps w:val="false"/>
          <w:smallCaps w:val="false"/>
          <w:color w:val="333333"/>
          <w:spacing w:val="0"/>
          <w:sz w:val="22"/>
          <w:szCs w:val="22"/>
        </w:rPr>
      </w:pPr>
      <w:r>
        <w:rPr>
          <w:b w:val="false"/>
          <w:i w:val="false"/>
          <w:caps w:val="false"/>
          <w:smallCaps w:val="false"/>
          <w:color w:val="ED1C24"/>
          <w:spacing w:val="0"/>
          <w:sz w:val="22"/>
          <w:szCs w:val="22"/>
        </w:rPr>
        <w:t>Категорически запрещено</w:t>
      </w:r>
      <w:r>
        <w:rPr>
          <w:b w:val="false"/>
          <w:i w:val="false"/>
          <w:caps w:val="false"/>
          <w:smallCaps w:val="false"/>
          <w:color w:val="333333"/>
          <w:spacing w:val="0"/>
          <w:sz w:val="22"/>
          <w:szCs w:val="22"/>
        </w:rPr>
        <w:t xml:space="preserve"> искусственное утяжеление снаряда вкладышами из других материалов, отличных от приведенных выше, а так же обмотка поверх неэластичными покрытиями (обмотка скотчем, изоляционной лентой).</w:t>
      </w:r>
    </w:p>
    <w:p>
      <w:pPr>
        <w:pStyle w:val="Style19"/>
        <w:widowControl/>
        <w:spacing w:lineRule="auto" w:line="240" w:before="0" w:after="0"/>
        <w:ind w:left="0" w:right="0" w:hanging="0"/>
        <w:jc w:val="left"/>
        <w:rPr/>
      </w:pPr>
      <w:r>
        <w:rPr>
          <w:rStyle w:val="Style17"/>
          <w:b/>
          <w:i w:val="false"/>
          <w:caps w:val="false"/>
          <w:smallCaps w:val="false"/>
          <w:color w:val="ED1C24"/>
          <w:spacing w:val="0"/>
          <w:sz w:val="22"/>
          <w:szCs w:val="22"/>
        </w:rPr>
        <w:t>КАТЕГОРИЧЕСКИ ЗАПРЕЩАЕТСЯ!</w:t>
      </w:r>
    </w:p>
    <w:p>
      <w:pPr>
        <w:pStyle w:val="Style19"/>
        <w:widowControl/>
        <w:numPr>
          <w:ilvl w:val="0"/>
          <w:numId w:val="39"/>
        </w:numPr>
        <w:spacing w:lineRule="auto" w:line="240" w:before="0" w:after="0"/>
        <w:jc w:val="left"/>
        <w:rPr>
          <w:rFonts w:ascii="Calibri" w:hAnsi="Calibri"/>
          <w:b w:val="false"/>
          <w:b w:val="false"/>
          <w:i w:val="false"/>
          <w:i w:val="false"/>
          <w:caps w:val="false"/>
          <w:smallCaps w:val="false"/>
          <w:color w:val="333333"/>
          <w:spacing w:val="0"/>
          <w:sz w:val="22"/>
          <w:szCs w:val="22"/>
        </w:rPr>
      </w:pPr>
      <w:r>
        <w:rPr>
          <w:b w:val="false"/>
          <w:i w:val="false"/>
          <w:caps w:val="false"/>
          <w:smallCaps w:val="false"/>
          <w:color w:val="333333"/>
          <w:spacing w:val="0"/>
          <w:sz w:val="22"/>
          <w:szCs w:val="22"/>
        </w:rPr>
        <w:t>Использовать на игре не допущенный мастерской группой пыжестрел;</w:t>
      </w:r>
    </w:p>
    <w:p>
      <w:pPr>
        <w:pStyle w:val="Style19"/>
        <w:widowControl/>
        <w:numPr>
          <w:ilvl w:val="0"/>
          <w:numId w:val="39"/>
        </w:numPr>
        <w:spacing w:lineRule="auto" w:line="240" w:before="0" w:after="0"/>
        <w:jc w:val="left"/>
        <w:rPr>
          <w:rFonts w:ascii="Calibri" w:hAnsi="Calibri"/>
          <w:b w:val="false"/>
          <w:b w:val="false"/>
          <w:i w:val="false"/>
          <w:i w:val="false"/>
          <w:caps w:val="false"/>
          <w:smallCaps w:val="false"/>
          <w:color w:val="333333"/>
          <w:spacing w:val="0"/>
          <w:sz w:val="22"/>
          <w:szCs w:val="22"/>
        </w:rPr>
      </w:pPr>
      <w:r>
        <w:rPr>
          <w:b w:val="false"/>
          <w:i w:val="false"/>
          <w:caps w:val="false"/>
          <w:smallCaps w:val="false"/>
          <w:color w:val="333333"/>
          <w:spacing w:val="0"/>
          <w:sz w:val="22"/>
          <w:szCs w:val="22"/>
        </w:rPr>
        <w:t>Передавать для использования собственный пыжестрел другим игрокам;</w:t>
      </w:r>
    </w:p>
    <w:p>
      <w:pPr>
        <w:pStyle w:val="Style19"/>
        <w:widowControl/>
        <w:numPr>
          <w:ilvl w:val="0"/>
          <w:numId w:val="39"/>
        </w:numPr>
        <w:spacing w:lineRule="auto" w:line="240" w:before="0" w:after="0"/>
        <w:jc w:val="left"/>
        <w:rPr>
          <w:rFonts w:ascii="Calibri" w:hAnsi="Calibri"/>
          <w:b w:val="false"/>
          <w:b w:val="false"/>
          <w:i w:val="false"/>
          <w:i w:val="false"/>
          <w:caps w:val="false"/>
          <w:smallCaps w:val="false"/>
          <w:color w:val="333333"/>
          <w:spacing w:val="0"/>
          <w:sz w:val="22"/>
          <w:szCs w:val="22"/>
        </w:rPr>
      </w:pPr>
      <w:r>
        <w:rPr>
          <w:b w:val="false"/>
          <w:i w:val="false"/>
          <w:caps w:val="false"/>
          <w:smallCaps w:val="false"/>
          <w:color w:val="333333"/>
          <w:spacing w:val="0"/>
          <w:sz w:val="22"/>
          <w:szCs w:val="22"/>
        </w:rPr>
        <w:t>Использовать для стрельбы из пыжестрела подобранные с земли чужие снаряды.</w:t>
      </w:r>
    </w:p>
    <w:p>
      <w:pPr>
        <w:pStyle w:val="Style19"/>
        <w:widowControl/>
        <w:numPr>
          <w:ilvl w:val="0"/>
          <w:numId w:val="39"/>
        </w:numPr>
        <w:spacing w:lineRule="auto" w:line="240" w:before="0" w:after="0"/>
        <w:jc w:val="left"/>
        <w:rPr>
          <w:rFonts w:ascii="Calibri" w:hAnsi="Calibri"/>
          <w:b w:val="false"/>
          <w:b w:val="false"/>
          <w:i w:val="false"/>
          <w:i w:val="false"/>
          <w:caps w:val="false"/>
          <w:smallCaps w:val="false"/>
          <w:color w:val="333333"/>
          <w:spacing w:val="0"/>
          <w:sz w:val="22"/>
          <w:szCs w:val="22"/>
        </w:rPr>
      </w:pPr>
      <w:r>
        <w:rPr>
          <w:b w:val="false"/>
          <w:i w:val="false"/>
          <w:caps w:val="false"/>
          <w:smallCaps w:val="false"/>
          <w:color w:val="333333"/>
          <w:spacing w:val="0"/>
          <w:sz w:val="22"/>
          <w:szCs w:val="22"/>
        </w:rPr>
        <w:t>Транспортировать по полигону во время игры пыжестрел во взведённом состоянии.</w:t>
      </w:r>
    </w:p>
    <w:p>
      <w:pPr>
        <w:pStyle w:val="Style19"/>
        <w:widowControl/>
        <w:numPr>
          <w:ilvl w:val="0"/>
          <w:numId w:val="39"/>
        </w:numPr>
        <w:spacing w:lineRule="auto" w:line="240" w:before="0" w:after="0"/>
        <w:jc w:val="left"/>
        <w:rPr>
          <w:rFonts w:ascii="Calibri" w:hAnsi="Calibri"/>
          <w:b w:val="false"/>
          <w:b w:val="false"/>
          <w:i w:val="false"/>
          <w:i w:val="false"/>
          <w:caps w:val="false"/>
          <w:smallCaps w:val="false"/>
          <w:color w:val="333333"/>
          <w:spacing w:val="0"/>
          <w:sz w:val="22"/>
          <w:szCs w:val="22"/>
        </w:rPr>
      </w:pPr>
      <w:r>
        <w:rPr>
          <w:b w:val="false"/>
          <w:i w:val="false"/>
          <w:caps w:val="false"/>
          <w:smallCaps w:val="false"/>
          <w:color w:val="333333"/>
          <w:spacing w:val="0"/>
          <w:sz w:val="22"/>
          <w:szCs w:val="22"/>
        </w:rPr>
        <w:t>Производить выстрел в другого персонажа «в упор», т.е. с расстояния менее 1 метр.</w:t>
      </w:r>
    </w:p>
    <w:p>
      <w:pPr>
        <w:pStyle w:val="Style19"/>
        <w:widowControl/>
        <w:numPr>
          <w:ilvl w:val="0"/>
          <w:numId w:val="39"/>
        </w:numPr>
        <w:spacing w:lineRule="auto" w:line="240" w:before="0" w:after="0"/>
        <w:jc w:val="left"/>
        <w:rPr>
          <w:rFonts w:ascii="Calibri" w:hAnsi="Calibri"/>
          <w:sz w:val="22"/>
          <w:szCs w:val="22"/>
        </w:rPr>
      </w:pPr>
      <w:r>
        <w:rPr>
          <w:b w:val="false"/>
          <w:i w:val="false"/>
          <w:caps w:val="false"/>
          <w:smallCaps w:val="false"/>
          <w:color w:val="333333"/>
          <w:spacing w:val="0"/>
          <w:sz w:val="22"/>
          <w:szCs w:val="22"/>
        </w:rPr>
        <w:t>Использовать пыжестрел для выстрелов (в том числе и холостых, без поражающего элемента) в ночное время.</w:t>
      </w:r>
      <w:r>
        <w:br w:type="page"/>
      </w:r>
    </w:p>
    <w:p>
      <w:pPr>
        <w:pStyle w:val="2"/>
        <w:suppressAutoHyphens w:val="true"/>
        <w:spacing w:lineRule="auto" w:line="240"/>
        <w:jc w:val="left"/>
        <w:rPr/>
      </w:pPr>
      <w:bookmarkStart w:id="10" w:name="_Toc509873729"/>
      <w:r>
        <w:rPr/>
        <w:t>Допуск дистанционного игрового оружия.</w:t>
      </w:r>
      <w:bookmarkStart w:id="11" w:name="_Toc509873730"/>
      <w:bookmarkEnd w:id="10"/>
      <w:bookmarkEnd w:id="11"/>
    </w:p>
    <w:p>
      <w:pPr>
        <w:pStyle w:val="3"/>
        <w:suppressAutoHyphens w:val="true"/>
        <w:spacing w:lineRule="auto" w:line="240"/>
        <w:jc w:val="left"/>
        <w:rPr>
          <w:rFonts w:ascii="Calibri" w:hAnsi="Calibri"/>
          <w:sz w:val="22"/>
          <w:szCs w:val="22"/>
        </w:rPr>
      </w:pPr>
      <w:r>
        <w:rPr>
          <w:rFonts w:ascii="Calibri" w:hAnsi="Calibri"/>
          <w:sz w:val="22"/>
          <w:szCs w:val="22"/>
        </w:rPr>
      </w:r>
    </w:p>
    <w:p>
      <w:pPr>
        <w:pStyle w:val="Style19"/>
        <w:keepNext w:val="true"/>
        <w:keepLines/>
        <w:numPr>
          <w:ilvl w:val="0"/>
          <w:numId w:val="40"/>
        </w:numPr>
        <w:suppressAutoHyphens w:val="true"/>
        <w:spacing w:lineRule="auto" w:line="240"/>
        <w:jc w:val="left"/>
        <w:rPr>
          <w:rFonts w:ascii="Calibri" w:hAnsi="Calibri"/>
          <w:b w:val="false"/>
          <w:b w:val="false"/>
          <w:i w:val="false"/>
          <w:i w:val="false"/>
          <w:caps w:val="false"/>
          <w:smallCaps w:val="false"/>
          <w:color w:val="333333"/>
          <w:spacing w:val="0"/>
          <w:sz w:val="22"/>
          <w:szCs w:val="22"/>
        </w:rPr>
      </w:pPr>
      <w:r>
        <w:rPr>
          <w:b w:val="false"/>
          <w:i w:val="false"/>
          <w:caps w:val="false"/>
          <w:smallCaps w:val="false"/>
          <w:color w:val="333333"/>
          <w:spacing w:val="0"/>
          <w:sz w:val="22"/>
          <w:szCs w:val="22"/>
        </w:rPr>
        <w:t>1. На игру допускаются луки с натяжением до 12 кг (=26 фунтов) и скоростью полета стрелы не более 33 м/с (=110 fps). При допуске лук будет натягиваться на всю длину стрелы, до гуманизатора. Ограничители хода тетивы при замерах не учитываются. Изменение длинны тетивы не допускается. Луки со стрелами длиннее 75см до гуманизатора являются объектом особого внимания, с возможным пристрастием при допуске.</w:t>
      </w:r>
    </w:p>
    <w:p>
      <w:pPr>
        <w:pStyle w:val="Style19"/>
        <w:widowControl/>
        <w:numPr>
          <w:ilvl w:val="0"/>
          <w:numId w:val="40"/>
        </w:numPr>
        <w:spacing w:lineRule="auto" w:line="240" w:before="0" w:after="0"/>
        <w:jc w:val="left"/>
        <w:rPr>
          <w:rFonts w:ascii="Calibri" w:hAnsi="Calibri"/>
          <w:b w:val="false"/>
          <w:b w:val="false"/>
          <w:i w:val="false"/>
          <w:i w:val="false"/>
          <w:caps w:val="false"/>
          <w:smallCaps w:val="false"/>
          <w:color w:val="333333"/>
          <w:spacing w:val="0"/>
          <w:sz w:val="22"/>
          <w:szCs w:val="22"/>
        </w:rPr>
      </w:pPr>
      <w:r>
        <w:rPr>
          <w:b w:val="false"/>
          <w:i w:val="false"/>
          <w:caps w:val="false"/>
          <w:smallCaps w:val="false"/>
          <w:color w:val="333333"/>
          <w:spacing w:val="0"/>
          <w:sz w:val="22"/>
          <w:szCs w:val="22"/>
        </w:rPr>
        <w:t>2. На игру допускаются арбалеты с натяжение до 18 кг (=39 фунтов) при ходе тетивы не более 30 см и скоростью полета болта не более 33 м/с (=110 fps).</w:t>
      </w:r>
    </w:p>
    <w:p>
      <w:pPr>
        <w:pStyle w:val="Style19"/>
        <w:widowControl/>
        <w:numPr>
          <w:ilvl w:val="0"/>
          <w:numId w:val="40"/>
        </w:numPr>
        <w:spacing w:lineRule="auto" w:line="240" w:before="0" w:after="0"/>
        <w:jc w:val="left"/>
        <w:rPr>
          <w:rFonts w:ascii="Calibri" w:hAnsi="Calibri"/>
          <w:b w:val="false"/>
          <w:b w:val="false"/>
          <w:i w:val="false"/>
          <w:i w:val="false"/>
          <w:caps w:val="false"/>
          <w:smallCaps w:val="false"/>
          <w:color w:val="333333"/>
          <w:spacing w:val="0"/>
          <w:sz w:val="22"/>
          <w:szCs w:val="22"/>
        </w:rPr>
      </w:pPr>
      <w:r>
        <w:rPr>
          <w:b w:val="false"/>
          <w:i w:val="false"/>
          <w:caps w:val="false"/>
          <w:smallCaps w:val="false"/>
          <w:color w:val="333333"/>
          <w:spacing w:val="0"/>
          <w:sz w:val="22"/>
          <w:szCs w:val="22"/>
        </w:rPr>
        <w:t>3. Не допускаются спортивные луки, луки с "окном" и пистолетной/анатомической рукояткой, блочные луки и арбалеты. Не допускаются луки и арбалеты имевшие поломку которая не была полностью устранена.</w:t>
      </w:r>
    </w:p>
    <w:p>
      <w:pPr>
        <w:pStyle w:val="Style19"/>
        <w:widowControl/>
        <w:numPr>
          <w:ilvl w:val="0"/>
          <w:numId w:val="40"/>
        </w:numPr>
        <w:spacing w:lineRule="auto" w:line="240" w:before="0" w:after="0"/>
        <w:jc w:val="left"/>
        <w:rPr>
          <w:rFonts w:ascii="Calibri" w:hAnsi="Calibri"/>
          <w:b w:val="false"/>
          <w:b w:val="false"/>
          <w:i w:val="false"/>
          <w:i w:val="false"/>
          <w:caps w:val="false"/>
          <w:smallCaps w:val="false"/>
          <w:color w:val="333333"/>
          <w:spacing w:val="0"/>
          <w:sz w:val="22"/>
          <w:szCs w:val="22"/>
        </w:rPr>
      </w:pPr>
      <w:r>
        <w:rPr>
          <w:b w:val="false"/>
          <w:i w:val="false"/>
          <w:caps w:val="false"/>
          <w:smallCaps w:val="false"/>
          <w:color w:val="333333"/>
          <w:spacing w:val="0"/>
          <w:sz w:val="22"/>
          <w:szCs w:val="22"/>
        </w:rPr>
        <w:t>4. На игру допускаются только гуманизаторы диаметра 40мм. Гуманизатор должен быть прочно зафиксирован на древке, с упором в закладной элемент исключающим соскальзывание древка.</w:t>
      </w:r>
    </w:p>
    <w:p>
      <w:pPr>
        <w:pStyle w:val="Style19"/>
        <w:widowControl/>
        <w:numPr>
          <w:ilvl w:val="0"/>
          <w:numId w:val="40"/>
        </w:numPr>
        <w:spacing w:lineRule="auto" w:line="240" w:before="0" w:after="0"/>
        <w:jc w:val="left"/>
        <w:rPr>
          <w:rFonts w:ascii="Calibri" w:hAnsi="Calibri"/>
          <w:b w:val="false"/>
          <w:b w:val="false"/>
          <w:i w:val="false"/>
          <w:i w:val="false"/>
          <w:caps w:val="false"/>
          <w:smallCaps w:val="false"/>
          <w:color w:val="333333"/>
          <w:spacing w:val="0"/>
          <w:sz w:val="22"/>
          <w:szCs w:val="22"/>
        </w:rPr>
      </w:pPr>
      <w:r>
        <w:rPr>
          <w:b w:val="false"/>
          <w:i w:val="false"/>
          <w:caps w:val="false"/>
          <w:smallCaps w:val="false"/>
          <w:color w:val="333333"/>
          <w:spacing w:val="0"/>
          <w:sz w:val="22"/>
          <w:szCs w:val="22"/>
        </w:rPr>
        <w:t>5. Древка игровых стрел и болтов должны быть ровными и иметь в поперечном сечении круглую форму, не иметь заноз, трещин, сколов и заусениц. Допускаются деревянные древки не тоньше 8мм или фибергласовые (НЕ карбоновые) не тоньше 6,7мм. Игровые стрелы и болты должны быть с эстетичным и прочным "оперением" без режущих кромок (т.е. стрелы с оперениями из обрезков пластиковых бутылок и т.п. допущены не будут), иметь нормальный баланс (центр тяжести не дальше 1/3 длинны от наконечника) и весить не больше 67 грамм. Болты должны иметь хотя бы парное оперение. Стрелы должны иметь тройное (или большее) оперение и быть не короче 65см. Древки под резьбовые гуманизаторы должны быть укреплены в месте возможного выламывания инсерта. Не допускаются стрелы и болты с древками имевшими поломку.</w:t>
      </w:r>
    </w:p>
    <w:p>
      <w:pPr>
        <w:pStyle w:val="Style19"/>
        <w:widowControl/>
        <w:numPr>
          <w:ilvl w:val="0"/>
          <w:numId w:val="40"/>
        </w:numPr>
        <w:spacing w:lineRule="auto" w:line="240" w:before="0" w:after="0"/>
        <w:jc w:val="left"/>
        <w:rPr>
          <w:rFonts w:ascii="Calibri" w:hAnsi="Calibri"/>
          <w:b w:val="false"/>
          <w:b w:val="false"/>
          <w:i w:val="false"/>
          <w:i w:val="false"/>
          <w:caps w:val="false"/>
          <w:smallCaps w:val="false"/>
          <w:color w:val="333333"/>
          <w:spacing w:val="0"/>
          <w:sz w:val="22"/>
          <w:szCs w:val="22"/>
        </w:rPr>
      </w:pPr>
      <w:r>
        <w:rPr>
          <w:b w:val="false"/>
          <w:i w:val="false"/>
          <w:caps w:val="false"/>
          <w:smallCaps w:val="false"/>
          <w:color w:val="333333"/>
          <w:spacing w:val="0"/>
          <w:sz w:val="22"/>
          <w:szCs w:val="22"/>
        </w:rPr>
        <w:t xml:space="preserve">6. Стрелковое оружие допускается комплексно (лук+стрелы, арбалет+болты), пользоваться чужими стрелами/болтами </w:t>
      </w:r>
      <w:r>
        <w:rPr>
          <w:b w:val="false"/>
          <w:i w:val="false"/>
          <w:caps w:val="false"/>
          <w:smallCaps w:val="false"/>
          <w:color w:val="ED1C24"/>
          <w:spacing w:val="0"/>
          <w:sz w:val="22"/>
          <w:szCs w:val="22"/>
        </w:rPr>
        <w:t>запрещено</w:t>
      </w:r>
      <w:r>
        <w:rPr>
          <w:b w:val="false"/>
          <w:i w:val="false"/>
          <w:caps w:val="false"/>
          <w:smallCaps w:val="false"/>
          <w:color w:val="333333"/>
          <w:spacing w:val="0"/>
          <w:sz w:val="22"/>
          <w:szCs w:val="22"/>
        </w:rPr>
        <w:t xml:space="preserve">. </w:t>
      </w:r>
    </w:p>
    <w:p>
      <w:pPr>
        <w:pStyle w:val="Style19"/>
        <w:widowControl/>
        <w:numPr>
          <w:ilvl w:val="0"/>
          <w:numId w:val="40"/>
        </w:numPr>
        <w:spacing w:lineRule="auto" w:line="240" w:before="0" w:after="0"/>
        <w:jc w:val="left"/>
        <w:rPr>
          <w:rFonts w:ascii="Calibri" w:hAnsi="Calibri"/>
          <w:b w:val="false"/>
          <w:b w:val="false"/>
          <w:i w:val="false"/>
          <w:i w:val="false"/>
          <w:caps w:val="false"/>
          <w:smallCaps w:val="false"/>
          <w:color w:val="333333"/>
          <w:spacing w:val="0"/>
          <w:sz w:val="22"/>
          <w:szCs w:val="22"/>
        </w:rPr>
      </w:pPr>
      <w:r>
        <w:rPr>
          <w:b w:val="false"/>
          <w:i w:val="false"/>
          <w:caps w:val="false"/>
          <w:smallCaps w:val="false"/>
          <w:color w:val="333333"/>
          <w:spacing w:val="0"/>
          <w:sz w:val="22"/>
          <w:szCs w:val="22"/>
        </w:rPr>
        <w:t xml:space="preserve">7. НЕ ленитесь проверять состояние своих гуманизаторов после КАЖДОГО выстрела. Ресурс гуманизаторов НЕ вечен, рано или поздно они МОГУТ СЛОМАТЬСЯ! Кажется что внутри есть какой-то люфт - отложите в сторону. Внутренние поломки вы не увидите, а при использовании уже поломанного гуманизатора можете нанести травму. </w:t>
        <w:br/>
        <w:t>Использование сломанного гуманизатора (стрела/болт на тетиве или в колчане) приравнивается к нанесению травмы.</w:t>
      </w:r>
    </w:p>
    <w:p>
      <w:pPr>
        <w:pStyle w:val="Style19"/>
        <w:widowControl/>
        <w:numPr>
          <w:ilvl w:val="0"/>
          <w:numId w:val="40"/>
        </w:numPr>
        <w:spacing w:lineRule="auto" w:line="240" w:before="0" w:after="0"/>
        <w:jc w:val="left"/>
        <w:rPr>
          <w:rFonts w:ascii="Calibri" w:hAnsi="Calibri"/>
          <w:sz w:val="22"/>
          <w:szCs w:val="22"/>
        </w:rPr>
      </w:pPr>
      <w:r>
        <w:rPr>
          <w:b w:val="false"/>
          <w:i w:val="false"/>
          <w:caps w:val="false"/>
          <w:smallCaps w:val="false"/>
          <w:color w:val="333333"/>
          <w:spacing w:val="0"/>
          <w:sz w:val="22"/>
          <w:szCs w:val="22"/>
        </w:rPr>
        <w:t xml:space="preserve">8. Специально для тех у кого мозг умер: СТРЕЛЬБА В УПОР </w:t>
      </w:r>
      <w:r>
        <w:rPr>
          <w:b w:val="false"/>
          <w:i w:val="false"/>
          <w:caps w:val="false"/>
          <w:smallCaps w:val="false"/>
          <w:color w:val="ED1C24"/>
          <w:spacing w:val="0"/>
          <w:sz w:val="22"/>
          <w:szCs w:val="22"/>
        </w:rPr>
        <w:t>ЗАПРЕЩЕНА</w:t>
      </w:r>
      <w:r>
        <w:rPr>
          <w:b w:val="false"/>
          <w:i w:val="false"/>
          <w:caps w:val="false"/>
          <w:smallCaps w:val="false"/>
          <w:color w:val="333333"/>
          <w:spacing w:val="0"/>
          <w:sz w:val="22"/>
          <w:szCs w:val="22"/>
        </w:rPr>
        <w:t>! Если уж вы не осознаете удар которое ваше игровое снаряжение наносит человеку с нескольких метров - то возможно отскочивший болт/стрела научит вас уму-разуму.</w:t>
      </w:r>
    </w:p>
    <w:p>
      <w:pPr>
        <w:pStyle w:val="3"/>
        <w:suppressAutoHyphens w:val="true"/>
        <w:spacing w:lineRule="auto" w:line="240"/>
        <w:jc w:val="left"/>
        <w:rPr/>
      </w:pPr>
      <w:bookmarkStart w:id="12" w:name="_Toc509873731"/>
      <w:r>
        <w:rPr/>
        <w:t>Экзотическое дистанционное игровое оружие.</w:t>
      </w:r>
      <w:bookmarkStart w:id="13" w:name="_GoBack"/>
      <w:bookmarkEnd w:id="12"/>
      <w:bookmarkEnd w:id="13"/>
    </w:p>
    <w:p>
      <w:pPr>
        <w:pStyle w:val="NoSpacing"/>
        <w:keepNext w:val="true"/>
        <w:keepLines/>
        <w:numPr>
          <w:ilvl w:val="0"/>
          <w:numId w:val="21"/>
        </w:numPr>
        <w:suppressAutoHyphens w:val="true"/>
        <w:spacing w:lineRule="auto" w:line="240"/>
        <w:jc w:val="left"/>
        <w:rPr/>
      </w:pPr>
      <w:r>
        <w:rPr/>
        <w:t xml:space="preserve">Все остальные образцы дистанционного оружия попадают в категорию "экзотического", рассматриваются и допускаются индивидуально. При подаче заявки на рассмотрение имейте в виду ограниченность хождения такого оружия у различных </w:t>
      </w:r>
      <w:r>
        <w:rPr>
          <w:b/>
          <w:bCs/>
        </w:rPr>
        <w:t>отрядов</w:t>
      </w:r>
      <w:r>
        <w:rPr/>
        <w:t>.</w:t>
      </w:r>
    </w:p>
    <w:p>
      <w:pPr>
        <w:pStyle w:val="NoSpacing"/>
        <w:keepNext w:val="true"/>
        <w:keepLines/>
        <w:numPr>
          <w:ilvl w:val="0"/>
          <w:numId w:val="21"/>
        </w:numPr>
        <w:suppressAutoHyphens w:val="true"/>
        <w:spacing w:lineRule="auto" w:line="240"/>
        <w:jc w:val="left"/>
        <w:rPr/>
      </w:pPr>
      <w:r>
        <w:rPr/>
        <w:t>Метательное оружие (например, метательные ножи) описывается в пункте «Требования к метательному ПО».</w:t>
      </w:r>
    </w:p>
    <w:p>
      <w:pPr>
        <w:pStyle w:val="NoSpacing"/>
        <w:keepNext w:val="true"/>
        <w:keepLines/>
        <w:numPr>
          <w:ilvl w:val="0"/>
          <w:numId w:val="21"/>
        </w:numPr>
        <w:suppressAutoHyphens w:val="true"/>
        <w:spacing w:lineRule="auto" w:line="240"/>
        <w:jc w:val="left"/>
        <w:rPr/>
      </w:pPr>
      <w:r>
        <w:rPr/>
        <w:t>Дистанционное оружие на базе NERF не допускается.</w:t>
      </w:r>
    </w:p>
    <w:p>
      <w:pPr>
        <w:pStyle w:val="NoSpacing"/>
        <w:keepNext w:val="true"/>
        <w:keepLines/>
        <w:numPr>
          <w:ilvl w:val="0"/>
          <w:numId w:val="21"/>
        </w:numPr>
        <w:suppressAutoHyphens w:val="true"/>
        <w:spacing w:lineRule="auto" w:line="240"/>
        <w:jc w:val="left"/>
        <w:rPr/>
      </w:pPr>
      <w:r>
        <w:rPr/>
        <w:t>Сарбаканы (духовые трубки) не допускаются.</w:t>
      </w:r>
    </w:p>
    <w:p>
      <w:pPr>
        <w:pStyle w:val="NoSpacing"/>
        <w:keepNext w:val="true"/>
        <w:keepLines/>
        <w:numPr>
          <w:ilvl w:val="0"/>
          <w:numId w:val="21"/>
        </w:numPr>
        <w:suppressAutoHyphens w:val="true"/>
        <w:spacing w:lineRule="auto" w:line="240"/>
        <w:jc w:val="left"/>
        <w:rPr/>
      </w:pPr>
      <w:r>
        <w:rPr/>
        <w:t>Рогатки оружием снимающим хиты не являются.</w:t>
      </w:r>
      <w:r>
        <w:br w:type="page"/>
      </w:r>
    </w:p>
    <w:p>
      <w:pPr>
        <w:pStyle w:val="1"/>
        <w:suppressAutoHyphens w:val="true"/>
        <w:spacing w:lineRule="auto" w:line="240"/>
        <w:jc w:val="left"/>
        <w:rPr/>
      </w:pPr>
      <w:bookmarkStart w:id="14" w:name="_Toc509873732"/>
      <w:r>
        <w:rPr/>
        <w:t>Боёвка.</w:t>
      </w:r>
      <w:bookmarkEnd w:id="14"/>
    </w:p>
    <w:p>
      <w:pPr>
        <w:pStyle w:val="2"/>
        <w:suppressAutoHyphens w:val="true"/>
        <w:spacing w:lineRule="auto" w:line="240"/>
        <w:jc w:val="left"/>
        <w:rPr/>
      </w:pPr>
      <w:bookmarkStart w:id="15" w:name="_Toc509873733"/>
      <w:r>
        <w:rPr/>
        <w:t>Правила по боевым взаимодействиям.</w:t>
      </w:r>
      <w:bookmarkEnd w:id="15"/>
    </w:p>
    <w:p>
      <w:pPr>
        <w:pStyle w:val="NoSpacing"/>
        <w:keepNext w:val="true"/>
        <w:keepLines/>
        <w:suppressAutoHyphens w:val="true"/>
        <w:spacing w:lineRule="auto" w:line="240"/>
        <w:jc w:val="left"/>
        <w:rPr/>
      </w:pPr>
      <w:r>
        <w:rPr/>
        <w:t xml:space="preserve">1. </w:t>
      </w:r>
      <w:r>
        <w:rPr>
          <w:b/>
          <w:bCs/>
        </w:rPr>
        <w:t xml:space="preserve">Игроки </w:t>
      </w:r>
      <w:r>
        <w:rPr/>
        <w:t xml:space="preserve">в боевых взаимодействиях могут использовать только допущенное до игры игровое  оружие, соответствующим образом промаркированное. </w:t>
      </w:r>
      <w:r>
        <w:rPr>
          <w:szCs w:val="20"/>
        </w:rPr>
        <w:t>(Подробнее смотри в разделе правил «</w:t>
      </w:r>
      <w:hyperlink w:anchor="_Игрового_оружие.">
        <w:r>
          <w:rPr>
            <w:rStyle w:val="Style9"/>
            <w:b/>
            <w:szCs w:val="20"/>
          </w:rPr>
          <w:t>Игровое</w:t>
        </w:r>
        <w:r>
          <w:rPr>
            <w:rStyle w:val="Style9"/>
            <w:b/>
          </w:rPr>
          <w:t xml:space="preserve"> оружие</w:t>
        </w:r>
      </w:hyperlink>
      <w:r>
        <w:rPr>
          <w:szCs w:val="20"/>
        </w:rPr>
        <w:t>».)</w:t>
      </w:r>
      <w:r>
        <w:rPr/>
        <w:br/>
        <w:t xml:space="preserve">2. </w:t>
      </w:r>
      <w:r>
        <w:rPr>
          <w:b/>
          <w:bCs/>
        </w:rPr>
        <w:t xml:space="preserve">Игроки </w:t>
      </w:r>
      <w:r>
        <w:rPr/>
        <w:t>не должны использовать чужое игровое оружие без разрешения хозяина.</w:t>
        <w:br/>
        <w:t xml:space="preserve">3. </w:t>
      </w:r>
      <w:r>
        <w:rPr>
          <w:b/>
          <w:bCs/>
        </w:rPr>
        <w:t xml:space="preserve">Игрокам </w:t>
      </w:r>
      <w:r>
        <w:rPr/>
        <w:t xml:space="preserve">категорически </w:t>
      </w:r>
      <w:r>
        <w:rPr>
          <w:color w:val="ED1C24"/>
        </w:rPr>
        <w:t>запрещается</w:t>
      </w:r>
      <w:r>
        <w:rPr/>
        <w:t xml:space="preserve"> использовать игровое оружие, которое не могут использовать их </w:t>
      </w:r>
      <w:r>
        <w:rPr>
          <w:b/>
          <w:bCs/>
        </w:rPr>
        <w:t xml:space="preserve">персонажи </w:t>
      </w:r>
      <w:r>
        <w:rPr/>
        <w:t xml:space="preserve">(согласно имеющимся </w:t>
      </w:r>
      <w:r>
        <w:rPr>
          <w:b/>
          <w:bCs/>
        </w:rPr>
        <w:t xml:space="preserve">навыкам </w:t>
      </w:r>
      <w:r>
        <w:rPr/>
        <w:t xml:space="preserve">персонажа). За нарушения этого правила, </w:t>
      </w:r>
      <w:r>
        <w:rPr>
          <w:b/>
          <w:bCs/>
        </w:rPr>
        <w:t xml:space="preserve">игроки </w:t>
      </w:r>
      <w:r>
        <w:rPr/>
        <w:t xml:space="preserve">будут выводиться из игры. </w:t>
      </w:r>
      <w:r>
        <w:rPr>
          <w:szCs w:val="20"/>
        </w:rPr>
        <w:t>(Подробнее смотри в разделе правил «</w:t>
      </w:r>
      <w:hyperlink w:anchor="_Навыки.">
        <w:r>
          <w:rPr>
            <w:rStyle w:val="Style9"/>
            <w:b/>
            <w:szCs w:val="20"/>
          </w:rPr>
          <w:t>Навыки</w:t>
        </w:r>
      </w:hyperlink>
      <w:r>
        <w:rPr>
          <w:szCs w:val="20"/>
        </w:rPr>
        <w:t>».)</w:t>
      </w:r>
    </w:p>
    <w:p>
      <w:pPr>
        <w:pStyle w:val="NoSpacing"/>
        <w:keepNext w:val="true"/>
        <w:keepLines/>
        <w:suppressAutoHyphens w:val="true"/>
        <w:spacing w:lineRule="auto" w:line="240"/>
        <w:jc w:val="left"/>
        <w:rPr/>
      </w:pPr>
      <w:r>
        <w:rPr/>
        <w:t xml:space="preserve">4. </w:t>
      </w:r>
      <w:r>
        <w:rPr>
          <w:b/>
          <w:bCs/>
        </w:rPr>
        <w:t>Игроки</w:t>
      </w:r>
      <w:r>
        <w:rPr/>
        <w:t xml:space="preserve">, </w:t>
      </w:r>
      <w:r>
        <w:rPr>
          <w:b/>
          <w:bCs/>
        </w:rPr>
        <w:t xml:space="preserve">персонажи </w:t>
      </w:r>
      <w:r>
        <w:rPr/>
        <w:t xml:space="preserve">которых </w:t>
      </w:r>
      <w:r>
        <w:rPr>
          <w:u w:val="single"/>
        </w:rPr>
        <w:t>не имеют</w:t>
      </w:r>
      <w:r>
        <w:rPr/>
        <w:t xml:space="preserve"> навык </w:t>
      </w:r>
      <w:r>
        <w:rPr>
          <w:b/>
          <w:bCs/>
        </w:rPr>
        <w:t>«парное оружие»</w:t>
      </w:r>
      <w:r>
        <w:rPr/>
        <w:t>, могут использовать 1 (одну) единицу оружия единовременно.</w:t>
      </w:r>
      <w:r>
        <w:rPr>
          <w:szCs w:val="20"/>
        </w:rPr>
        <w:t xml:space="preserve"> (Подробнее смотри в разделе правил «</w:t>
      </w:r>
      <w:hyperlink w:anchor="_Навыки.">
        <w:r>
          <w:rPr>
            <w:rStyle w:val="Style9"/>
            <w:b/>
            <w:szCs w:val="20"/>
          </w:rPr>
          <w:t>Навыки</w:t>
        </w:r>
      </w:hyperlink>
      <w:r>
        <w:rPr>
          <w:szCs w:val="20"/>
        </w:rPr>
        <w:t>».)</w:t>
      </w:r>
      <w:r>
        <w:rPr/>
        <w:br/>
        <w:t xml:space="preserve">5. </w:t>
      </w:r>
      <w:r>
        <w:rPr>
          <w:b/>
          <w:bCs/>
        </w:rPr>
        <w:t>Игрок</w:t>
      </w:r>
      <w:r>
        <w:rPr/>
        <w:t xml:space="preserve">, вступивший в боевое взаимодействие должен осознавать, что может получить или нанести травму. Поэтому </w:t>
      </w:r>
      <w:r>
        <w:rPr>
          <w:color w:val="ED1C24"/>
        </w:rPr>
        <w:t>запрещается</w:t>
      </w:r>
      <w:r>
        <w:rPr/>
        <w:t xml:space="preserve"> наносить чрезмерно сильные удары по неодоспешенным </w:t>
      </w:r>
      <w:r>
        <w:rPr>
          <w:b/>
          <w:bCs/>
        </w:rPr>
        <w:t xml:space="preserve">игрокам </w:t>
      </w:r>
      <w:r>
        <w:rPr/>
        <w:t xml:space="preserve">и в незащищённые доспехом места, а в случае, если противник не защищается - следует только обозначить удар/удары. </w:t>
      </w:r>
      <w:r>
        <w:rPr>
          <w:b/>
          <w:bCs/>
        </w:rPr>
        <w:t xml:space="preserve">МГ </w:t>
      </w:r>
      <w:r>
        <w:rPr/>
        <w:t xml:space="preserve">будет наказывать </w:t>
      </w:r>
      <w:r>
        <w:rPr>
          <w:b/>
          <w:bCs/>
        </w:rPr>
        <w:t>игроков</w:t>
      </w:r>
      <w:r>
        <w:rPr/>
        <w:t xml:space="preserve">, стиль ведения боя которых ведёт к потенциальным травмам </w:t>
      </w:r>
      <w:r>
        <w:rPr>
          <w:b/>
          <w:bCs/>
        </w:rPr>
        <w:t>противника</w:t>
      </w:r>
      <w:r>
        <w:rPr/>
        <w:t>.</w:t>
        <w:br/>
        <w:t xml:space="preserve">6. В случае нанесения травмы (умышленной или неумышленной) </w:t>
      </w:r>
      <w:r>
        <w:rPr>
          <w:b/>
          <w:bCs/>
        </w:rPr>
        <w:t xml:space="preserve">игрок </w:t>
      </w:r>
      <w:r>
        <w:rPr/>
        <w:t xml:space="preserve">обязан выйти из игры. </w:t>
      </w:r>
    </w:p>
    <w:p>
      <w:pPr>
        <w:pStyle w:val="NoSpacing"/>
        <w:keepNext w:val="true"/>
        <w:keepLines/>
        <w:suppressAutoHyphens w:val="true"/>
        <w:spacing w:lineRule="auto" w:line="240"/>
        <w:jc w:val="left"/>
        <w:rPr/>
      </w:pPr>
      <w:r>
        <w:rPr/>
        <w:t xml:space="preserve">7. На игре КАТЕГОРИЧЕСКИ </w:t>
      </w:r>
      <w:r>
        <w:rPr>
          <w:color w:val="ED1C24"/>
        </w:rPr>
        <w:t>запрещаются</w:t>
      </w:r>
      <w:r>
        <w:rPr/>
        <w:t>:</w:t>
      </w:r>
    </w:p>
    <w:p>
      <w:pPr>
        <w:pStyle w:val="NoSpacing"/>
        <w:keepNext w:val="true"/>
        <w:keepLines/>
        <w:suppressAutoHyphens w:val="true"/>
        <w:spacing w:lineRule="auto" w:line="240"/>
        <w:jc w:val="left"/>
        <w:rPr/>
      </w:pPr>
      <w:r>
        <w:rPr/>
        <w:t>7.1. Умышленные удары в не поражаемую зону (голову, шею, пах, кисти рук)</w:t>
      </w:r>
    </w:p>
    <w:p>
      <w:pPr>
        <w:pStyle w:val="NoSpacing"/>
        <w:keepNext w:val="true"/>
        <w:keepLines/>
        <w:suppressAutoHyphens w:val="true"/>
        <w:spacing w:lineRule="auto" w:line="240"/>
        <w:jc w:val="left"/>
        <w:rPr/>
      </w:pPr>
      <w:r>
        <w:rPr/>
        <w:t>7.2. Колющие удары любым оружием.</w:t>
      </w:r>
    </w:p>
    <w:p>
      <w:pPr>
        <w:pStyle w:val="NoSpacing"/>
        <w:keepNext w:val="true"/>
        <w:keepLines/>
        <w:suppressAutoHyphens w:val="true"/>
        <w:spacing w:lineRule="auto" w:line="240"/>
        <w:jc w:val="left"/>
        <w:rPr/>
      </w:pPr>
      <w:r>
        <w:rPr/>
        <w:t xml:space="preserve">7.3. Удары </w:t>
      </w:r>
      <w:r>
        <w:rPr>
          <w:b/>
          <w:bCs/>
        </w:rPr>
        <w:t>небоевой частью</w:t>
      </w:r>
      <w:r>
        <w:rPr/>
        <w:t xml:space="preserve"> игрового оружия – твёрдыми рукоятями и т.д.</w:t>
      </w:r>
    </w:p>
    <w:p>
      <w:pPr>
        <w:pStyle w:val="NoSpacing"/>
        <w:keepNext w:val="true"/>
        <w:keepLines/>
        <w:suppressAutoHyphens w:val="true"/>
        <w:spacing w:lineRule="auto" w:line="240"/>
        <w:jc w:val="left"/>
        <w:rPr/>
      </w:pPr>
      <w:r>
        <w:rPr/>
        <w:t>7.4. Любые захваты противника игровым оружием, щитом или конечностями, перехват чужих щитов и игрового оружия за любую часть, зажимание оружия или щитов с использованием оружия, щитов, конечностей или тела.</w:t>
      </w:r>
    </w:p>
    <w:p>
      <w:pPr>
        <w:pStyle w:val="NoSpacing"/>
        <w:keepNext w:val="true"/>
        <w:keepLines/>
        <w:suppressAutoHyphens w:val="true"/>
        <w:spacing w:lineRule="auto" w:line="240"/>
        <w:jc w:val="left"/>
        <w:rPr/>
      </w:pPr>
      <w:r>
        <w:rPr/>
        <w:t>7.5. Борцовские приёмы – подножки, броски, толчки.</w:t>
      </w:r>
    </w:p>
    <w:p>
      <w:pPr>
        <w:pStyle w:val="NoSpacing"/>
        <w:keepNext w:val="true"/>
        <w:keepLines/>
        <w:suppressAutoHyphens w:val="true"/>
        <w:spacing w:lineRule="auto" w:line="240"/>
        <w:jc w:val="left"/>
        <w:rPr/>
      </w:pPr>
      <w:r>
        <w:rPr/>
        <w:t>7.6. Любые толчки и удары щитом (давление щитом в щит противника допускается), удары ногой в щит, толчки телом в щит.</w:t>
      </w:r>
    </w:p>
    <w:p>
      <w:pPr>
        <w:pStyle w:val="NoSpacing"/>
        <w:keepNext w:val="true"/>
        <w:keepLines/>
        <w:suppressAutoHyphens w:val="true"/>
        <w:spacing w:lineRule="auto" w:line="240"/>
        <w:jc w:val="left"/>
        <w:rPr/>
      </w:pPr>
      <w:r>
        <w:rPr/>
        <w:t xml:space="preserve">8. </w:t>
      </w:r>
      <w:r>
        <w:rPr>
          <w:color w:val="ED1C24"/>
        </w:rPr>
        <w:t>Запрещается</w:t>
      </w:r>
      <w:r>
        <w:rPr/>
        <w:t xml:space="preserve"> производить выстрелы из игрового огнестрельного оружия в противника, находящегося ближе чем 1 метр.</w:t>
      </w:r>
    </w:p>
    <w:p>
      <w:pPr>
        <w:pStyle w:val="NoSpacing"/>
        <w:keepNext w:val="true"/>
        <w:keepLines/>
        <w:suppressAutoHyphens w:val="true"/>
        <w:spacing w:lineRule="auto" w:line="240"/>
        <w:jc w:val="left"/>
        <w:rPr/>
      </w:pPr>
      <w:r>
        <w:rPr/>
        <w:t xml:space="preserve">9. При использовании в боевом взаимодействии большого или среднего щита </w:t>
      </w:r>
      <w:r>
        <w:rPr>
          <w:b/>
          <w:bCs/>
        </w:rPr>
        <w:t xml:space="preserve">игроку </w:t>
      </w:r>
      <w:r>
        <w:rPr/>
        <w:t>рекомендуется использовать шлем или иную защиту головы.</w:t>
      </w:r>
    </w:p>
    <w:p>
      <w:pPr>
        <w:pStyle w:val="NoSpacing"/>
        <w:keepNext w:val="true"/>
        <w:keepLines/>
        <w:suppressAutoHyphens w:val="true"/>
        <w:spacing w:lineRule="auto" w:line="240"/>
        <w:jc w:val="left"/>
        <w:rPr/>
      </w:pPr>
      <w:r>
        <w:rPr/>
      </w:r>
    </w:p>
    <w:p>
      <w:pPr>
        <w:pStyle w:val="NoSpacing"/>
        <w:keepNext w:val="true"/>
        <w:keepLines/>
        <w:suppressAutoHyphens w:val="true"/>
        <w:spacing w:lineRule="auto" w:line="240"/>
        <w:jc w:val="left"/>
        <w:rPr/>
      </w:pPr>
      <w:bookmarkStart w:id="16" w:name="_Toc509873734"/>
      <w:r>
        <w:rPr>
          <w:rStyle w:val="21"/>
        </w:rPr>
        <w:t>Общие положения боёвки:</w:t>
      </w:r>
      <w:bookmarkEnd w:id="16"/>
      <w:r>
        <w:rPr/>
        <w:br/>
        <w:t xml:space="preserve">1. Снятие </w:t>
      </w:r>
      <w:r>
        <w:rPr>
          <w:b/>
          <w:bCs/>
        </w:rPr>
        <w:t xml:space="preserve">хита </w:t>
      </w:r>
      <w:r>
        <w:rPr/>
        <w:t>- удар (попадание) оружием ближнего боя или снарядом в поражаемую зону.</w:t>
        <w:br/>
        <w:t>2. Голова, шея, кисти рук, область паха – не поражаемые зоны. Остальная часть тела – поражаемая зона.</w:t>
        <w:br/>
        <w:t xml:space="preserve">3. Удар должен наноситься с силой и амплитудой, достаточной чтобы адресат его почувствовал. Приём "швейная машинка" засчитывается за один удар. </w:t>
      </w:r>
    </w:p>
    <w:p>
      <w:pPr>
        <w:pStyle w:val="NoSpacing"/>
        <w:keepNext w:val="true"/>
        <w:keepLines/>
        <w:suppressAutoHyphens w:val="true"/>
        <w:spacing w:lineRule="auto" w:line="240"/>
        <w:jc w:val="left"/>
        <w:rPr/>
      </w:pPr>
      <w:r>
        <w:rPr/>
        <w:t xml:space="preserve">4. </w:t>
      </w:r>
      <w:r>
        <w:rPr>
          <w:b/>
          <w:bCs/>
        </w:rPr>
        <w:t xml:space="preserve">Игрок </w:t>
      </w:r>
      <w:r>
        <w:rPr/>
        <w:t xml:space="preserve">самостоятельно считает снятые с него </w:t>
      </w:r>
      <w:r>
        <w:rPr>
          <w:b/>
          <w:bCs/>
        </w:rPr>
        <w:t>хиты</w:t>
      </w:r>
      <w:r>
        <w:rPr/>
        <w:t xml:space="preserve">. Можно обратить внимание МГ на </w:t>
      </w:r>
      <w:r>
        <w:rPr>
          <w:b/>
          <w:bCs/>
        </w:rPr>
        <w:t>игрока</w:t>
      </w:r>
      <w:r>
        <w:rPr/>
        <w:t xml:space="preserve">, подозреваемого в умышленно не правильном подсчёте своих </w:t>
      </w:r>
      <w:r>
        <w:rPr>
          <w:b/>
          <w:bCs/>
        </w:rPr>
        <w:t>хитов</w:t>
      </w:r>
      <w:r>
        <w:rPr/>
        <w:t>.</w:t>
        <w:br/>
        <w:t xml:space="preserve">5. </w:t>
      </w:r>
      <w:r>
        <w:rPr>
          <w:b/>
          <w:bCs/>
        </w:rPr>
        <w:t>Игроку</w:t>
      </w:r>
      <w:r>
        <w:rPr/>
        <w:t xml:space="preserve">, использующему оружие, перевязанное </w:t>
      </w:r>
      <w:r>
        <w:rPr>
          <w:highlight w:val="red"/>
        </w:rPr>
        <w:t>красной лентой</w:t>
      </w:r>
      <w:r>
        <w:rPr/>
        <w:t xml:space="preserve">, снимающее </w:t>
      </w:r>
      <w:r>
        <w:rPr>
          <w:highlight w:val="red"/>
        </w:rPr>
        <w:t>-2</w:t>
      </w:r>
      <w:r>
        <w:rPr/>
        <w:t xml:space="preserve"> (два) </w:t>
      </w:r>
      <w:r>
        <w:rPr>
          <w:b/>
          <w:bCs/>
        </w:rPr>
        <w:t>хита</w:t>
      </w:r>
      <w:r>
        <w:rPr/>
        <w:t xml:space="preserve">, рекомендуется, во избежание недоразумений, перед боевым столкновением указать на это противнику. </w:t>
      </w:r>
    </w:p>
    <w:tbl>
      <w:tblPr>
        <w:tblStyle w:val="a5"/>
        <w:tblW w:w="8522" w:type="dxa"/>
        <w:jc w:val="left"/>
        <w:tblInd w:w="0" w:type="dxa"/>
        <w:tblCellMar>
          <w:top w:w="0" w:type="dxa"/>
          <w:left w:w="108" w:type="dxa"/>
          <w:bottom w:w="0" w:type="dxa"/>
          <w:right w:w="108" w:type="dxa"/>
        </w:tblCellMar>
        <w:tblLook w:val="04a0"/>
      </w:tblPr>
      <w:tblGrid>
        <w:gridCol w:w="8522"/>
      </w:tblGrid>
      <w:tr>
        <w:trPr/>
        <w:tc>
          <w:tcPr>
            <w:tcW w:w="8522" w:type="dxa"/>
            <w:tcBorders/>
            <w:shd w:fill="auto" w:val="clear"/>
          </w:tcPr>
          <w:p>
            <w:pPr>
              <w:pStyle w:val="NoSpacing"/>
              <w:keepNext w:val="true"/>
              <w:keepLines/>
              <w:suppressAutoHyphens w:val="true"/>
              <w:spacing w:lineRule="auto" w:line="240" w:before="0" w:after="0"/>
              <w:jc w:val="left"/>
              <w:rPr>
                <w:i/>
                <w:i/>
                <w:iCs/>
              </w:rPr>
            </w:pPr>
            <w:r>
              <w:rPr>
                <w:i/>
                <w:iCs/>
              </w:rPr>
              <w:t>Пример: «Трепещи перед моим волшебным мечом!», «Мой двуручный тесак разрубит тебя пополам!»</w:t>
            </w:r>
          </w:p>
        </w:tc>
      </w:tr>
    </w:tbl>
    <w:p>
      <w:pPr>
        <w:pStyle w:val="3"/>
        <w:suppressAutoHyphens w:val="true"/>
        <w:spacing w:lineRule="auto" w:line="240"/>
        <w:jc w:val="left"/>
        <w:rPr/>
      </w:pPr>
      <w:bookmarkStart w:id="17" w:name="_Toc509873735"/>
      <w:r>
        <w:rPr/>
        <w:t>Игровые оружия делятся на: побираемые и непобираемые.</w:t>
      </w:r>
      <w:bookmarkEnd w:id="17"/>
    </w:p>
    <w:p>
      <w:pPr>
        <w:pStyle w:val="NoSpacing"/>
        <w:keepNext w:val="true"/>
        <w:keepLines/>
        <w:suppressAutoHyphens w:val="true"/>
        <w:spacing w:lineRule="auto" w:line="240"/>
        <w:jc w:val="left"/>
        <w:rPr/>
      </w:pPr>
      <w:r>
        <w:rPr/>
        <w:t xml:space="preserve">1. </w:t>
      </w:r>
      <w:r>
        <w:rPr>
          <w:b/>
        </w:rPr>
        <w:t>Побираемое</w:t>
      </w:r>
      <w:r>
        <w:rPr/>
        <w:t xml:space="preserve"> оружие или корпусы доспехов будут </w:t>
      </w:r>
      <w:r>
        <w:rPr>
          <w:b/>
        </w:rPr>
        <w:t>отмечены</w:t>
      </w:r>
      <w:r>
        <w:rPr/>
        <w:t xml:space="preserve"> специальным </w:t>
      </w:r>
      <w:r>
        <w:rPr>
          <w:b/>
          <w:highlight w:val="yellow"/>
          <w:u w:val="single"/>
        </w:rPr>
        <w:t>жёлтым «чипом»</w:t>
      </w:r>
      <w:r>
        <w:rPr/>
        <w:t>, а так же заранее(!) должны быть маркированы именем или символом владельца.</w:t>
      </w:r>
    </w:p>
    <w:p>
      <w:pPr>
        <w:pStyle w:val="NoSpacing"/>
        <w:keepNext w:val="true"/>
        <w:keepLines/>
        <w:suppressAutoHyphens w:val="true"/>
        <w:spacing w:lineRule="auto" w:line="240"/>
        <w:jc w:val="left"/>
        <w:rPr>
          <w:b/>
          <w:b/>
          <w:bCs/>
        </w:rPr>
      </w:pPr>
      <w:r>
        <w:rPr/>
        <w:t xml:space="preserve">2. Игровое оружие и корпусы доспехов без жёлтого «чипа», малые элементы доспехов (шлема, наколенники, наплечники), игровые оружия монстров - </w:t>
      </w:r>
      <w:r>
        <w:rPr>
          <w:b/>
          <w:bCs/>
        </w:rPr>
        <w:t>непобираемые.</w:t>
      </w:r>
    </w:p>
    <w:p>
      <w:pPr>
        <w:pStyle w:val="NoSpacing"/>
        <w:keepNext w:val="true"/>
        <w:keepLines/>
        <w:suppressAutoHyphens w:val="true"/>
        <w:spacing w:lineRule="auto" w:line="240"/>
        <w:jc w:val="left"/>
        <w:rPr/>
      </w:pPr>
      <w:r>
        <w:rPr/>
        <w:t>Игровые оружия делятся на: обычные и оружия, перевязанные красной лентой.</w:t>
      </w:r>
    </w:p>
    <w:p>
      <w:pPr>
        <w:pStyle w:val="NoSpacing"/>
        <w:keepNext w:val="true"/>
        <w:keepLines/>
        <w:suppressAutoHyphens w:val="true"/>
        <w:spacing w:lineRule="auto" w:line="240"/>
        <w:jc w:val="left"/>
        <w:rPr/>
      </w:pPr>
      <w:r>
        <w:rPr/>
        <w:t xml:space="preserve">К </w:t>
      </w:r>
      <w:r>
        <w:rPr>
          <w:b/>
          <w:bCs/>
        </w:rPr>
        <w:t xml:space="preserve">обычному </w:t>
      </w:r>
      <w:r>
        <w:rPr/>
        <w:t xml:space="preserve">оружию (снимающему </w:t>
      </w:r>
      <w:r>
        <w:rPr>
          <w:highlight w:val="yellow"/>
        </w:rPr>
        <w:t>-1</w:t>
      </w:r>
      <w:r>
        <w:rPr/>
        <w:t xml:space="preserve"> (один) </w:t>
      </w:r>
      <w:r>
        <w:rPr>
          <w:b/>
          <w:bCs/>
        </w:rPr>
        <w:t xml:space="preserve">хит </w:t>
      </w:r>
      <w:r>
        <w:rPr/>
        <w:t>при попадании) относятся тямбары, одноручные клинковые ПО, одноручные инерционные ПО, протектированные посохи, луки, арбалеты, метательные ПО.</w:t>
      </w:r>
    </w:p>
    <w:p>
      <w:pPr>
        <w:pStyle w:val="NoSpacing"/>
        <w:keepNext w:val="true"/>
        <w:keepLines/>
        <w:suppressAutoHyphens w:val="true"/>
        <w:spacing w:lineRule="auto" w:line="240"/>
        <w:jc w:val="left"/>
        <w:rPr/>
      </w:pPr>
      <w:r>
        <w:rPr/>
      </w:r>
    </w:p>
    <w:p>
      <w:pPr>
        <w:pStyle w:val="NoSpacing"/>
        <w:keepNext w:val="true"/>
        <w:keepLines/>
        <w:suppressAutoHyphens w:val="true"/>
        <w:spacing w:lineRule="auto" w:line="240"/>
        <w:jc w:val="left"/>
        <w:rPr/>
      </w:pPr>
      <w:r>
        <w:rPr/>
        <w:t xml:space="preserve">К оружию с </w:t>
      </w:r>
      <w:r>
        <w:rPr>
          <w:highlight w:val="red"/>
        </w:rPr>
        <w:t>красной лентой</w:t>
      </w:r>
      <w:r>
        <w:rPr/>
        <w:t xml:space="preserve"> (снимает </w:t>
      </w:r>
      <w:r>
        <w:rPr>
          <w:highlight w:val="red"/>
        </w:rPr>
        <w:t>-2</w:t>
      </w:r>
      <w:r>
        <w:rPr/>
        <w:t xml:space="preserve"> (два) </w:t>
      </w:r>
      <w:r>
        <w:rPr>
          <w:b/>
          <w:bCs/>
        </w:rPr>
        <w:t xml:space="preserve">хита </w:t>
      </w:r>
      <w:r>
        <w:rPr/>
        <w:t xml:space="preserve">при попадании) относятся двуручные клинковые ПО, двуручные инерционные ПО, игровой огнестрел, а также оружие, признанное волшебным. Волшебными могут быть признаны перевязанные </w:t>
      </w:r>
      <w:r>
        <w:rPr>
          <w:highlight w:val="red"/>
        </w:rPr>
        <w:t>красной лентой</w:t>
      </w:r>
      <w:r>
        <w:rPr/>
        <w:t xml:space="preserve"> тямбары, одноручные клинковые ПО, одноручные инерционные ПО, протектированные посохи.</w:t>
      </w:r>
    </w:p>
    <w:p>
      <w:pPr>
        <w:pStyle w:val="2"/>
        <w:suppressAutoHyphens w:val="true"/>
        <w:spacing w:lineRule="auto" w:line="240"/>
        <w:jc w:val="left"/>
        <w:rPr/>
      </w:pPr>
      <w:bookmarkStart w:id="18" w:name="_Toc509873736"/>
      <w:bookmarkStart w:id="19" w:name="_%2525D0%2525A5%2525D0%2525B8%2525D1%252"/>
      <w:bookmarkEnd w:id="19"/>
      <w:r>
        <w:rPr/>
        <w:t>Хиты.</w:t>
      </w:r>
      <w:bookmarkEnd w:id="18"/>
    </w:p>
    <w:p>
      <w:pPr>
        <w:pStyle w:val="NoSpacing"/>
        <w:keepNext w:val="true"/>
        <w:keepLines/>
        <w:suppressAutoHyphens w:val="true"/>
        <w:spacing w:lineRule="auto" w:line="240"/>
        <w:jc w:val="left"/>
        <w:rPr/>
      </w:pPr>
      <w:r>
        <w:rPr>
          <w:b/>
          <w:bCs/>
        </w:rPr>
        <w:t xml:space="preserve">Хит </w:t>
      </w:r>
      <w:r>
        <w:rPr/>
        <w:t xml:space="preserve">характеризует количество попаданий, которое может выдержать </w:t>
      </w:r>
      <w:r>
        <w:rPr>
          <w:b/>
          <w:bCs/>
        </w:rPr>
        <w:t xml:space="preserve">персонаж </w:t>
      </w:r>
      <w:r>
        <w:rPr/>
        <w:t xml:space="preserve">до перехода в состояние </w:t>
      </w:r>
      <w:r>
        <w:rPr>
          <w:b/>
          <w:bCs/>
        </w:rPr>
        <w:t>«РАНЕН»</w:t>
      </w:r>
      <w:r>
        <w:rPr/>
        <w:t>.</w:t>
      </w:r>
    </w:p>
    <w:p>
      <w:pPr>
        <w:pStyle w:val="NoSpacing"/>
        <w:keepNext w:val="true"/>
        <w:keepLines/>
        <w:suppressAutoHyphens w:val="true"/>
        <w:spacing w:lineRule="auto" w:line="240"/>
        <w:jc w:val="left"/>
        <w:rPr/>
      </w:pPr>
      <w:r>
        <w:rPr/>
        <w:t xml:space="preserve">Снятие </w:t>
      </w:r>
      <w:r>
        <w:rPr>
          <w:b/>
          <w:bCs/>
        </w:rPr>
        <w:t xml:space="preserve">хита </w:t>
      </w:r>
      <w:r>
        <w:rPr/>
        <w:t>- удар (попадание) игровым оружием ближнего боя или снарядом в поражаемую зону.</w:t>
      </w:r>
    </w:p>
    <w:p>
      <w:pPr>
        <w:pStyle w:val="NoSpacing"/>
        <w:keepNext w:val="true"/>
        <w:keepLines/>
        <w:suppressAutoHyphens w:val="true"/>
        <w:spacing w:lineRule="auto" w:line="240"/>
        <w:jc w:val="left"/>
        <w:rPr>
          <w:b/>
          <w:b/>
          <w:bCs/>
        </w:rPr>
      </w:pPr>
      <w:r>
        <w:rPr>
          <w:b/>
          <w:bCs/>
        </w:rPr>
        <w:t>ВНИМАНИЕ!</w:t>
      </w:r>
    </w:p>
    <w:p>
      <w:pPr>
        <w:pStyle w:val="NoSpacing"/>
        <w:keepNext w:val="true"/>
        <w:keepLines/>
        <w:suppressAutoHyphens w:val="true"/>
        <w:spacing w:lineRule="auto" w:line="240"/>
        <w:jc w:val="left"/>
        <w:rPr>
          <w:b/>
          <w:b/>
          <w:bCs/>
        </w:rPr>
      </w:pPr>
      <w:r>
        <w:rPr/>
        <w:t xml:space="preserve">Простое оружие, </w:t>
      </w:r>
      <w:r>
        <w:rPr>
          <w:b/>
          <w:bCs/>
        </w:rPr>
        <w:t>метательное оружие</w:t>
      </w:r>
      <w:r>
        <w:rPr/>
        <w:t xml:space="preserve">, </w:t>
      </w:r>
      <w:r>
        <w:rPr>
          <w:b/>
          <w:bCs/>
        </w:rPr>
        <w:t xml:space="preserve">луки </w:t>
      </w:r>
      <w:r>
        <w:rPr/>
        <w:t xml:space="preserve">и </w:t>
      </w:r>
      <w:r>
        <w:rPr>
          <w:b/>
          <w:bCs/>
        </w:rPr>
        <w:t xml:space="preserve">арбалеты </w:t>
      </w:r>
      <w:r>
        <w:rPr/>
        <w:t xml:space="preserve">снимают при попадании в поражаемую зону </w:t>
      </w:r>
      <w:r>
        <w:rPr>
          <w:highlight w:val="yellow"/>
        </w:rPr>
        <w:t>-1</w:t>
      </w:r>
      <w:r>
        <w:rPr/>
        <w:t xml:space="preserve"> (один) </w:t>
      </w:r>
      <w:r>
        <w:rPr>
          <w:b/>
          <w:bCs/>
        </w:rPr>
        <w:t>хит</w:t>
      </w:r>
      <w:r>
        <w:rPr/>
        <w:t xml:space="preserve">. Игровой </w:t>
      </w:r>
      <w:r>
        <w:rPr>
          <w:b/>
          <w:bCs/>
        </w:rPr>
        <w:t xml:space="preserve">огнестрел </w:t>
      </w:r>
      <w:r>
        <w:rPr/>
        <w:t xml:space="preserve">и оружие, помеченное </w:t>
      </w:r>
      <w:r>
        <w:rPr>
          <w:highlight w:val="red"/>
        </w:rPr>
        <w:t>красной лентой</w:t>
      </w:r>
      <w:r>
        <w:rPr/>
        <w:t xml:space="preserve">, снимает при попадании в поражаемую зону </w:t>
      </w:r>
      <w:r>
        <w:rPr>
          <w:highlight w:val="red"/>
        </w:rPr>
        <w:t>-2</w:t>
      </w:r>
      <w:r>
        <w:rPr/>
        <w:t xml:space="preserve"> (два) </w:t>
      </w:r>
      <w:r>
        <w:rPr>
          <w:b/>
          <w:bCs/>
        </w:rPr>
        <w:t>хита</w:t>
      </w:r>
      <w:r>
        <w:rPr/>
        <w:t xml:space="preserve">. Лентой будут помечены все </w:t>
      </w:r>
      <w:r>
        <w:rPr>
          <w:b/>
          <w:bCs/>
        </w:rPr>
        <w:t>двуручное оружие</w:t>
      </w:r>
      <w:r>
        <w:rPr/>
        <w:t xml:space="preserve">, </w:t>
      </w:r>
      <w:r>
        <w:rPr>
          <w:b/>
          <w:bCs/>
        </w:rPr>
        <w:t xml:space="preserve">огнестрел </w:t>
      </w:r>
      <w:r>
        <w:rPr/>
        <w:t>и волшебное (или временно обладающие волшебными свойствами) оружие.</w:t>
      </w:r>
    </w:p>
    <w:p>
      <w:pPr>
        <w:pStyle w:val="NoSpacing"/>
        <w:keepNext w:val="true"/>
        <w:keepLines/>
        <w:suppressAutoHyphens w:val="true"/>
        <w:spacing w:lineRule="auto" w:line="240"/>
        <w:jc w:val="left"/>
        <w:rPr>
          <w:b/>
          <w:b/>
          <w:bCs/>
        </w:rPr>
      </w:pPr>
      <w:r>
        <w:rPr>
          <w:b/>
          <w:bCs/>
        </w:rPr>
      </w:r>
    </w:p>
    <w:tbl>
      <w:tblPr>
        <w:tblStyle w:val="a5"/>
        <w:tblW w:w="8522" w:type="dxa"/>
        <w:jc w:val="left"/>
        <w:tblInd w:w="0" w:type="dxa"/>
        <w:tblCellMar>
          <w:top w:w="0" w:type="dxa"/>
          <w:left w:w="108" w:type="dxa"/>
          <w:bottom w:w="0" w:type="dxa"/>
          <w:right w:w="108" w:type="dxa"/>
        </w:tblCellMar>
        <w:tblLook w:val="04a0"/>
      </w:tblPr>
      <w:tblGrid>
        <w:gridCol w:w="8522"/>
      </w:tblGrid>
      <w:tr>
        <w:trPr/>
        <w:tc>
          <w:tcPr>
            <w:tcW w:w="8522" w:type="dxa"/>
            <w:tcBorders/>
            <w:shd w:fill="auto" w:val="clear"/>
          </w:tcPr>
          <w:p>
            <w:pPr>
              <w:pStyle w:val="NoSpacing"/>
              <w:keepNext w:val="true"/>
              <w:keepLines/>
              <w:suppressAutoHyphens w:val="true"/>
              <w:spacing w:lineRule="auto" w:line="240" w:before="0" w:after="0"/>
              <w:jc w:val="left"/>
              <w:rPr>
                <w:i/>
                <w:i/>
                <w:iCs/>
              </w:rPr>
            </w:pPr>
            <w:r>
              <w:rPr>
                <w:i/>
                <w:iCs/>
              </w:rPr>
              <w:t>Состояние «РАНЕН».</w:t>
            </w:r>
          </w:p>
          <w:p>
            <w:pPr>
              <w:pStyle w:val="NoSpacing"/>
              <w:keepNext w:val="true"/>
              <w:keepLines/>
              <w:suppressAutoHyphens w:val="true"/>
              <w:spacing w:lineRule="auto" w:line="240" w:before="0" w:after="0"/>
              <w:jc w:val="left"/>
              <w:rPr>
                <w:i/>
                <w:i/>
                <w:iCs/>
              </w:rPr>
            </w:pPr>
            <w:r>
              <w:rPr>
                <w:i/>
                <w:iCs/>
              </w:rPr>
              <w:t xml:space="preserve">Источник - у </w:t>
            </w:r>
            <w:r>
              <w:rPr>
                <w:b/>
                <w:bCs/>
                <w:i/>
                <w:iCs/>
              </w:rPr>
              <w:t xml:space="preserve">персонажа </w:t>
            </w:r>
            <w:r>
              <w:rPr>
                <w:i/>
                <w:iCs/>
              </w:rPr>
              <w:t xml:space="preserve">закончились </w:t>
            </w:r>
            <w:r>
              <w:rPr>
                <w:b/>
                <w:bCs/>
                <w:i/>
                <w:iCs/>
              </w:rPr>
              <w:t xml:space="preserve">хиты </w:t>
            </w:r>
            <w:r>
              <w:rPr>
                <w:i/>
                <w:iCs/>
              </w:rPr>
              <w:t xml:space="preserve">(игровые жизни). </w:t>
            </w:r>
            <w:r>
              <w:rPr>
                <w:b/>
                <w:bCs/>
                <w:i/>
                <w:iCs/>
              </w:rPr>
              <w:t xml:space="preserve">Хиты </w:t>
            </w:r>
            <w:r>
              <w:rPr>
                <w:i/>
                <w:iCs/>
              </w:rPr>
              <w:t>не падают ниже нуля.</w:t>
            </w:r>
          </w:p>
          <w:p>
            <w:pPr>
              <w:pStyle w:val="NoSpacing"/>
              <w:keepNext w:val="true"/>
              <w:keepLines/>
              <w:suppressAutoHyphens w:val="true"/>
              <w:spacing w:lineRule="auto" w:line="240" w:before="0" w:after="0"/>
              <w:jc w:val="left"/>
              <w:rPr>
                <w:i/>
                <w:i/>
                <w:iCs/>
              </w:rPr>
            </w:pPr>
            <w:r>
              <w:rPr>
                <w:i/>
                <w:iCs/>
              </w:rPr>
              <w:t xml:space="preserve">Отыгрыш - лечь на землю или присесть, не продолжая сражение, (для обеспечения собственной безопасности, рекомендуется подальше отползти от сражения), стонать, имитировать боль или шок; звать на помощь. </w:t>
            </w:r>
          </w:p>
          <w:p>
            <w:pPr>
              <w:pStyle w:val="NoSpacing"/>
              <w:keepNext w:val="true"/>
              <w:keepLines/>
              <w:suppressAutoHyphens w:val="true"/>
              <w:spacing w:lineRule="auto" w:line="240" w:before="0" w:after="0"/>
              <w:jc w:val="left"/>
              <w:rPr>
                <w:i/>
                <w:i/>
                <w:iCs/>
              </w:rPr>
            </w:pPr>
            <w:r>
              <w:rPr>
                <w:i/>
                <w:iCs/>
              </w:rPr>
              <w:t xml:space="preserve">Что можно делать? - ползти, идти шагом, опираясь на плечо другого </w:t>
            </w:r>
            <w:r>
              <w:rPr>
                <w:b/>
                <w:bCs/>
                <w:i/>
                <w:iCs/>
              </w:rPr>
              <w:t>персонажа</w:t>
            </w:r>
            <w:r>
              <w:rPr>
                <w:i/>
                <w:iCs/>
              </w:rPr>
              <w:t xml:space="preserve">, говорить или кричать, использовать </w:t>
            </w:r>
            <w:r>
              <w:rPr>
                <w:b/>
                <w:bCs/>
                <w:i/>
                <w:iCs/>
              </w:rPr>
              <w:t>свитки заклинаний</w:t>
            </w:r>
            <w:r>
              <w:rPr>
                <w:i/>
                <w:iCs/>
              </w:rPr>
              <w:t xml:space="preserve">, пить </w:t>
            </w:r>
            <w:r>
              <w:rPr>
                <w:b/>
                <w:bCs/>
                <w:i/>
                <w:iCs/>
              </w:rPr>
              <w:t>зелья</w:t>
            </w:r>
            <w:r>
              <w:rPr>
                <w:i/>
                <w:iCs/>
              </w:rPr>
              <w:t>.</w:t>
            </w:r>
          </w:p>
          <w:p>
            <w:pPr>
              <w:pStyle w:val="NoSpacing"/>
              <w:keepNext w:val="true"/>
              <w:keepLines/>
              <w:suppressAutoHyphens w:val="true"/>
              <w:spacing w:lineRule="auto" w:line="240" w:before="0" w:after="0"/>
              <w:jc w:val="left"/>
              <w:rPr>
                <w:i/>
                <w:i/>
                <w:iCs/>
              </w:rPr>
            </w:pPr>
            <w:r>
              <w:rPr>
                <w:i/>
                <w:iCs/>
              </w:rPr>
              <w:t>Что нельзя делать? - сражаться оружием, уворачиваться от атак, быстро двигаться.</w:t>
            </w:r>
          </w:p>
          <w:p>
            <w:pPr>
              <w:pStyle w:val="NoSpacing"/>
              <w:keepNext w:val="true"/>
              <w:keepLines/>
              <w:suppressAutoHyphens w:val="true"/>
              <w:spacing w:lineRule="auto" w:line="240" w:before="0" w:after="0"/>
              <w:jc w:val="left"/>
              <w:rPr>
                <w:i/>
                <w:i/>
                <w:iCs/>
              </w:rPr>
            </w:pPr>
            <w:r>
              <w:rPr>
                <w:i/>
                <w:iCs/>
              </w:rPr>
              <w:t xml:space="preserve">Как избавиться? - восстановить хотя бы </w:t>
            </w:r>
            <w:r>
              <w:rPr>
                <w:b/>
                <w:bCs/>
                <w:i/>
                <w:iCs/>
              </w:rPr>
              <w:t xml:space="preserve">1 </w:t>
            </w:r>
            <w:r>
              <w:rPr>
                <w:i/>
                <w:iCs/>
              </w:rPr>
              <w:t>хит.</w:t>
            </w:r>
          </w:p>
          <w:p>
            <w:pPr>
              <w:pStyle w:val="NoSpacing"/>
              <w:keepNext w:val="true"/>
              <w:keepLines/>
              <w:suppressAutoHyphens w:val="true"/>
              <w:spacing w:lineRule="auto" w:line="240" w:before="0" w:after="0"/>
              <w:jc w:val="left"/>
              <w:rPr>
                <w:b/>
                <w:b/>
                <w:bCs/>
              </w:rPr>
            </w:pPr>
            <w:r>
              <w:rPr>
                <w:b/>
                <w:bCs/>
              </w:rPr>
            </w:r>
          </w:p>
        </w:tc>
      </w:tr>
    </w:tbl>
    <w:p>
      <w:pPr>
        <w:pStyle w:val="NoSpacing"/>
        <w:keepNext w:val="true"/>
        <w:keepLines/>
        <w:suppressAutoHyphens w:val="true"/>
        <w:spacing w:lineRule="auto" w:line="240"/>
        <w:jc w:val="left"/>
        <w:rPr>
          <w:b/>
          <w:b/>
          <w:bCs/>
        </w:rPr>
      </w:pPr>
      <w:r>
        <w:rPr>
          <w:b/>
          <w:bCs/>
        </w:rPr>
      </w:r>
    </w:p>
    <w:p>
      <w:pPr>
        <w:pStyle w:val="NoSpacing"/>
        <w:keepNext w:val="true"/>
        <w:keepLines/>
        <w:suppressAutoHyphens w:val="true"/>
        <w:spacing w:lineRule="auto" w:line="240"/>
        <w:jc w:val="left"/>
        <w:rPr>
          <w:b/>
          <w:b/>
        </w:rPr>
      </w:pPr>
      <w:r>
        <w:rPr/>
        <w:t xml:space="preserve">Изначально у </w:t>
      </w:r>
      <w:r>
        <w:rPr>
          <w:b/>
        </w:rPr>
        <w:t xml:space="preserve">приключенцев </w:t>
      </w:r>
      <w:r>
        <w:rPr>
          <w:bCs/>
        </w:rPr>
        <w:t xml:space="preserve">по </w:t>
      </w:r>
      <w:r>
        <w:rPr/>
        <w:t xml:space="preserve">2 (два) </w:t>
      </w:r>
      <w:r>
        <w:rPr>
          <w:b/>
        </w:rPr>
        <w:t>хита.</w:t>
      </w:r>
    </w:p>
    <w:p>
      <w:pPr>
        <w:pStyle w:val="NoSpacing"/>
        <w:keepNext w:val="true"/>
        <w:keepLines/>
        <w:suppressAutoHyphens w:val="true"/>
        <w:spacing w:lineRule="auto" w:line="240"/>
        <w:jc w:val="left"/>
        <w:rPr>
          <w:b/>
          <w:b/>
        </w:rPr>
      </w:pPr>
      <w:r>
        <w:rPr>
          <w:bCs/>
        </w:rPr>
        <w:t>У большинства</w:t>
      </w:r>
      <w:r>
        <w:rPr>
          <w:b/>
        </w:rPr>
        <w:t xml:space="preserve"> наёмников </w:t>
      </w:r>
      <w:r>
        <w:rPr>
          <w:bCs/>
          <w:i/>
          <w:iCs/>
        </w:rPr>
        <w:t xml:space="preserve">(кроме, разве что </w:t>
      </w:r>
      <w:r>
        <w:rPr>
          <w:b/>
          <w:i/>
          <w:iCs/>
        </w:rPr>
        <w:t>Огра-наёмника</w:t>
      </w:r>
      <w:r>
        <w:rPr>
          <w:bCs/>
          <w:i/>
          <w:iCs/>
        </w:rPr>
        <w:t>)</w:t>
      </w:r>
      <w:r>
        <w:rPr>
          <w:bCs/>
        </w:rPr>
        <w:t xml:space="preserve">, и у большинства </w:t>
      </w:r>
      <w:r>
        <w:rPr>
          <w:b/>
        </w:rPr>
        <w:t>мастерских персонажей</w:t>
      </w:r>
      <w:r>
        <w:rPr>
          <w:bCs/>
        </w:rPr>
        <w:t xml:space="preserve">, изначально так же по </w:t>
      </w:r>
      <w:r>
        <w:rPr/>
        <w:t xml:space="preserve">2 (два) </w:t>
      </w:r>
      <w:r>
        <w:rPr>
          <w:b/>
        </w:rPr>
        <w:t>хита.</w:t>
      </w:r>
    </w:p>
    <w:p>
      <w:pPr>
        <w:pStyle w:val="NoSpacing"/>
        <w:keepNext w:val="true"/>
        <w:keepLines/>
        <w:suppressAutoHyphens w:val="true"/>
        <w:spacing w:lineRule="auto" w:line="240"/>
        <w:jc w:val="left"/>
        <w:rPr>
          <w:b/>
          <w:b/>
        </w:rPr>
      </w:pPr>
      <w:r>
        <w:rPr>
          <w:b/>
        </w:rPr>
        <w:t xml:space="preserve">Монстры </w:t>
      </w:r>
      <w:r>
        <w:rPr>
          <w:bCs/>
        </w:rPr>
        <w:t>более разнообразны, сами считают свои</w:t>
      </w:r>
      <w:r>
        <w:rPr>
          <w:b/>
        </w:rPr>
        <w:t xml:space="preserve"> хиты </w:t>
      </w:r>
      <w:r>
        <w:rPr>
          <w:bCs/>
        </w:rPr>
        <w:t>при попаданиях</w:t>
      </w:r>
      <w:r>
        <w:rPr>
          <w:b/>
        </w:rPr>
        <w:t>.</w:t>
      </w:r>
    </w:p>
    <w:p>
      <w:pPr>
        <w:pStyle w:val="NoSpacing"/>
        <w:keepNext w:val="true"/>
        <w:keepLines/>
        <w:suppressAutoHyphens w:val="true"/>
        <w:spacing w:lineRule="auto" w:line="240"/>
        <w:jc w:val="left"/>
        <w:rPr>
          <w:b/>
          <w:b/>
        </w:rPr>
      </w:pPr>
      <w:r>
        <w:rPr>
          <w:b/>
        </w:rPr>
      </w:r>
    </w:p>
    <w:p>
      <w:pPr>
        <w:pStyle w:val="NoSpacing"/>
        <w:keepNext w:val="true"/>
        <w:keepLines/>
        <w:suppressAutoHyphens w:val="true"/>
        <w:spacing w:lineRule="auto" w:line="240"/>
        <w:jc w:val="left"/>
        <w:rPr>
          <w:b/>
          <w:b/>
        </w:rPr>
      </w:pPr>
      <w:r>
        <w:rPr>
          <w:b/>
        </w:rPr>
        <w:t>Количество хитов может увеличить:</w:t>
      </w:r>
    </w:p>
    <w:p>
      <w:pPr>
        <w:pStyle w:val="NoSpacing"/>
        <w:keepNext w:val="true"/>
        <w:keepLines/>
        <w:suppressAutoHyphens w:val="true"/>
        <w:spacing w:lineRule="auto" w:line="240"/>
        <w:jc w:val="left"/>
        <w:rPr/>
      </w:pPr>
      <w:r>
        <w:rPr>
          <w:b/>
          <w:lang w:val="en-US"/>
        </w:rPr>
        <w:t>I</w:t>
      </w:r>
      <w:r>
        <w:rPr>
          <w:b/>
        </w:rPr>
        <w:t xml:space="preserve">. </w:t>
      </w:r>
      <w:r>
        <w:rPr>
          <w:bCs/>
          <w:highlight w:val="green"/>
        </w:rPr>
        <w:t xml:space="preserve">+2 </w:t>
      </w:r>
      <w:r>
        <w:rPr>
          <w:bCs/>
        </w:rPr>
        <w:t xml:space="preserve">(два) </w:t>
      </w:r>
      <w:r>
        <w:rPr>
          <w:b/>
        </w:rPr>
        <w:t xml:space="preserve">хита </w:t>
      </w:r>
      <w:r>
        <w:rPr>
          <w:bCs/>
        </w:rPr>
        <w:t xml:space="preserve">- защитный </w:t>
      </w:r>
      <w:r>
        <w:rPr>
          <w:b/>
        </w:rPr>
        <w:t xml:space="preserve">корпус </w:t>
      </w:r>
      <w:r>
        <w:rPr>
          <w:bCs/>
        </w:rPr>
        <w:t xml:space="preserve">из материалов от кожаного, до металлического </w:t>
      </w:r>
      <w:r>
        <w:rPr/>
        <w:t>(без острых граней).</w:t>
      </w:r>
    </w:p>
    <w:p>
      <w:pPr>
        <w:pStyle w:val="NoSpacing"/>
        <w:keepNext w:val="true"/>
        <w:keepLines/>
        <w:suppressAutoHyphens w:val="true"/>
        <w:spacing w:lineRule="auto" w:line="240"/>
        <w:jc w:val="left"/>
        <w:rPr/>
      </w:pPr>
      <w:r>
        <w:rPr/>
      </w:r>
    </w:p>
    <w:p>
      <w:pPr>
        <w:pStyle w:val="NoSpacing"/>
        <w:keepNext w:val="true"/>
        <w:keepLines/>
        <w:suppressAutoHyphens w:val="true"/>
        <w:spacing w:lineRule="auto" w:line="240"/>
        <w:jc w:val="left"/>
        <w:rPr>
          <w:bCs/>
        </w:rPr>
      </w:pPr>
      <w:r>
        <w:rPr>
          <w:b/>
          <w:lang w:val="en-US"/>
        </w:rPr>
        <w:t>II</w:t>
      </w:r>
      <w:r>
        <w:rPr>
          <w:b/>
        </w:rPr>
        <w:t xml:space="preserve">. </w:t>
      </w:r>
      <w:r>
        <w:rPr>
          <w:bCs/>
          <w:highlight w:val="green"/>
        </w:rPr>
        <w:t xml:space="preserve">+4 </w:t>
      </w:r>
      <w:r>
        <w:rPr>
          <w:bCs/>
        </w:rPr>
        <w:t xml:space="preserve">(четыре) </w:t>
      </w:r>
      <w:r>
        <w:rPr>
          <w:b/>
        </w:rPr>
        <w:t>хита</w:t>
      </w:r>
      <w:r>
        <w:rPr>
          <w:bCs/>
        </w:rPr>
        <w:t xml:space="preserve"> - </w:t>
      </w:r>
      <w:r>
        <w:rPr>
          <w:b/>
        </w:rPr>
        <w:t>Тяжёлый доспех</w:t>
      </w:r>
      <w:r>
        <w:rPr>
          <w:bCs/>
        </w:rPr>
        <w:t>, состоящий из:</w:t>
      </w:r>
    </w:p>
    <w:p>
      <w:pPr>
        <w:pStyle w:val="NoSpacing"/>
        <w:keepNext w:val="true"/>
        <w:keepLines/>
        <w:suppressAutoHyphens w:val="true"/>
        <w:spacing w:lineRule="auto" w:line="240"/>
        <w:jc w:val="left"/>
        <w:rPr/>
      </w:pPr>
      <w:r>
        <w:rPr/>
        <w:t xml:space="preserve">Жёсткого металлического (без острых граней) или пластикового </w:t>
      </w:r>
      <w:r>
        <w:rPr>
          <w:b/>
          <w:bCs/>
        </w:rPr>
        <w:t>корпуса</w:t>
      </w:r>
      <w:r>
        <w:rPr/>
        <w:t xml:space="preserve">, </w:t>
      </w:r>
    </w:p>
    <w:p>
      <w:pPr>
        <w:pStyle w:val="NoSpacing"/>
        <w:keepNext w:val="true"/>
        <w:keepLines/>
        <w:suppressAutoHyphens w:val="true"/>
        <w:spacing w:lineRule="auto" w:line="240"/>
        <w:jc w:val="left"/>
        <w:rPr/>
      </w:pPr>
      <w:r>
        <w:rPr/>
        <w:t xml:space="preserve">Шлема </w:t>
      </w:r>
    </w:p>
    <w:p>
      <w:pPr>
        <w:pStyle w:val="NoSpacing"/>
        <w:keepNext w:val="true"/>
        <w:keepLines/>
        <w:suppressAutoHyphens w:val="true"/>
        <w:spacing w:lineRule="auto" w:line="240"/>
        <w:jc w:val="left"/>
        <w:rPr/>
      </w:pPr>
      <w:r>
        <w:rPr/>
        <w:t xml:space="preserve">3,4,5) Трёх элементов защиты конечностей (например, защита плеча и два наколенника) </w:t>
      </w:r>
    </w:p>
    <w:p>
      <w:pPr>
        <w:pStyle w:val="NoSpacing"/>
        <w:keepNext w:val="true"/>
        <w:keepLines/>
        <w:suppressAutoHyphens w:val="true"/>
        <w:spacing w:lineRule="auto" w:line="240"/>
        <w:jc w:val="left"/>
        <w:rPr>
          <w:bCs/>
        </w:rPr>
      </w:pPr>
      <w:r>
        <w:rPr>
          <w:bCs/>
        </w:rPr>
        <w:t>Чтобы использовать</w:t>
      </w:r>
      <w:r>
        <w:rPr>
          <w:b/>
        </w:rPr>
        <w:t xml:space="preserve"> тяжёлый доспех</w:t>
      </w:r>
      <w:r>
        <w:rPr>
          <w:bCs/>
        </w:rPr>
        <w:t xml:space="preserve">, </w:t>
      </w:r>
      <w:r>
        <w:rPr>
          <w:b/>
        </w:rPr>
        <w:t xml:space="preserve">игрок </w:t>
      </w:r>
      <w:r>
        <w:rPr>
          <w:bCs/>
        </w:rPr>
        <w:t xml:space="preserve">должен привезти его на игру, и затем </w:t>
      </w:r>
      <w:r>
        <w:rPr>
          <w:b/>
        </w:rPr>
        <w:t xml:space="preserve">персонаж </w:t>
      </w:r>
      <w:r>
        <w:rPr>
          <w:bCs/>
        </w:rPr>
        <w:t xml:space="preserve">этого </w:t>
      </w:r>
      <w:r>
        <w:rPr>
          <w:b/>
        </w:rPr>
        <w:t xml:space="preserve">игрока </w:t>
      </w:r>
      <w:r>
        <w:rPr>
          <w:bCs/>
        </w:rPr>
        <w:t>может купить себе тяжёлый доспех и использовать его в игре.</w:t>
      </w:r>
    </w:p>
    <w:p>
      <w:pPr>
        <w:pStyle w:val="NoSpacing"/>
        <w:keepNext w:val="true"/>
        <w:keepLines/>
        <w:suppressAutoHyphens w:val="true"/>
        <w:spacing w:lineRule="auto" w:line="240"/>
        <w:jc w:val="left"/>
        <w:rPr>
          <w:bCs/>
        </w:rPr>
      </w:pPr>
      <w:r>
        <w:rPr>
          <w:bCs/>
        </w:rPr>
      </w:r>
    </w:p>
    <w:p>
      <w:pPr>
        <w:pStyle w:val="NoSpacing"/>
        <w:keepNext w:val="true"/>
        <w:keepLines/>
        <w:suppressAutoHyphens w:val="true"/>
        <w:spacing w:lineRule="auto" w:line="240"/>
        <w:jc w:val="left"/>
        <w:rPr>
          <w:bCs/>
        </w:rPr>
      </w:pPr>
      <w:r>
        <w:rPr>
          <w:bCs/>
        </w:rPr>
        <w:t xml:space="preserve">Так как защитный </w:t>
      </w:r>
      <w:r>
        <w:rPr>
          <w:b/>
        </w:rPr>
        <w:t xml:space="preserve">корпус </w:t>
      </w:r>
      <w:r>
        <w:rPr>
          <w:bCs/>
        </w:rPr>
        <w:t xml:space="preserve">входит в состав </w:t>
      </w:r>
      <w:r>
        <w:rPr>
          <w:b/>
        </w:rPr>
        <w:t>тяжёлого доспеха,</w:t>
      </w:r>
      <w:r>
        <w:rPr>
          <w:bCs/>
        </w:rPr>
        <w:t xml:space="preserve"> то м</w:t>
      </w:r>
      <w:r>
        <w:rPr/>
        <w:t xml:space="preserve">ожно использовать или </w:t>
      </w:r>
      <w:r>
        <w:rPr>
          <w:b/>
        </w:rPr>
        <w:t xml:space="preserve">тяжёлый доспех </w:t>
      </w:r>
      <w:r>
        <w:rPr>
          <w:bCs/>
        </w:rPr>
        <w:t xml:space="preserve">(+4), </w:t>
      </w:r>
      <w:r>
        <w:rPr/>
        <w:t xml:space="preserve">или </w:t>
      </w:r>
      <w:r>
        <w:rPr>
          <w:bCs/>
        </w:rPr>
        <w:t xml:space="preserve">защитный </w:t>
      </w:r>
      <w:r>
        <w:rPr>
          <w:b/>
        </w:rPr>
        <w:t xml:space="preserve">корпус </w:t>
      </w:r>
      <w:r>
        <w:rPr>
          <w:bCs/>
        </w:rPr>
        <w:t xml:space="preserve">(+2), как неполную версию </w:t>
      </w:r>
      <w:r>
        <w:rPr>
          <w:b/>
        </w:rPr>
        <w:t>тяжёлого доспеха.</w:t>
      </w:r>
    </w:p>
    <w:p>
      <w:pPr>
        <w:pStyle w:val="NoSpacing"/>
        <w:keepNext w:val="true"/>
        <w:keepLines/>
        <w:suppressAutoHyphens w:val="true"/>
        <w:spacing w:lineRule="auto" w:line="240"/>
        <w:jc w:val="left"/>
        <w:rPr>
          <w:bCs/>
        </w:rPr>
      </w:pPr>
      <w:r>
        <w:rPr>
          <w:bCs/>
        </w:rPr>
        <w:t xml:space="preserve">Чтобы </w:t>
      </w:r>
      <w:r>
        <w:rPr>
          <w:b/>
        </w:rPr>
        <w:t xml:space="preserve">тяжёлый доспех </w:t>
      </w:r>
      <w:r>
        <w:rPr>
          <w:bCs/>
        </w:rPr>
        <w:t xml:space="preserve">увеличил общее количество </w:t>
      </w:r>
      <w:r>
        <w:rPr>
          <w:b/>
        </w:rPr>
        <w:t>хитов</w:t>
      </w:r>
      <w:r>
        <w:rPr>
          <w:bCs/>
        </w:rPr>
        <w:t xml:space="preserve"> на +4, на </w:t>
      </w:r>
      <w:r>
        <w:rPr>
          <w:b/>
        </w:rPr>
        <w:t xml:space="preserve">персонаже </w:t>
      </w:r>
      <w:r>
        <w:rPr>
          <w:bCs/>
        </w:rPr>
        <w:t>должны быть надеты как минимум все его 5 элементов (</w:t>
      </w:r>
      <w:r>
        <w:rPr>
          <w:b/>
        </w:rPr>
        <w:t>корпус</w:t>
      </w:r>
      <w:r>
        <w:rPr>
          <w:bCs/>
        </w:rPr>
        <w:t>, шлем и три элемента защиты конечностей).</w:t>
      </w:r>
    </w:p>
    <w:p>
      <w:pPr>
        <w:pStyle w:val="NoSpacing"/>
        <w:keepNext w:val="true"/>
        <w:keepLines/>
        <w:suppressAutoHyphens w:val="true"/>
        <w:spacing w:lineRule="auto" w:line="240"/>
        <w:jc w:val="left"/>
        <w:rPr>
          <w:bCs/>
        </w:rPr>
      </w:pPr>
      <w:r>
        <w:rPr>
          <w:bCs/>
        </w:rPr>
      </w:r>
    </w:p>
    <w:p>
      <w:pPr>
        <w:pStyle w:val="NoSpacing"/>
        <w:keepNext w:val="true"/>
        <w:keepLines/>
        <w:suppressAutoHyphens w:val="true"/>
        <w:spacing w:lineRule="auto" w:line="240"/>
        <w:jc w:val="left"/>
        <w:rPr>
          <w:bCs/>
        </w:rPr>
      </w:pPr>
      <w:r>
        <w:rPr>
          <w:b/>
          <w:lang w:val="en-US"/>
        </w:rPr>
        <w:t>III</w:t>
      </w:r>
      <w:r>
        <w:rPr>
          <w:b/>
        </w:rPr>
        <w:t xml:space="preserve">. </w:t>
      </w:r>
      <w:r>
        <w:rPr>
          <w:bCs/>
          <w:highlight w:val="green"/>
        </w:rPr>
        <w:t xml:space="preserve">+2 </w:t>
      </w:r>
      <w:r>
        <w:rPr>
          <w:bCs/>
        </w:rPr>
        <w:t xml:space="preserve">(два) </w:t>
      </w:r>
      <w:r>
        <w:rPr>
          <w:b/>
        </w:rPr>
        <w:t xml:space="preserve">хита </w:t>
      </w:r>
      <w:r>
        <w:rPr>
          <w:bCs/>
        </w:rPr>
        <w:t xml:space="preserve">- игровая </w:t>
      </w:r>
      <w:r>
        <w:rPr>
          <w:b/>
        </w:rPr>
        <w:t>мутация</w:t>
      </w:r>
      <w:r>
        <w:rPr>
          <w:bCs/>
        </w:rPr>
        <w:t xml:space="preserve">, внешне присутствующая на </w:t>
      </w:r>
      <w:r>
        <w:rPr>
          <w:b/>
        </w:rPr>
        <w:t>игроке</w:t>
      </w:r>
      <w:r>
        <w:rPr>
          <w:bCs/>
        </w:rPr>
        <w:t xml:space="preserve">, однако </w:t>
      </w:r>
      <w:r>
        <w:rPr>
          <w:b/>
        </w:rPr>
        <w:t xml:space="preserve">персонаж </w:t>
      </w:r>
      <w:r>
        <w:rPr>
          <w:bCs/>
        </w:rPr>
        <w:t>может прятать руку - клешню в своих целях.</w:t>
      </w:r>
    </w:p>
    <w:tbl>
      <w:tblPr>
        <w:tblStyle w:val="a5"/>
        <w:tblW w:w="8522" w:type="dxa"/>
        <w:jc w:val="left"/>
        <w:tblInd w:w="0" w:type="dxa"/>
        <w:tblCellMar>
          <w:top w:w="0" w:type="dxa"/>
          <w:left w:w="108" w:type="dxa"/>
          <w:bottom w:w="0" w:type="dxa"/>
          <w:right w:w="108" w:type="dxa"/>
        </w:tblCellMar>
        <w:tblLook w:val="04a0"/>
      </w:tblPr>
      <w:tblGrid>
        <w:gridCol w:w="8522"/>
      </w:tblGrid>
      <w:tr>
        <w:trPr/>
        <w:tc>
          <w:tcPr>
            <w:tcW w:w="8522" w:type="dxa"/>
            <w:tcBorders/>
            <w:shd w:fill="auto" w:val="clear"/>
          </w:tcPr>
          <w:p>
            <w:pPr>
              <w:pStyle w:val="NoSpacing"/>
              <w:keepNext w:val="true"/>
              <w:keepLines/>
              <w:suppressAutoHyphens w:val="true"/>
              <w:spacing w:lineRule="auto" w:line="240" w:before="0" w:after="0"/>
              <w:jc w:val="left"/>
              <w:rPr>
                <w:bCs/>
              </w:rPr>
            </w:pPr>
            <w:r>
              <w:rPr>
                <w:bCs/>
                <w:i/>
                <w:iCs/>
              </w:rPr>
              <w:t xml:space="preserve">Если вы бьёте и бьёте соперника, сняли уже все его </w:t>
            </w:r>
            <w:r>
              <w:rPr>
                <w:b/>
                <w:i/>
                <w:iCs/>
              </w:rPr>
              <w:t>хиты</w:t>
            </w:r>
            <w:r>
              <w:rPr>
                <w:bCs/>
                <w:i/>
                <w:iCs/>
              </w:rPr>
              <w:t>, а он не падает, не садится - он определённо МУТАНТ!</w:t>
            </w:r>
          </w:p>
        </w:tc>
      </w:tr>
    </w:tbl>
    <w:p>
      <w:pPr>
        <w:pStyle w:val="NoSpacing"/>
        <w:keepNext w:val="true"/>
        <w:keepLines/>
        <w:suppressAutoHyphens w:val="true"/>
        <w:spacing w:lineRule="auto" w:line="240"/>
        <w:jc w:val="left"/>
        <w:rPr>
          <w:b/>
          <w:b/>
        </w:rPr>
      </w:pPr>
      <w:r>
        <w:rPr>
          <w:b/>
        </w:rPr>
      </w:r>
    </w:p>
    <w:p>
      <w:pPr>
        <w:pStyle w:val="NoSpacing"/>
        <w:keepNext w:val="true"/>
        <w:keepLines/>
        <w:suppressAutoHyphens w:val="true"/>
        <w:spacing w:lineRule="auto" w:line="240"/>
        <w:jc w:val="left"/>
        <w:rPr>
          <w:bCs/>
        </w:rPr>
      </w:pPr>
      <w:r>
        <w:rPr>
          <w:b/>
          <w:lang w:val="en-US"/>
        </w:rPr>
        <w:t>IV</w:t>
      </w:r>
      <w:r>
        <w:rPr>
          <w:b/>
        </w:rPr>
        <w:t xml:space="preserve">. </w:t>
      </w:r>
      <w:r>
        <w:rPr>
          <w:bCs/>
          <w:highlight w:val="green"/>
        </w:rPr>
        <w:t xml:space="preserve">+4 </w:t>
      </w:r>
      <w:r>
        <w:rPr>
          <w:bCs/>
        </w:rPr>
        <w:t xml:space="preserve">(четыре) </w:t>
      </w:r>
      <w:r>
        <w:rPr>
          <w:b/>
        </w:rPr>
        <w:t xml:space="preserve">хита </w:t>
      </w:r>
      <w:r>
        <w:rPr>
          <w:bCs/>
        </w:rPr>
        <w:t>получают все огры и крысоогры.</w:t>
      </w:r>
    </w:p>
    <w:p>
      <w:pPr>
        <w:pStyle w:val="2"/>
        <w:suppressAutoHyphens w:val="true"/>
        <w:spacing w:lineRule="auto" w:line="240"/>
        <w:jc w:val="left"/>
        <w:rPr/>
      </w:pPr>
      <w:bookmarkStart w:id="20" w:name="_Toc509873737"/>
      <w:r>
        <w:rPr/>
        <w:t>Таблица-пример количества ударов для введения персонажа в состояние «</w:t>
      </w:r>
      <w:hyperlink w:anchor="_«РАНЕН».">
        <w:r>
          <w:rPr>
            <w:rStyle w:val="Style9"/>
          </w:rPr>
          <w:t>РАНЕН</w:t>
        </w:r>
      </w:hyperlink>
      <w:r>
        <w:rPr/>
        <w:t>».</w:t>
      </w:r>
      <w:bookmarkEnd w:id="20"/>
    </w:p>
    <w:tbl>
      <w:tblPr>
        <w:tblStyle w:val="a5"/>
        <w:tblW w:w="8897" w:type="dxa"/>
        <w:jc w:val="left"/>
        <w:tblInd w:w="0" w:type="dxa"/>
        <w:tblCellMar>
          <w:top w:w="0" w:type="dxa"/>
          <w:left w:w="108" w:type="dxa"/>
          <w:bottom w:w="0" w:type="dxa"/>
          <w:right w:w="108" w:type="dxa"/>
        </w:tblCellMar>
        <w:tblLook w:val="04a0"/>
      </w:tblPr>
      <w:tblGrid>
        <w:gridCol w:w="3168"/>
        <w:gridCol w:w="3317"/>
        <w:gridCol w:w="2412"/>
      </w:tblGrid>
      <w:tr>
        <w:trPr/>
        <w:tc>
          <w:tcPr>
            <w:tcW w:w="3168" w:type="dxa"/>
            <w:tcBorders/>
            <w:shd w:fill="auto" w:val="clear"/>
          </w:tcPr>
          <w:p>
            <w:pPr>
              <w:pStyle w:val="NoSpacing"/>
              <w:keepNext w:val="true"/>
              <w:keepLines/>
              <w:suppressAutoHyphens w:val="true"/>
              <w:spacing w:lineRule="auto" w:line="240" w:before="0" w:after="0"/>
              <w:jc w:val="left"/>
              <w:rPr>
                <w:bCs/>
              </w:rPr>
            </w:pPr>
            <w:r>
              <w:rPr>
                <w:bCs/>
              </w:rPr>
              <w:t xml:space="preserve">Хиты </w:t>
            </w:r>
            <w:r>
              <w:rPr>
                <w:bCs/>
                <w:lang w:val="en-US"/>
              </w:rPr>
              <w:t>(</w:t>
            </w:r>
            <w:r>
              <w:rPr>
                <w:bCs/>
              </w:rPr>
              <w:t>+пример)\Оружие</w:t>
            </w:r>
          </w:p>
        </w:tc>
        <w:tc>
          <w:tcPr>
            <w:tcW w:w="3317" w:type="dxa"/>
            <w:tcBorders/>
            <w:shd w:fill="auto" w:val="clear"/>
          </w:tcPr>
          <w:p>
            <w:pPr>
              <w:pStyle w:val="NoSpacing"/>
              <w:keepNext w:val="true"/>
              <w:keepLines/>
              <w:suppressAutoHyphens w:val="true"/>
              <w:spacing w:lineRule="auto" w:line="240" w:before="0" w:after="0"/>
              <w:jc w:val="left"/>
              <w:rPr>
                <w:bCs/>
              </w:rPr>
            </w:pPr>
            <w:r>
              <w:rPr>
                <w:bCs/>
              </w:rPr>
              <w:t xml:space="preserve">Обычное, </w:t>
            </w:r>
            <w:r>
              <w:rPr>
                <w:bCs/>
                <w:highlight w:val="yellow"/>
              </w:rPr>
              <w:t>-1</w:t>
            </w:r>
            <w:r>
              <w:rPr>
                <w:bCs/>
              </w:rPr>
              <w:t xml:space="preserve"> (один) хит, включая луки, арбалеты и метательное</w:t>
            </w:r>
          </w:p>
        </w:tc>
        <w:tc>
          <w:tcPr>
            <w:tcW w:w="2412" w:type="dxa"/>
            <w:tcBorders/>
            <w:shd w:fill="auto" w:val="clear"/>
          </w:tcPr>
          <w:p>
            <w:pPr>
              <w:pStyle w:val="NoSpacing"/>
              <w:keepNext w:val="true"/>
              <w:keepLines/>
              <w:suppressAutoHyphens w:val="true"/>
              <w:spacing w:lineRule="auto" w:line="240" w:before="0" w:after="0"/>
              <w:jc w:val="left"/>
              <w:rPr>
                <w:bCs/>
              </w:rPr>
            </w:pPr>
            <w:r>
              <w:rPr>
                <w:bCs/>
              </w:rPr>
              <w:t xml:space="preserve">С </w:t>
            </w:r>
            <w:r>
              <w:rPr>
                <w:bCs/>
                <w:highlight w:val="red"/>
              </w:rPr>
              <w:t>красной лентой</w:t>
            </w:r>
            <w:r>
              <w:rPr>
                <w:bCs/>
              </w:rPr>
              <w:t xml:space="preserve">, </w:t>
            </w:r>
            <w:r>
              <w:rPr>
                <w:bCs/>
                <w:highlight w:val="red"/>
              </w:rPr>
              <w:t>-2</w:t>
            </w:r>
            <w:r>
              <w:rPr>
                <w:bCs/>
              </w:rPr>
              <w:t xml:space="preserve"> (два) хита, огнестрел</w:t>
            </w:r>
          </w:p>
        </w:tc>
      </w:tr>
      <w:tr>
        <w:trPr/>
        <w:tc>
          <w:tcPr>
            <w:tcW w:w="3168" w:type="dxa"/>
            <w:tcBorders/>
            <w:shd w:fill="auto" w:val="clear"/>
          </w:tcPr>
          <w:p>
            <w:pPr>
              <w:pStyle w:val="NoSpacing"/>
              <w:keepNext w:val="true"/>
              <w:keepLines/>
              <w:suppressAutoHyphens w:val="true"/>
              <w:spacing w:lineRule="auto" w:line="240" w:before="0" w:after="0"/>
              <w:jc w:val="left"/>
              <w:rPr>
                <w:bCs/>
              </w:rPr>
            </w:pPr>
            <w:r>
              <w:rPr>
                <w:bCs/>
                <w:highlight w:val="green"/>
              </w:rPr>
              <w:t>2</w:t>
            </w:r>
            <w:r>
              <w:rPr>
                <w:bCs/>
              </w:rPr>
              <w:t xml:space="preserve"> (приключенец без мутаций, без доспехов)</w:t>
            </w:r>
          </w:p>
        </w:tc>
        <w:tc>
          <w:tcPr>
            <w:tcW w:w="3317" w:type="dxa"/>
            <w:tcBorders/>
            <w:shd w:fill="auto" w:val="clear"/>
          </w:tcPr>
          <w:p>
            <w:pPr>
              <w:pStyle w:val="NoSpacing"/>
              <w:keepNext w:val="true"/>
              <w:keepLines/>
              <w:suppressAutoHyphens w:val="true"/>
              <w:spacing w:lineRule="auto" w:line="240" w:before="0" w:after="0"/>
              <w:jc w:val="left"/>
              <w:rPr>
                <w:bCs/>
              </w:rPr>
            </w:pPr>
            <w:r>
              <w:rPr>
                <w:bCs/>
              </w:rPr>
              <w:t>2</w:t>
            </w:r>
          </w:p>
        </w:tc>
        <w:tc>
          <w:tcPr>
            <w:tcW w:w="2412" w:type="dxa"/>
            <w:tcBorders/>
            <w:shd w:fill="auto" w:val="clear"/>
          </w:tcPr>
          <w:p>
            <w:pPr>
              <w:pStyle w:val="NoSpacing"/>
              <w:keepNext w:val="true"/>
              <w:keepLines/>
              <w:suppressAutoHyphens w:val="true"/>
              <w:spacing w:lineRule="auto" w:line="240" w:before="0" w:after="0"/>
              <w:jc w:val="left"/>
              <w:rPr>
                <w:bCs/>
              </w:rPr>
            </w:pPr>
            <w:r>
              <w:rPr>
                <w:bCs/>
              </w:rPr>
              <w:t>1</w:t>
            </w:r>
          </w:p>
        </w:tc>
      </w:tr>
      <w:tr>
        <w:trPr>
          <w:trHeight w:val="202" w:hRule="atLeast"/>
        </w:trPr>
        <w:tc>
          <w:tcPr>
            <w:tcW w:w="3168" w:type="dxa"/>
            <w:tcBorders/>
            <w:shd w:fill="auto" w:val="clear"/>
          </w:tcPr>
          <w:p>
            <w:pPr>
              <w:pStyle w:val="NoSpacing"/>
              <w:keepNext w:val="true"/>
              <w:keepLines/>
              <w:suppressAutoHyphens w:val="true"/>
              <w:spacing w:lineRule="auto" w:line="240" w:before="0" w:after="0"/>
              <w:jc w:val="left"/>
              <w:rPr>
                <w:bCs/>
              </w:rPr>
            </w:pPr>
            <w:r>
              <w:rPr>
                <w:bCs/>
                <w:highlight w:val="green"/>
              </w:rPr>
              <w:t>?</w:t>
            </w:r>
            <w:r>
              <w:rPr>
                <w:bCs/>
              </w:rPr>
              <w:t xml:space="preserve"> (монстр)</w:t>
            </w:r>
          </w:p>
        </w:tc>
        <w:tc>
          <w:tcPr>
            <w:tcW w:w="3317" w:type="dxa"/>
            <w:tcBorders/>
            <w:shd w:fill="auto" w:val="clear"/>
          </w:tcPr>
          <w:p>
            <w:pPr>
              <w:pStyle w:val="NoSpacing"/>
              <w:keepNext w:val="true"/>
              <w:keepLines/>
              <w:suppressAutoHyphens w:val="true"/>
              <w:spacing w:lineRule="auto" w:line="240" w:before="0" w:after="0"/>
              <w:jc w:val="left"/>
              <w:rPr>
                <w:bCs/>
              </w:rPr>
            </w:pPr>
            <w:r>
              <w:rPr>
                <w:bCs/>
              </w:rPr>
              <w:t>?</w:t>
            </w:r>
          </w:p>
        </w:tc>
        <w:tc>
          <w:tcPr>
            <w:tcW w:w="2412" w:type="dxa"/>
            <w:tcBorders/>
            <w:shd w:fill="auto" w:val="clear"/>
          </w:tcPr>
          <w:p>
            <w:pPr>
              <w:pStyle w:val="NoSpacing"/>
              <w:keepNext w:val="true"/>
              <w:keepLines/>
              <w:suppressAutoHyphens w:val="true"/>
              <w:spacing w:lineRule="auto" w:line="240" w:before="0" w:after="0"/>
              <w:jc w:val="left"/>
              <w:rPr>
                <w:bCs/>
              </w:rPr>
            </w:pPr>
            <w:r>
              <w:rPr>
                <w:bCs/>
              </w:rPr>
              <w:t>?</w:t>
            </w:r>
          </w:p>
        </w:tc>
      </w:tr>
      <w:tr>
        <w:trPr/>
        <w:tc>
          <w:tcPr>
            <w:tcW w:w="3168" w:type="dxa"/>
            <w:tcBorders/>
            <w:shd w:fill="auto" w:val="clear"/>
          </w:tcPr>
          <w:p>
            <w:pPr>
              <w:pStyle w:val="NoSpacing"/>
              <w:keepNext w:val="true"/>
              <w:keepLines/>
              <w:suppressAutoHyphens w:val="true"/>
              <w:spacing w:lineRule="auto" w:line="240" w:before="0" w:after="0"/>
              <w:jc w:val="left"/>
              <w:rPr>
                <w:bCs/>
              </w:rPr>
            </w:pPr>
            <w:r>
              <w:rPr>
                <w:bCs/>
                <w:highlight w:val="green"/>
              </w:rPr>
              <w:t>4</w:t>
            </w:r>
            <w:r>
              <w:rPr>
                <w:bCs/>
              </w:rPr>
              <w:t xml:space="preserve"> (приключенец без мутаций, в игровом корпусе)</w:t>
            </w:r>
          </w:p>
        </w:tc>
        <w:tc>
          <w:tcPr>
            <w:tcW w:w="3317" w:type="dxa"/>
            <w:tcBorders/>
            <w:shd w:fill="auto" w:val="clear"/>
          </w:tcPr>
          <w:p>
            <w:pPr>
              <w:pStyle w:val="NoSpacing"/>
              <w:keepNext w:val="true"/>
              <w:keepLines/>
              <w:suppressAutoHyphens w:val="true"/>
              <w:spacing w:lineRule="auto" w:line="240" w:before="0" w:after="0"/>
              <w:jc w:val="left"/>
              <w:rPr>
                <w:bCs/>
              </w:rPr>
            </w:pPr>
            <w:r>
              <w:rPr>
                <w:bCs/>
              </w:rPr>
              <w:t>4</w:t>
            </w:r>
          </w:p>
        </w:tc>
        <w:tc>
          <w:tcPr>
            <w:tcW w:w="2412" w:type="dxa"/>
            <w:tcBorders/>
            <w:shd w:fill="auto" w:val="clear"/>
          </w:tcPr>
          <w:p>
            <w:pPr>
              <w:pStyle w:val="NoSpacing"/>
              <w:keepNext w:val="true"/>
              <w:keepLines/>
              <w:suppressAutoHyphens w:val="true"/>
              <w:spacing w:lineRule="auto" w:line="240" w:before="0" w:after="0"/>
              <w:jc w:val="left"/>
              <w:rPr>
                <w:bCs/>
              </w:rPr>
            </w:pPr>
            <w:r>
              <w:rPr>
                <w:bCs/>
              </w:rPr>
              <w:t>2</w:t>
            </w:r>
          </w:p>
        </w:tc>
      </w:tr>
      <w:tr>
        <w:trPr/>
        <w:tc>
          <w:tcPr>
            <w:tcW w:w="3168" w:type="dxa"/>
            <w:tcBorders/>
            <w:shd w:fill="auto" w:val="clear"/>
          </w:tcPr>
          <w:p>
            <w:pPr>
              <w:pStyle w:val="NoSpacing"/>
              <w:keepNext w:val="true"/>
              <w:keepLines/>
              <w:suppressAutoHyphens w:val="true"/>
              <w:spacing w:lineRule="auto" w:line="240" w:before="0" w:after="0"/>
              <w:jc w:val="left"/>
              <w:rPr>
                <w:bCs/>
              </w:rPr>
            </w:pPr>
            <w:r>
              <w:rPr>
                <w:bCs/>
                <w:highlight w:val="green"/>
              </w:rPr>
              <w:t>4</w:t>
            </w:r>
            <w:r>
              <w:rPr>
                <w:bCs/>
              </w:rPr>
              <w:t xml:space="preserve"> (персонаж с мутацией, без доспехов)</w:t>
            </w:r>
          </w:p>
        </w:tc>
        <w:tc>
          <w:tcPr>
            <w:tcW w:w="3317" w:type="dxa"/>
            <w:tcBorders/>
            <w:shd w:fill="auto" w:val="clear"/>
          </w:tcPr>
          <w:p>
            <w:pPr>
              <w:pStyle w:val="NoSpacing"/>
              <w:keepNext w:val="true"/>
              <w:keepLines/>
              <w:suppressAutoHyphens w:val="true"/>
              <w:spacing w:lineRule="auto" w:line="240" w:before="0" w:after="0"/>
              <w:jc w:val="left"/>
              <w:rPr>
                <w:bCs/>
              </w:rPr>
            </w:pPr>
            <w:r>
              <w:rPr>
                <w:bCs/>
              </w:rPr>
              <w:t>4</w:t>
            </w:r>
          </w:p>
        </w:tc>
        <w:tc>
          <w:tcPr>
            <w:tcW w:w="2412" w:type="dxa"/>
            <w:tcBorders/>
            <w:shd w:fill="auto" w:val="clear"/>
          </w:tcPr>
          <w:p>
            <w:pPr>
              <w:pStyle w:val="NoSpacing"/>
              <w:keepNext w:val="true"/>
              <w:keepLines/>
              <w:suppressAutoHyphens w:val="true"/>
              <w:spacing w:lineRule="auto" w:line="240" w:before="0" w:after="0"/>
              <w:jc w:val="left"/>
              <w:rPr>
                <w:bCs/>
              </w:rPr>
            </w:pPr>
            <w:r>
              <w:rPr>
                <w:bCs/>
              </w:rPr>
              <w:t>2</w:t>
            </w:r>
          </w:p>
        </w:tc>
      </w:tr>
      <w:tr>
        <w:trPr/>
        <w:tc>
          <w:tcPr>
            <w:tcW w:w="3168" w:type="dxa"/>
            <w:tcBorders/>
            <w:shd w:fill="auto" w:val="clear"/>
          </w:tcPr>
          <w:p>
            <w:pPr>
              <w:pStyle w:val="NoSpacing"/>
              <w:keepNext w:val="true"/>
              <w:keepLines/>
              <w:suppressAutoHyphens w:val="true"/>
              <w:spacing w:lineRule="auto" w:line="240" w:before="0" w:after="0"/>
              <w:jc w:val="left"/>
              <w:rPr>
                <w:bCs/>
              </w:rPr>
            </w:pPr>
            <w:r>
              <w:rPr>
                <w:bCs/>
                <w:highlight w:val="green"/>
              </w:rPr>
              <w:t>2-6</w:t>
            </w:r>
            <w:r>
              <w:rPr>
                <w:bCs/>
              </w:rPr>
              <w:t xml:space="preserve"> (персонаж без шлема, закутанный в плащ)</w:t>
            </w:r>
          </w:p>
        </w:tc>
        <w:tc>
          <w:tcPr>
            <w:tcW w:w="3317" w:type="dxa"/>
            <w:tcBorders/>
            <w:shd w:fill="auto" w:val="clear"/>
          </w:tcPr>
          <w:p>
            <w:pPr>
              <w:pStyle w:val="NoSpacing"/>
              <w:keepNext w:val="true"/>
              <w:keepLines/>
              <w:suppressAutoHyphens w:val="true"/>
              <w:spacing w:lineRule="auto" w:line="240" w:before="0" w:after="0"/>
              <w:jc w:val="left"/>
              <w:rPr>
                <w:bCs/>
              </w:rPr>
            </w:pPr>
            <w:r>
              <w:rPr>
                <w:bCs/>
              </w:rPr>
              <w:t>? (2-6)</w:t>
            </w:r>
          </w:p>
        </w:tc>
        <w:tc>
          <w:tcPr>
            <w:tcW w:w="2412" w:type="dxa"/>
            <w:tcBorders/>
            <w:shd w:fill="auto" w:val="clear"/>
          </w:tcPr>
          <w:p>
            <w:pPr>
              <w:pStyle w:val="NoSpacing"/>
              <w:keepNext w:val="true"/>
              <w:keepLines/>
              <w:suppressAutoHyphens w:val="true"/>
              <w:spacing w:lineRule="auto" w:line="240" w:before="0" w:after="0"/>
              <w:jc w:val="left"/>
              <w:rPr>
                <w:bCs/>
              </w:rPr>
            </w:pPr>
            <w:r>
              <w:rPr>
                <w:bCs/>
              </w:rPr>
              <w:t>? (1-3)</w:t>
            </w:r>
          </w:p>
        </w:tc>
      </w:tr>
      <w:tr>
        <w:trPr/>
        <w:tc>
          <w:tcPr>
            <w:tcW w:w="3168" w:type="dxa"/>
            <w:tcBorders/>
            <w:shd w:fill="auto" w:val="clear"/>
          </w:tcPr>
          <w:p>
            <w:pPr>
              <w:pStyle w:val="NoSpacing"/>
              <w:keepNext w:val="true"/>
              <w:keepLines/>
              <w:suppressAutoHyphens w:val="true"/>
              <w:spacing w:lineRule="auto" w:line="240" w:before="0" w:after="0"/>
              <w:jc w:val="left"/>
              <w:rPr>
                <w:bCs/>
              </w:rPr>
            </w:pPr>
            <w:r>
              <w:rPr>
                <w:bCs/>
                <w:highlight w:val="green"/>
              </w:rPr>
              <w:t>6</w:t>
            </w:r>
            <w:r>
              <w:rPr>
                <w:bCs/>
              </w:rPr>
              <w:t xml:space="preserve"> (приключенец без мутаций, в тяжелом доспехе)</w:t>
            </w:r>
          </w:p>
        </w:tc>
        <w:tc>
          <w:tcPr>
            <w:tcW w:w="3317" w:type="dxa"/>
            <w:tcBorders/>
            <w:shd w:fill="auto" w:val="clear"/>
          </w:tcPr>
          <w:p>
            <w:pPr>
              <w:pStyle w:val="NoSpacing"/>
              <w:keepNext w:val="true"/>
              <w:keepLines/>
              <w:suppressAutoHyphens w:val="true"/>
              <w:spacing w:lineRule="auto" w:line="240" w:before="0" w:after="0"/>
              <w:jc w:val="left"/>
              <w:rPr>
                <w:bCs/>
              </w:rPr>
            </w:pPr>
            <w:r>
              <w:rPr>
                <w:bCs/>
              </w:rPr>
              <w:t>6</w:t>
            </w:r>
          </w:p>
        </w:tc>
        <w:tc>
          <w:tcPr>
            <w:tcW w:w="2412" w:type="dxa"/>
            <w:tcBorders/>
            <w:shd w:fill="auto" w:val="clear"/>
          </w:tcPr>
          <w:p>
            <w:pPr>
              <w:pStyle w:val="NoSpacing"/>
              <w:keepNext w:val="true"/>
              <w:keepLines/>
              <w:suppressAutoHyphens w:val="true"/>
              <w:spacing w:lineRule="auto" w:line="240" w:before="0" w:after="0"/>
              <w:jc w:val="left"/>
              <w:rPr>
                <w:bCs/>
              </w:rPr>
            </w:pPr>
            <w:r>
              <w:rPr>
                <w:bCs/>
              </w:rPr>
              <w:t>3</w:t>
            </w:r>
          </w:p>
        </w:tc>
      </w:tr>
      <w:tr>
        <w:trPr/>
        <w:tc>
          <w:tcPr>
            <w:tcW w:w="3168" w:type="dxa"/>
            <w:tcBorders/>
            <w:shd w:fill="auto" w:val="clear"/>
          </w:tcPr>
          <w:p>
            <w:pPr>
              <w:pStyle w:val="NoSpacing"/>
              <w:keepNext w:val="true"/>
              <w:keepLines/>
              <w:suppressAutoHyphens w:val="true"/>
              <w:spacing w:lineRule="auto" w:line="240" w:before="0" w:after="0"/>
              <w:jc w:val="left"/>
              <w:rPr>
                <w:bCs/>
              </w:rPr>
            </w:pPr>
            <w:r>
              <w:rPr>
                <w:bCs/>
                <w:highlight w:val="green"/>
              </w:rPr>
              <w:t>6</w:t>
            </w:r>
            <w:r>
              <w:rPr>
                <w:bCs/>
              </w:rPr>
              <w:t xml:space="preserve"> (огр без мутаций, без доспехов)</w:t>
            </w:r>
          </w:p>
        </w:tc>
        <w:tc>
          <w:tcPr>
            <w:tcW w:w="3317" w:type="dxa"/>
            <w:tcBorders/>
            <w:shd w:fill="auto" w:val="clear"/>
          </w:tcPr>
          <w:p>
            <w:pPr>
              <w:pStyle w:val="NoSpacing"/>
              <w:keepNext w:val="true"/>
              <w:keepLines/>
              <w:suppressAutoHyphens w:val="true"/>
              <w:spacing w:lineRule="auto" w:line="240" w:before="0" w:after="0"/>
              <w:jc w:val="left"/>
              <w:rPr>
                <w:bCs/>
              </w:rPr>
            </w:pPr>
            <w:r>
              <w:rPr>
                <w:bCs/>
              </w:rPr>
              <w:t>6</w:t>
            </w:r>
          </w:p>
        </w:tc>
        <w:tc>
          <w:tcPr>
            <w:tcW w:w="2412" w:type="dxa"/>
            <w:tcBorders/>
            <w:shd w:fill="auto" w:val="clear"/>
          </w:tcPr>
          <w:p>
            <w:pPr>
              <w:pStyle w:val="NoSpacing"/>
              <w:keepNext w:val="true"/>
              <w:keepLines/>
              <w:suppressAutoHyphens w:val="true"/>
              <w:spacing w:lineRule="auto" w:line="240" w:before="0" w:after="0"/>
              <w:jc w:val="left"/>
              <w:rPr>
                <w:bCs/>
              </w:rPr>
            </w:pPr>
            <w:r>
              <w:rPr>
                <w:bCs/>
              </w:rPr>
              <w:t>3</w:t>
            </w:r>
          </w:p>
        </w:tc>
      </w:tr>
      <w:tr>
        <w:trPr/>
        <w:tc>
          <w:tcPr>
            <w:tcW w:w="3168" w:type="dxa"/>
            <w:tcBorders/>
            <w:shd w:fill="auto" w:val="clear"/>
          </w:tcPr>
          <w:p>
            <w:pPr>
              <w:pStyle w:val="NoSpacing"/>
              <w:keepNext w:val="true"/>
              <w:keepLines/>
              <w:suppressAutoHyphens w:val="true"/>
              <w:spacing w:lineRule="auto" w:line="240" w:before="0" w:after="0"/>
              <w:jc w:val="left"/>
              <w:rPr>
                <w:bCs/>
              </w:rPr>
            </w:pPr>
            <w:r>
              <w:rPr>
                <w:bCs/>
                <w:highlight w:val="green"/>
              </w:rPr>
              <w:t>8</w:t>
            </w:r>
            <w:r>
              <w:rPr>
                <w:bCs/>
              </w:rPr>
              <w:t xml:space="preserve"> (персонаж с мутацией, в тяжёлом доспехе)</w:t>
            </w:r>
          </w:p>
        </w:tc>
        <w:tc>
          <w:tcPr>
            <w:tcW w:w="3317" w:type="dxa"/>
            <w:tcBorders/>
            <w:shd w:fill="auto" w:val="clear"/>
          </w:tcPr>
          <w:p>
            <w:pPr>
              <w:pStyle w:val="NoSpacing"/>
              <w:keepNext w:val="true"/>
              <w:keepLines/>
              <w:suppressAutoHyphens w:val="true"/>
              <w:spacing w:lineRule="auto" w:line="240" w:before="0" w:after="0"/>
              <w:jc w:val="left"/>
              <w:rPr>
                <w:bCs/>
              </w:rPr>
            </w:pPr>
            <w:r>
              <w:rPr>
                <w:bCs/>
              </w:rPr>
              <w:t>8</w:t>
            </w:r>
          </w:p>
        </w:tc>
        <w:tc>
          <w:tcPr>
            <w:tcW w:w="2412" w:type="dxa"/>
            <w:tcBorders/>
            <w:shd w:fill="auto" w:val="clear"/>
          </w:tcPr>
          <w:p>
            <w:pPr>
              <w:pStyle w:val="NoSpacing"/>
              <w:keepNext w:val="true"/>
              <w:keepLines/>
              <w:suppressAutoHyphens w:val="true"/>
              <w:spacing w:lineRule="auto" w:line="240" w:before="0" w:after="0"/>
              <w:jc w:val="left"/>
              <w:rPr>
                <w:bCs/>
              </w:rPr>
            </w:pPr>
            <w:r>
              <w:rPr>
                <w:bCs/>
              </w:rPr>
              <w:t>4</w:t>
            </w:r>
          </w:p>
        </w:tc>
      </w:tr>
      <w:tr>
        <w:trPr/>
        <w:tc>
          <w:tcPr>
            <w:tcW w:w="3168" w:type="dxa"/>
            <w:tcBorders/>
            <w:shd w:fill="auto" w:val="clear"/>
          </w:tcPr>
          <w:p>
            <w:pPr>
              <w:pStyle w:val="NoSpacing"/>
              <w:keepNext w:val="true"/>
              <w:keepLines/>
              <w:suppressAutoHyphens w:val="true"/>
              <w:spacing w:lineRule="auto" w:line="240" w:before="0" w:after="0"/>
              <w:jc w:val="left"/>
              <w:rPr>
                <w:bCs/>
              </w:rPr>
            </w:pPr>
            <w:r>
              <w:rPr>
                <w:bCs/>
                <w:highlight w:val="green"/>
              </w:rPr>
              <w:t>12</w:t>
            </w:r>
            <w:r>
              <w:rPr>
                <w:bCs/>
              </w:rPr>
              <w:t xml:space="preserve"> (крысоогр в тяжёлом доспехе с мутацией)</w:t>
            </w:r>
          </w:p>
        </w:tc>
        <w:tc>
          <w:tcPr>
            <w:tcW w:w="3317" w:type="dxa"/>
            <w:tcBorders/>
            <w:shd w:fill="auto" w:val="clear"/>
          </w:tcPr>
          <w:p>
            <w:pPr>
              <w:pStyle w:val="NoSpacing"/>
              <w:keepNext w:val="true"/>
              <w:keepLines/>
              <w:suppressAutoHyphens w:val="true"/>
              <w:spacing w:lineRule="auto" w:line="240" w:before="0" w:after="0"/>
              <w:jc w:val="left"/>
              <w:rPr>
                <w:bCs/>
              </w:rPr>
            </w:pPr>
            <w:r>
              <w:rPr>
                <w:bCs/>
              </w:rPr>
              <w:t>12</w:t>
            </w:r>
          </w:p>
        </w:tc>
        <w:tc>
          <w:tcPr>
            <w:tcW w:w="2412" w:type="dxa"/>
            <w:tcBorders/>
            <w:shd w:fill="auto" w:val="clear"/>
          </w:tcPr>
          <w:p>
            <w:pPr>
              <w:pStyle w:val="NoSpacing"/>
              <w:keepNext w:val="true"/>
              <w:keepLines/>
              <w:suppressAutoHyphens w:val="true"/>
              <w:spacing w:lineRule="auto" w:line="240" w:before="0" w:after="0"/>
              <w:jc w:val="left"/>
              <w:rPr>
                <w:bCs/>
              </w:rPr>
            </w:pPr>
            <w:r>
              <w:rPr>
                <w:bCs/>
              </w:rPr>
              <w:t>6</w:t>
            </w:r>
          </w:p>
        </w:tc>
      </w:tr>
    </w:tbl>
    <w:p>
      <w:pPr>
        <w:pStyle w:val="NoSpacing"/>
        <w:keepNext w:val="true"/>
        <w:keepLines/>
        <w:suppressAutoHyphens w:val="true"/>
        <w:spacing w:lineRule="auto" w:line="240"/>
        <w:jc w:val="left"/>
        <w:rPr>
          <w:bCs/>
        </w:rPr>
      </w:pPr>
      <w:r>
        <w:rPr>
          <w:bCs/>
        </w:rPr>
      </w:r>
      <w:r>
        <w:br w:type="page"/>
      </w:r>
    </w:p>
    <w:p>
      <w:pPr>
        <w:pStyle w:val="1"/>
        <w:spacing w:lineRule="auto" w:line="240"/>
        <w:jc w:val="left"/>
        <w:rPr/>
      </w:pPr>
      <w:bookmarkStart w:id="21" w:name="_Toc509873738"/>
      <w:bookmarkStart w:id="22" w:name="_%2525D0%2525A1%2525D0%2525BE%2525D1%252"/>
      <w:bookmarkEnd w:id="22"/>
      <w:r>
        <w:rPr/>
        <w:t>Состояния.</w:t>
      </w:r>
      <w:bookmarkEnd w:id="21"/>
    </w:p>
    <w:p>
      <w:pPr>
        <w:pStyle w:val="NoSpacing"/>
        <w:keepNext w:val="true"/>
        <w:keepLines/>
        <w:suppressAutoHyphens w:val="true"/>
        <w:spacing w:lineRule="auto" w:line="240"/>
        <w:jc w:val="left"/>
        <w:rPr>
          <w:b/>
          <w:b/>
          <w:color w:val="FF0000"/>
        </w:rPr>
      </w:pPr>
      <w:r>
        <w:rPr>
          <w:b/>
          <w:color w:val="FF0000"/>
        </w:rPr>
        <w:t>Пожалуй, самый важный раздел наших правил!</w:t>
      </w:r>
    </w:p>
    <w:p>
      <w:pPr>
        <w:pStyle w:val="2"/>
        <w:spacing w:lineRule="auto" w:line="240"/>
        <w:jc w:val="left"/>
        <w:rPr/>
      </w:pPr>
      <w:bookmarkStart w:id="23" w:name="_Toc509873739"/>
      <w:r>
        <w:rPr/>
        <w:t>«БЕЛЫЙ ХАЙРАТНИК».</w:t>
      </w:r>
      <w:bookmarkEnd w:id="23"/>
    </w:p>
    <w:p>
      <w:pPr>
        <w:pStyle w:val="NoSpacing"/>
        <w:keepNext w:val="true"/>
        <w:keepLines/>
        <w:suppressAutoHyphens w:val="true"/>
        <w:spacing w:lineRule="auto" w:line="240"/>
        <w:jc w:val="left"/>
        <w:rPr/>
      </w:pPr>
      <w:r>
        <w:rPr/>
        <w:t xml:space="preserve">Белая тканевая полоска, повязанная на голове человека, означает, что этот человек не играет в данный момент. </w:t>
      </w:r>
    </w:p>
    <w:p>
      <w:pPr>
        <w:pStyle w:val="NoSpacing"/>
        <w:keepNext w:val="true"/>
        <w:keepLines/>
        <w:suppressAutoHyphens w:val="true"/>
        <w:spacing w:lineRule="auto" w:line="240"/>
        <w:jc w:val="left"/>
        <w:rPr/>
      </w:pPr>
      <w:r>
        <w:rPr/>
        <w:t>Остальные персонажи полностью игнорируют человека в белом хайратнике, словно рядом никого и нет.</w:t>
      </w:r>
    </w:p>
    <w:p>
      <w:pPr>
        <w:pStyle w:val="4"/>
        <w:suppressAutoHyphens w:val="true"/>
        <w:spacing w:lineRule="auto" w:line="240"/>
        <w:jc w:val="left"/>
        <w:rPr/>
      </w:pPr>
      <w:r>
        <w:rPr/>
        <w:t>Кем могут быть игроки в белом хайратнике?</w:t>
      </w:r>
    </w:p>
    <w:p>
      <w:pPr>
        <w:pStyle w:val="NoSpacing"/>
        <w:keepNext w:val="true"/>
        <w:keepLines/>
        <w:numPr>
          <w:ilvl w:val="0"/>
          <w:numId w:val="2"/>
        </w:numPr>
        <w:suppressAutoHyphens w:val="true"/>
        <w:spacing w:lineRule="auto" w:line="240"/>
        <w:jc w:val="left"/>
        <w:rPr/>
      </w:pPr>
      <w:r>
        <w:rPr/>
        <w:t>Игроки, бывшие в состояние «ВНЕ ИГРЫ» и направляющиеся в Таверну, для бросков костей судьбы.</w:t>
      </w:r>
    </w:p>
    <w:p>
      <w:pPr>
        <w:pStyle w:val="NoSpacing"/>
        <w:keepNext w:val="true"/>
        <w:keepLines/>
        <w:numPr>
          <w:ilvl w:val="0"/>
          <w:numId w:val="2"/>
        </w:numPr>
        <w:suppressAutoHyphens w:val="true"/>
        <w:spacing w:lineRule="auto" w:line="240"/>
        <w:jc w:val="left"/>
        <w:rPr/>
      </w:pPr>
      <w:r>
        <w:rPr/>
        <w:t>Игроки, отыгрывающие сознание волшебных предметов.</w:t>
      </w:r>
    </w:p>
    <w:p>
      <w:pPr>
        <w:pStyle w:val="NoSpacing"/>
        <w:keepNext w:val="true"/>
        <w:keepLines/>
        <w:numPr>
          <w:ilvl w:val="0"/>
          <w:numId w:val="2"/>
        </w:numPr>
        <w:suppressAutoHyphens w:val="true"/>
        <w:spacing w:lineRule="auto" w:line="240"/>
        <w:jc w:val="left"/>
        <w:rPr/>
      </w:pPr>
      <w:r>
        <w:rPr/>
        <w:t>Люди не играющие в Мордхейм.</w:t>
      </w:r>
    </w:p>
    <w:p>
      <w:pPr>
        <w:pStyle w:val="NoSpacing"/>
        <w:keepNext w:val="true"/>
        <w:keepLines/>
        <w:numPr>
          <w:ilvl w:val="0"/>
          <w:numId w:val="2"/>
        </w:numPr>
        <w:suppressAutoHyphens w:val="true"/>
        <w:spacing w:lineRule="auto" w:line="240"/>
        <w:jc w:val="left"/>
        <w:rPr/>
      </w:pPr>
      <w:r>
        <w:rPr/>
        <w:t>Фотографы.</w:t>
      </w:r>
    </w:p>
    <w:p>
      <w:pPr>
        <w:pStyle w:val="2"/>
        <w:spacing w:lineRule="auto" w:line="240"/>
        <w:jc w:val="left"/>
        <w:rPr/>
      </w:pPr>
      <w:r>
        <w:rPr>
          <w:b/>
          <w:color w:val="FF0000"/>
          <w:szCs w:val="20"/>
        </w:rPr>
        <w:t>НОВИНКА!</w:t>
      </w:r>
    </w:p>
    <w:p>
      <w:pPr>
        <w:pStyle w:val="2"/>
        <w:spacing w:lineRule="auto" w:line="240"/>
        <w:jc w:val="left"/>
        <w:rPr>
          <w:highlight w:val="yellow"/>
        </w:rPr>
      </w:pPr>
      <w:bookmarkStart w:id="24" w:name="_Toc5098737391"/>
      <w:r>
        <w:rPr>
          <w:highlight w:val="yellow"/>
        </w:rPr>
        <w:t>«БРАСЛЕТ ПЕРСОНАЖА».</w:t>
      </w:r>
      <w:bookmarkEnd w:id="24"/>
    </w:p>
    <w:p>
      <w:pPr>
        <w:pStyle w:val="NoSpacing"/>
        <w:keepNext w:val="true"/>
        <w:keepLines/>
        <w:suppressAutoHyphens w:val="true"/>
        <w:spacing w:lineRule="auto" w:line="240"/>
        <w:jc w:val="left"/>
        <w:rPr>
          <w:highlight w:val="yellow"/>
        </w:rPr>
      </w:pPr>
      <w:r>
        <w:rPr>
          <w:b/>
          <w:bCs/>
          <w:highlight w:val="yellow"/>
          <w:u w:val="single"/>
        </w:rPr>
        <w:t>Браслет персонажа</w:t>
      </w:r>
      <w:r>
        <w:rPr>
          <w:highlight w:val="yellow"/>
        </w:rPr>
        <w:t xml:space="preserve"> представляет собой специальный бумажный браслет, который прочно крепится на запястье* игрока.</w:t>
      </w:r>
    </w:p>
    <w:p>
      <w:pPr>
        <w:pStyle w:val="NoSpacing"/>
        <w:suppressAutoHyphens w:val="true"/>
        <w:spacing w:lineRule="auto" w:line="240"/>
        <w:jc w:val="left"/>
        <w:rPr>
          <w:highlight w:val="yellow"/>
        </w:rPr>
      </w:pPr>
      <w:r>
        <w:rPr>
          <w:highlight w:val="yellow"/>
        </w:rPr>
        <w:t>*если конструкция образа не позволяет закрепить браслет на запястье, игрок сам выбирает удобное, доступное для «обезбраслечивания», место на своём образе.</w:t>
      </w:r>
    </w:p>
    <w:p>
      <w:pPr>
        <w:pStyle w:val="NoSpacing"/>
        <w:suppressAutoHyphens w:val="true"/>
        <w:spacing w:lineRule="auto" w:line="240"/>
        <w:jc w:val="left"/>
        <w:rPr>
          <w:highlight w:val="yellow"/>
        </w:rPr>
      </w:pPr>
      <w:r>
        <w:rPr>
          <w:highlight w:val="yellow"/>
        </w:rPr>
        <w:t xml:space="preserve">Наличие целого браслета у персонажа означает, что он </w:t>
      </w:r>
      <w:r>
        <w:rPr>
          <w:b/>
          <w:bCs/>
          <w:highlight w:val="yellow"/>
          <w:u w:val="single"/>
        </w:rPr>
        <w:t>НЕ</w:t>
      </w:r>
      <w:r>
        <w:rPr>
          <w:highlight w:val="yellow"/>
        </w:rPr>
        <w:t xml:space="preserve"> находится в состоянии «ВНЕ ИГРЫ».</w:t>
      </w:r>
    </w:p>
    <w:p>
      <w:pPr>
        <w:pStyle w:val="NoSpacing"/>
        <w:suppressAutoHyphens w:val="true"/>
        <w:spacing w:lineRule="auto" w:line="240"/>
        <w:jc w:val="left"/>
        <w:rPr>
          <w:highlight w:val="yellow"/>
        </w:rPr>
      </w:pPr>
      <w:r>
        <w:rPr>
          <w:highlight w:val="yellow"/>
        </w:rPr>
        <w:t>Отсутствие целого браслета у персонажа означает, что персонаж находится в состоянии «ВНЕ ИГРЫ». Белый Хайратник при этом тоже обязателен.</w:t>
      </w:r>
    </w:p>
    <w:p>
      <w:pPr>
        <w:pStyle w:val="NoSpacing"/>
        <w:suppressAutoHyphens w:val="true"/>
        <w:spacing w:lineRule="auto" w:line="240"/>
        <w:jc w:val="left"/>
        <w:rPr>
          <w:highlight w:val="yellow"/>
        </w:rPr>
      </w:pPr>
      <w:r>
        <w:rPr>
          <w:b/>
          <w:bCs/>
          <w:highlight w:val="yellow"/>
          <w:u w:val="single"/>
        </w:rPr>
        <w:t>Браслет персонажа</w:t>
      </w:r>
      <w:r>
        <w:rPr>
          <w:highlight w:val="yellow"/>
        </w:rPr>
        <w:t xml:space="preserve"> должен находится на всех приключенцах (включая отряды Культа Хаоса), наёмниках, монстрах и лишь некоторых Горожанах.</w:t>
      </w:r>
    </w:p>
    <w:p>
      <w:pPr>
        <w:pStyle w:val="NoSpacing"/>
        <w:suppressAutoHyphens w:val="true"/>
        <w:spacing w:lineRule="auto" w:line="240"/>
        <w:jc w:val="left"/>
        <w:rPr>
          <w:highlight w:val="yellow"/>
        </w:rPr>
      </w:pPr>
      <w:r>
        <w:rPr>
          <w:highlight w:val="yellow"/>
        </w:rPr>
        <w:t>Остальные Горожане, будучи небоевыми моделями на игре (например Тавернщик) не используют браслеты персонажа, однако в боевых взаимодействиях внешне ведут себя по правилам боёвки.</w:t>
      </w:r>
    </w:p>
    <w:p>
      <w:pPr>
        <w:pStyle w:val="NoSpacing"/>
        <w:suppressAutoHyphens w:val="true"/>
        <w:spacing w:lineRule="auto" w:line="240"/>
        <w:jc w:val="left"/>
        <w:rPr>
          <w:highlight w:val="yellow"/>
        </w:rPr>
      </w:pPr>
      <w:r>
        <w:rPr>
          <w:highlight w:val="yellow"/>
        </w:rPr>
        <w:t xml:space="preserve">Добитый игрок сам снимает с себя браслет с готовностью отдаёт его победителям. </w:t>
      </w:r>
    </w:p>
    <w:p>
      <w:pPr>
        <w:pStyle w:val="NoSpacing"/>
        <w:suppressAutoHyphens w:val="true"/>
        <w:spacing w:lineRule="auto" w:line="240"/>
        <w:jc w:val="left"/>
        <w:rPr>
          <w:highlight w:val="yellow"/>
        </w:rPr>
      </w:pPr>
      <w:r>
        <w:rPr>
          <w:highlight w:val="yellow"/>
        </w:rPr>
        <w:t>Однако, добивающий может напомнить об этом, или, с разрешения добитого, снять браслет лично.</w:t>
      </w:r>
    </w:p>
    <w:p>
      <w:pPr>
        <w:pStyle w:val="NoSpacing"/>
        <w:suppressAutoHyphens w:val="true"/>
        <w:spacing w:lineRule="auto" w:line="240"/>
        <w:jc w:val="left"/>
        <w:rPr>
          <w:highlight w:val="yellow"/>
        </w:rPr>
      </w:pPr>
      <w:r>
        <w:rPr>
          <w:highlight w:val="yellow"/>
        </w:rPr>
        <w:t>В любом случае добитый персонаж переходит в состояние «ВНЕ ИГРЫ» и надевает Белый Хайратник.</w:t>
      </w:r>
    </w:p>
    <w:p>
      <w:pPr>
        <w:pStyle w:val="NoSpacing"/>
        <w:suppressAutoHyphens w:val="true"/>
        <w:spacing w:lineRule="auto" w:line="240"/>
        <w:jc w:val="left"/>
        <w:rPr>
          <w:highlight w:val="yellow"/>
        </w:rPr>
      </w:pPr>
      <w:r>
        <w:rPr>
          <w:highlight w:val="yellow"/>
        </w:rPr>
        <w:t>Браслет может снять или забрать любой персонаж, используя его как трофей.</w:t>
      </w:r>
    </w:p>
    <w:p>
      <w:pPr>
        <w:pStyle w:val="NoSpacing"/>
        <w:suppressAutoHyphens w:val="true"/>
        <w:spacing w:lineRule="auto" w:line="240"/>
        <w:jc w:val="left"/>
        <w:rPr>
          <w:highlight w:val="yellow"/>
        </w:rPr>
      </w:pPr>
      <w:r>
        <w:rPr>
          <w:highlight w:val="yellow"/>
        </w:rPr>
        <w:t xml:space="preserve">У </w:t>
      </w:r>
      <w:r>
        <w:rPr>
          <w:b/>
          <w:bCs/>
          <w:highlight w:val="yellow"/>
        </w:rPr>
        <w:t>персонажа</w:t>
      </w:r>
      <w:r>
        <w:rPr>
          <w:highlight w:val="yellow"/>
        </w:rPr>
        <w:t xml:space="preserve"> «ВНЕ ИГРЫ» можно забрать только его браслет, личные «трофеи» этого персонажа остаются при нём.</w:t>
      </w:r>
    </w:p>
    <w:p>
      <w:pPr>
        <w:pStyle w:val="NoSpacing"/>
        <w:suppressAutoHyphens w:val="true"/>
        <w:spacing w:lineRule="auto" w:line="240"/>
        <w:jc w:val="left"/>
        <w:rPr>
          <w:highlight w:val="yellow"/>
        </w:rPr>
      </w:pPr>
      <w:r>
        <w:rPr>
          <w:highlight w:val="yellow"/>
        </w:rPr>
        <w:t xml:space="preserve">Собранные браслеты можно </w:t>
      </w:r>
      <w:r>
        <w:rPr>
          <w:highlight w:val="yellow"/>
          <w:u w:val="single"/>
        </w:rPr>
        <w:t>добровольно</w:t>
      </w:r>
      <w:r>
        <w:rPr>
          <w:highlight w:val="yellow"/>
        </w:rPr>
        <w:t xml:space="preserve"> передать другому персонажу.</w:t>
      </w:r>
    </w:p>
    <w:p>
      <w:pPr>
        <w:pStyle w:val="NoSpacing"/>
        <w:keepNext w:val="true"/>
        <w:keepLines/>
        <w:suppressAutoHyphens w:val="true"/>
        <w:spacing w:lineRule="auto" w:line="240"/>
        <w:jc w:val="left"/>
        <w:rPr>
          <w:b/>
          <w:b/>
          <w:color w:val="FF0000"/>
          <w:szCs w:val="20"/>
        </w:rPr>
      </w:pPr>
      <w:r>
        <w:rPr>
          <w:b/>
          <w:color w:val="FF0000"/>
          <w:szCs w:val="20"/>
        </w:rPr>
      </w:r>
    </w:p>
    <w:p>
      <w:pPr>
        <w:pStyle w:val="NoSpacing"/>
        <w:suppressAutoHyphens w:val="true"/>
        <w:spacing w:lineRule="auto" w:line="240"/>
        <w:jc w:val="left"/>
        <w:rPr>
          <w:b/>
          <w:b/>
          <w:color w:val="FF0000"/>
          <w:szCs w:val="20"/>
        </w:rPr>
      </w:pPr>
      <w:r>
        <w:rPr>
          <w:b/>
          <w:color w:val="FF0000"/>
          <w:szCs w:val="20"/>
        </w:rPr>
      </w:r>
    </w:p>
    <w:p>
      <w:pPr>
        <w:pStyle w:val="NoSpacing"/>
        <w:suppressAutoHyphens w:val="true"/>
        <w:spacing w:lineRule="auto" w:line="240"/>
        <w:jc w:val="left"/>
        <w:rPr>
          <w:b/>
          <w:b/>
          <w:color w:val="FF0000"/>
          <w:szCs w:val="20"/>
        </w:rPr>
      </w:pPr>
      <w:r>
        <w:rPr>
          <w:b/>
          <w:color w:val="FF0000"/>
          <w:szCs w:val="20"/>
        </w:rPr>
      </w:r>
    </w:p>
    <w:p>
      <w:pPr>
        <w:pStyle w:val="NoSpacing"/>
        <w:suppressAutoHyphens w:val="true"/>
        <w:spacing w:lineRule="auto" w:line="240"/>
        <w:jc w:val="left"/>
        <w:rPr>
          <w:b/>
          <w:b/>
          <w:color w:val="FF0000"/>
          <w:szCs w:val="20"/>
        </w:rPr>
      </w:pPr>
      <w:r>
        <w:rPr>
          <w:b/>
          <w:color w:val="FF0000"/>
          <w:szCs w:val="20"/>
        </w:rPr>
      </w:r>
    </w:p>
    <w:p>
      <w:pPr>
        <w:pStyle w:val="NoSpacing"/>
        <w:suppressAutoHyphens w:val="true"/>
        <w:spacing w:lineRule="auto" w:line="240"/>
        <w:jc w:val="left"/>
        <w:rPr>
          <w:b/>
          <w:b/>
          <w:color w:val="FF0000"/>
          <w:szCs w:val="20"/>
        </w:rPr>
      </w:pPr>
      <w:r>
        <w:rPr>
          <w:b/>
          <w:color w:val="FF0000"/>
          <w:szCs w:val="20"/>
        </w:rPr>
      </w:r>
    </w:p>
    <w:p>
      <w:pPr>
        <w:pStyle w:val="2"/>
        <w:suppressAutoHyphens w:val="true"/>
        <w:spacing w:lineRule="auto" w:line="240"/>
        <w:jc w:val="left"/>
        <w:rPr/>
      </w:pPr>
      <w:bookmarkStart w:id="25" w:name="_Toc509873740"/>
      <w:r>
        <w:rPr/>
        <w:t>Боевые состояния.</w:t>
      </w:r>
      <w:bookmarkEnd w:id="25"/>
    </w:p>
    <w:p>
      <w:pPr>
        <w:pStyle w:val="NoSpacing"/>
        <w:keepNext w:val="true"/>
        <w:keepLines/>
        <w:suppressAutoHyphens w:val="true"/>
        <w:spacing w:lineRule="auto" w:line="240"/>
        <w:jc w:val="left"/>
        <w:rPr/>
      </w:pPr>
      <w:r>
        <w:rPr/>
        <w:t>Боевые, это состояния, причиняемые и получаемые боевым взаимодействием.</w:t>
      </w:r>
    </w:p>
    <w:p>
      <w:pPr>
        <w:pStyle w:val="3"/>
        <w:suppressAutoHyphens w:val="true"/>
        <w:spacing w:lineRule="auto" w:line="240"/>
        <w:jc w:val="left"/>
        <w:rPr/>
      </w:pPr>
      <w:bookmarkStart w:id="26" w:name="_%2525C2%2525AB%2525D0%252592%2525D0%252"/>
      <w:bookmarkEnd w:id="26"/>
      <w:r>
        <w:rPr/>
        <w:t xml:space="preserve"> </w:t>
      </w:r>
      <w:bookmarkStart w:id="27" w:name="_Toc509873741"/>
      <w:r>
        <w:rPr/>
        <w:t>«ВНЕ ИГРЫ».</w:t>
      </w:r>
      <w:bookmarkEnd w:id="27"/>
    </w:p>
    <w:p>
      <w:pPr>
        <w:pStyle w:val="NoSpacing"/>
        <w:keepNext w:val="true"/>
        <w:keepLines/>
        <w:suppressAutoHyphens w:val="true"/>
        <w:spacing w:lineRule="auto" w:line="240"/>
        <w:jc w:val="left"/>
        <w:rPr/>
      </w:pPr>
      <w:r>
        <w:rPr/>
        <w:t>Особенное состояние, фишка нашей игры.</w:t>
      </w:r>
    </w:p>
    <w:p>
      <w:pPr>
        <w:pStyle w:val="NoSpacing"/>
        <w:keepNext w:val="true"/>
        <w:keepLines/>
        <w:suppressAutoHyphens w:val="true"/>
        <w:spacing w:lineRule="auto" w:line="240"/>
        <w:jc w:val="left"/>
        <w:rPr/>
      </w:pPr>
      <w:r>
        <w:rPr/>
        <w:t xml:space="preserve">Персонаж в состоянии «ВНЕ ИГРЫ» - это добитый игровым взаимодействием персонаж. Персонаж вне игры, вне действий, но еще </w:t>
      </w:r>
      <w:r>
        <w:rPr>
          <w:b/>
          <w:u w:val="single"/>
        </w:rPr>
        <w:t>не мертв</w:t>
      </w:r>
      <w:r>
        <w:rPr/>
        <w:t xml:space="preserve">. До тех пор пока персонаж не бросит </w:t>
      </w:r>
      <w:r>
        <w:rPr>
          <w:b/>
        </w:rPr>
        <w:t xml:space="preserve">кости судьбы </w:t>
      </w:r>
      <w:r>
        <w:rPr/>
        <w:t xml:space="preserve">в </w:t>
      </w:r>
      <w:r>
        <w:rPr>
          <w:b/>
        </w:rPr>
        <w:t>Таверне</w:t>
      </w:r>
      <w:r>
        <w:rPr/>
        <w:t>, он не узнает, погиб он окончательно или, может, очухается и вернется в игру.</w:t>
      </w:r>
    </w:p>
    <w:p>
      <w:pPr>
        <w:pStyle w:val="NoSpacing"/>
        <w:suppressAutoHyphens w:val="true"/>
        <w:spacing w:lineRule="auto" w:line="240"/>
        <w:jc w:val="left"/>
        <w:rPr>
          <w:rFonts w:ascii="Calibri" w:hAnsi="Calibri" w:eastAsia="Calibri" w:cs="" w:asciiTheme="minorHAnsi" w:cstheme="minorBidi" w:eastAsiaTheme="minorHAnsi" w:hAnsiTheme="minorHAnsi"/>
          <w:b/>
          <w:b/>
          <w:bCs/>
          <w:color w:val="CE181E"/>
          <w:highlight w:val="yellow"/>
        </w:rPr>
      </w:pPr>
      <w:r>
        <w:rPr>
          <w:rFonts w:eastAsia="Calibri" w:cs="" w:cstheme="minorBidi" w:eastAsiaTheme="minorHAnsi"/>
          <w:b/>
          <w:bCs/>
          <w:color w:val="CE181E"/>
          <w:highlight w:val="yellow"/>
        </w:rPr>
        <w:t>ВНИМАНИЕ!</w:t>
      </w:r>
    </w:p>
    <w:p>
      <w:pPr>
        <w:pStyle w:val="NoSpacing"/>
        <w:suppressAutoHyphens w:val="true"/>
        <w:spacing w:lineRule="auto" w:line="240"/>
        <w:jc w:val="left"/>
        <w:rPr>
          <w:rFonts w:ascii="Calibri" w:hAnsi="Calibri" w:eastAsia="Calibri" w:cs="" w:asciiTheme="minorHAnsi" w:cstheme="minorBidi" w:eastAsiaTheme="minorHAnsi" w:hAnsiTheme="minorHAnsi"/>
          <w:highlight w:val="yellow"/>
        </w:rPr>
      </w:pPr>
      <w:r>
        <w:rPr>
          <w:rFonts w:eastAsia="Calibri" w:cs="" w:cstheme="minorBidi" w:eastAsiaTheme="minorHAnsi"/>
          <w:highlight w:val="yellow"/>
        </w:rPr>
        <w:t xml:space="preserve">Когда приключенец приходит к Тавернщику для бросков «костей судьбы» он теряет все игровые предметы и всё снаряжение, все доспехи и оружие, надетое на него. Подбирайте ценностей с добитых соотрядников, чтобы избежать подобного. Оставлять свои личные вещи без присмотра, на месте, где вас добили, возможно, но мы не рекомендуем этого делать. Оставлять без присмотра вещи, предоставленные вам мастерстой группой, — </w:t>
      </w:r>
      <w:r>
        <w:rPr>
          <w:rFonts w:eastAsia="Calibri" w:cs="" w:cstheme="minorBidi" w:eastAsiaTheme="minorHAnsi"/>
          <w:color w:val="ED1C24"/>
          <w:highlight w:val="yellow"/>
        </w:rPr>
        <w:t>КАТЕГОРИЧЕСКИ ЗАПРЕЩАЕТСЯ</w:t>
      </w:r>
      <w:r>
        <w:rPr>
          <w:rFonts w:eastAsia="Calibri" w:cs="" w:cstheme="minorBidi" w:eastAsiaTheme="minorHAnsi"/>
          <w:highlight w:val="yellow"/>
        </w:rPr>
        <w:t xml:space="preserve">! Если отряд попал «ВНЕ ИГРЫ» полным составом — это фейл. </w:t>
      </w:r>
    </w:p>
    <w:p>
      <w:pPr>
        <w:pStyle w:val="NoSpacing"/>
        <w:suppressAutoHyphens w:val="true"/>
        <w:spacing w:lineRule="auto" w:line="240"/>
        <w:jc w:val="left"/>
        <w:rPr>
          <w:rFonts w:ascii="Calibri" w:hAnsi="Calibri" w:eastAsia="Calibri" w:cs="" w:asciiTheme="minorHAnsi" w:cstheme="minorBidi" w:eastAsiaTheme="minorHAnsi" w:hAnsiTheme="minorHAnsi"/>
          <w:highlight w:val="yellow"/>
        </w:rPr>
      </w:pPr>
      <w:r>
        <w:rPr>
          <w:rFonts w:eastAsia="Calibri" w:cs="" w:cstheme="minorBidi" w:eastAsiaTheme="minorHAnsi"/>
          <w:highlight w:val="yellow"/>
        </w:rPr>
        <w:t xml:space="preserve">Персонаж, лишившийся перед броском «костей судьбы» инвентаря, может продолжить игру (уже испытав эффект после броска) по правилам перерождения — тямбара или игровой кинжал (плюс тямбара или баклер для Сестры Зигмара). </w:t>
      </w:r>
    </w:p>
    <w:p>
      <w:pPr>
        <w:pStyle w:val="NoSpacing"/>
        <w:suppressAutoHyphens w:val="true"/>
        <w:spacing w:lineRule="auto" w:line="240"/>
        <w:jc w:val="left"/>
        <w:rPr/>
      </w:pPr>
      <w:r>
        <w:rPr/>
      </w:r>
    </w:p>
    <w:p>
      <w:pPr>
        <w:pStyle w:val="NoSpacing"/>
        <w:keepNext w:val="true"/>
        <w:keepLines/>
        <w:suppressAutoHyphens w:val="true"/>
        <w:spacing w:lineRule="auto" w:line="240"/>
        <w:jc w:val="left"/>
        <w:rPr/>
      </w:pPr>
      <w:r>
        <w:rPr/>
        <w:t xml:space="preserve">Игрок «ВНЕ ИГРЫ» </w:t>
      </w:r>
      <w:r>
        <w:rPr>
          <w:b/>
          <w:u w:val="single"/>
        </w:rPr>
        <w:t>лежит,</w:t>
      </w:r>
      <w:r>
        <w:rPr>
          <w:u w:val="single"/>
        </w:rPr>
        <w:t xml:space="preserve"> </w:t>
      </w:r>
      <w:r>
        <w:rPr>
          <w:b/>
          <w:u w:val="single"/>
        </w:rPr>
        <w:t>изображая безмолвное, бездыханное тело</w:t>
      </w:r>
      <w:r>
        <w:rPr/>
        <w:t xml:space="preserve">, или </w:t>
      </w:r>
      <w:r>
        <w:rPr>
          <w:b/>
          <w:u w:val="single"/>
        </w:rPr>
        <w:t>молча сидит на корточках</w:t>
      </w:r>
      <w:r>
        <w:rPr>
          <w:u w:val="single"/>
        </w:rPr>
        <w:t xml:space="preserve"> </w:t>
      </w:r>
      <w:r>
        <w:rPr>
          <w:b/>
          <w:u w:val="single"/>
        </w:rPr>
        <w:t>с поднятыми руками</w:t>
      </w:r>
      <w:r>
        <w:rPr/>
        <w:t>.</w:t>
      </w:r>
    </w:p>
    <w:p>
      <w:pPr>
        <w:pStyle w:val="NoSpacing"/>
        <w:suppressAutoHyphens w:val="true"/>
        <w:spacing w:lineRule="auto" w:line="240"/>
        <w:jc w:val="left"/>
        <w:rPr/>
      </w:pPr>
      <w:r>
        <w:rPr/>
        <w:t>В таком положении игрок остается на месте около 5 (пяти) минут, чтобы его персонажа могли обыскать, и при отсутствии какой либо игровой активности надевает «БЕЛЫЙ ХАЙРАТНИК» и направляется в Таверну, для бросков костей судьбы.</w:t>
      </w:r>
    </w:p>
    <w:p>
      <w:pPr>
        <w:pStyle w:val="NoSpacing"/>
        <w:suppressAutoHyphens w:val="true"/>
        <w:spacing w:lineRule="auto" w:line="240"/>
        <w:jc w:val="left"/>
        <w:rPr>
          <w:rFonts w:ascii="Calibri" w:hAnsi="Calibri" w:eastAsia="Calibri" w:cs="" w:asciiTheme="minorHAnsi" w:cstheme="minorBidi" w:eastAsiaTheme="minorHAnsi" w:hAnsiTheme="minorHAnsi"/>
          <w:highlight w:val="yellow"/>
        </w:rPr>
      </w:pPr>
      <w:r>
        <w:rPr>
          <w:rFonts w:eastAsia="Calibri" w:cs="" w:cstheme="minorBidi" w:eastAsiaTheme="minorHAnsi"/>
          <w:highlight w:val="yellow"/>
        </w:rPr>
        <w:t xml:space="preserve">Персонаж, попавший в состояние «ВНЕ ИГРЫ» снимает с себя </w:t>
      </w:r>
      <w:r>
        <w:rPr>
          <w:rFonts w:eastAsia="Calibri" w:cs="" w:cstheme="minorBidi" w:eastAsiaTheme="minorHAnsi"/>
          <w:b/>
          <w:bCs/>
          <w:highlight w:val="yellow"/>
          <w:u w:val="single"/>
        </w:rPr>
        <w:t>браслет персонажа</w:t>
      </w:r>
      <w:r>
        <w:rPr>
          <w:rFonts w:eastAsia="Calibri" w:cs="" w:cstheme="minorBidi" w:eastAsiaTheme="minorHAnsi"/>
          <w:highlight w:val="yellow"/>
          <w:u w:val="none"/>
        </w:rPr>
        <w:t>, отдает его, как добычу, победителю (или мародёру), по требованию.</w:t>
      </w:r>
    </w:p>
    <w:p>
      <w:pPr>
        <w:pStyle w:val="NoSpacing"/>
        <w:suppressAutoHyphens w:val="true"/>
        <w:spacing w:lineRule="auto" w:line="240"/>
        <w:jc w:val="left"/>
        <w:rPr>
          <w:rFonts w:ascii="Calibri" w:hAnsi="Calibri" w:eastAsia="Calibri" w:cs="" w:asciiTheme="minorHAnsi" w:cstheme="minorBidi" w:eastAsiaTheme="minorHAnsi" w:hAnsiTheme="minorHAnsi"/>
          <w:highlight w:val="yellow"/>
        </w:rPr>
      </w:pPr>
      <w:r>
        <w:rPr>
          <w:rFonts w:eastAsia="Calibri" w:cs="" w:cstheme="minorBidi" w:eastAsiaTheme="minorHAnsi"/>
          <w:highlight w:val="yellow"/>
          <w:u w:val="none"/>
        </w:rPr>
        <w:t xml:space="preserve">У </w:t>
      </w:r>
      <w:r>
        <w:rPr>
          <w:rFonts w:eastAsia="Calibri" w:cs="" w:cstheme="minorBidi" w:eastAsiaTheme="minorHAnsi"/>
          <w:b/>
          <w:bCs/>
          <w:highlight w:val="yellow"/>
          <w:u w:val="none"/>
        </w:rPr>
        <w:t>персонажа</w:t>
      </w:r>
      <w:r>
        <w:rPr>
          <w:rFonts w:eastAsia="Calibri" w:cs="" w:cstheme="minorBidi" w:eastAsiaTheme="minorHAnsi"/>
          <w:highlight w:val="yellow"/>
          <w:u w:val="none"/>
        </w:rPr>
        <w:t xml:space="preserve"> «ВНЕ ИГРЫ» можно забрать только его браслет, личные «трофеи» этого персонажа остаются при нём.</w:t>
      </w:r>
    </w:p>
    <w:p>
      <w:pPr>
        <w:pStyle w:val="4"/>
        <w:suppressAutoHyphens w:val="true"/>
        <w:spacing w:lineRule="auto" w:line="240"/>
        <w:jc w:val="left"/>
        <w:rPr/>
      </w:pPr>
      <w:r>
        <w:rPr/>
        <w:t>Примеры перехода персонажа в состояние «ВНЕ ИГРЫ».</w:t>
      </w:r>
    </w:p>
    <w:p>
      <w:pPr>
        <w:pStyle w:val="NoSpacing"/>
        <w:keepNext w:val="true"/>
        <w:keepLines/>
        <w:numPr>
          <w:ilvl w:val="0"/>
          <w:numId w:val="3"/>
        </w:numPr>
        <w:suppressAutoHyphens w:val="true"/>
        <w:spacing w:lineRule="auto" w:line="240"/>
        <w:jc w:val="left"/>
        <w:rPr/>
      </w:pPr>
      <w:r>
        <w:rPr/>
        <w:t>Персонажа в состоянии «РАНЕН» добили.</w:t>
      </w:r>
    </w:p>
    <w:p>
      <w:pPr>
        <w:pStyle w:val="NoSpacing"/>
        <w:keepNext w:val="true"/>
        <w:keepLines/>
        <w:numPr>
          <w:ilvl w:val="0"/>
          <w:numId w:val="3"/>
        </w:numPr>
        <w:suppressAutoHyphens w:val="true"/>
        <w:spacing w:lineRule="auto" w:line="240"/>
        <w:jc w:val="left"/>
        <w:rPr/>
      </w:pPr>
      <w:r>
        <w:rPr/>
        <w:t>Персонажа в состоянии «ОГЛУШЕН» добили.</w:t>
      </w:r>
    </w:p>
    <w:p>
      <w:pPr>
        <w:pStyle w:val="NoSpacing"/>
        <w:keepNext w:val="true"/>
        <w:keepLines/>
        <w:numPr>
          <w:ilvl w:val="0"/>
          <w:numId w:val="3"/>
        </w:numPr>
        <w:suppressAutoHyphens w:val="true"/>
        <w:spacing w:lineRule="auto" w:line="240"/>
        <w:jc w:val="left"/>
        <w:rPr/>
      </w:pPr>
      <w:r>
        <w:rPr/>
        <w:t>Персонажу, находящемуся в состоянии «СТРАХ» нанесли урон любым игровым оружием или заклинанием типа «ФАЕРБОЛ».</w:t>
      </w:r>
    </w:p>
    <w:p>
      <w:pPr>
        <w:pStyle w:val="NoSpacing"/>
        <w:keepNext w:val="true"/>
        <w:keepLines/>
        <w:numPr>
          <w:ilvl w:val="0"/>
          <w:numId w:val="3"/>
        </w:numPr>
        <w:suppressAutoHyphens w:val="true"/>
        <w:spacing w:lineRule="auto" w:line="240"/>
        <w:jc w:val="left"/>
        <w:rPr/>
      </w:pPr>
      <w:r>
        <w:rPr/>
        <w:t>Персонаж провел в игровом плену более получаса и сам объявил себя «ВНЕ ИГРЫ».</w:t>
      </w:r>
    </w:p>
    <w:p>
      <w:pPr>
        <w:pStyle w:val="NoSpacing"/>
        <w:suppressAutoHyphens w:val="true"/>
        <w:spacing w:lineRule="auto" w:line="240"/>
        <w:jc w:val="left"/>
        <w:rPr/>
      </w:pPr>
      <w:r>
        <w:rPr/>
      </w:r>
    </w:p>
    <w:p>
      <w:pPr>
        <w:pStyle w:val="NoSpacing"/>
        <w:keepNext w:val="true"/>
        <w:keepLines/>
        <w:suppressAutoHyphens w:val="true"/>
        <w:spacing w:lineRule="auto" w:line="240"/>
        <w:jc w:val="left"/>
        <w:rPr/>
      </w:pPr>
      <w:r>
        <w:rPr>
          <w:rStyle w:val="41"/>
        </w:rPr>
        <w:t>Добивание</w:t>
      </w:r>
      <w:r>
        <w:rPr/>
        <w:t>.</w:t>
      </w:r>
    </w:p>
    <w:p>
      <w:pPr>
        <w:pStyle w:val="NoSpacing"/>
        <w:keepNext w:val="true"/>
        <w:keepLines/>
        <w:suppressAutoHyphens w:val="true"/>
        <w:spacing w:lineRule="auto" w:line="240"/>
        <w:jc w:val="left"/>
        <w:rPr>
          <w:b w:val="false"/>
          <w:b w:val="false"/>
          <w:bCs w:val="false"/>
          <w:i w:val="false"/>
          <w:i w:val="false"/>
          <w:iCs w:val="false"/>
          <w:u w:val="none"/>
        </w:rPr>
      </w:pPr>
      <w:r>
        <w:rPr>
          <w:b w:val="false"/>
          <w:bCs w:val="false"/>
          <w:i w:val="false"/>
          <w:iCs w:val="false"/>
          <w:u w:val="none"/>
        </w:rPr>
        <w:t>Добитый персонаж переходит в состояние «ВНЕ ИГРЫ».</w:t>
      </w:r>
    </w:p>
    <w:p>
      <w:pPr>
        <w:pStyle w:val="NoSpacing"/>
        <w:suppressAutoHyphens w:val="true"/>
        <w:spacing w:lineRule="auto" w:line="240"/>
        <w:jc w:val="left"/>
        <w:rPr/>
      </w:pPr>
      <w:r>
        <w:rPr/>
        <w:t xml:space="preserve">Чтобы добить, нужно </w:t>
      </w:r>
      <w:r>
        <w:rPr>
          <w:b/>
          <w:u w:val="single"/>
        </w:rPr>
        <w:t>обозначить удар/дотронуться до персонажа в состояниях «РАНЕН» или «ОГЛУШЕН» игровым клинковым или двуручным оружием и ПОНЯТНО произнести</w:t>
      </w:r>
      <w:r>
        <w:rPr/>
        <w:t xml:space="preserve"> слово </w:t>
      </w:r>
      <w:r>
        <w:rPr>
          <w:b/>
          <w:u w:val="single"/>
        </w:rPr>
        <w:t>«ДОБИВАЮ!»</w:t>
      </w:r>
      <w:r>
        <w:rPr/>
        <w:t xml:space="preserve"> (или любые синонимические).</w:t>
      </w:r>
    </w:p>
    <w:p>
      <w:pPr>
        <w:pStyle w:val="NoSpacing"/>
        <w:keepNext w:val="true"/>
        <w:keepLines/>
        <w:suppressAutoHyphens w:val="true"/>
        <w:spacing w:lineRule="auto" w:line="240"/>
        <w:jc w:val="left"/>
        <w:rPr>
          <w:b/>
          <w:b/>
          <w:u w:val="single"/>
        </w:rPr>
      </w:pPr>
      <w:r>
        <w:rPr>
          <w:b/>
          <w:u w:val="single"/>
        </w:rPr>
      </w:r>
    </w:p>
    <w:p>
      <w:pPr>
        <w:pStyle w:val="NoSpacing"/>
        <w:suppressAutoHyphens w:val="true"/>
        <w:spacing w:lineRule="auto" w:line="240"/>
        <w:jc w:val="left"/>
        <w:rPr/>
      </w:pPr>
      <w:r>
        <w:rPr>
          <w:b/>
          <w:u w:val="single"/>
        </w:rPr>
        <w:t>!Нельзя</w:t>
      </w:r>
      <w:r>
        <w:rPr/>
        <w:t xml:space="preserve"> добить тямбарой или дистанционным оружием.</w:t>
      </w:r>
    </w:p>
    <w:p>
      <w:pPr>
        <w:pStyle w:val="NoSpacing"/>
        <w:suppressAutoHyphens w:val="true"/>
        <w:spacing w:lineRule="auto" w:line="240"/>
        <w:jc w:val="left"/>
        <w:rPr/>
      </w:pPr>
      <w:r>
        <w:rPr/>
        <w:t xml:space="preserve">Если вашего персонажа добили, постарайтесь издать стон боли, хрип, крик и т.п. </w:t>
      </w:r>
    </w:p>
    <w:p>
      <w:pPr>
        <w:pStyle w:val="NoSpacing"/>
        <w:suppressAutoHyphens w:val="true"/>
        <w:spacing w:lineRule="auto" w:line="240"/>
        <w:jc w:val="left"/>
        <w:rPr/>
      </w:pPr>
      <w:r>
        <w:rPr/>
        <w:t xml:space="preserve">Если вас, при добивании, театрально (но аккуратно) ткнули мечом, отнеситесь к этому, как к отыгрышу, несмотря на запрет колющих ударов. </w:t>
      </w:r>
    </w:p>
    <w:p>
      <w:pPr>
        <w:pStyle w:val="NoSpacing"/>
        <w:suppressAutoHyphens w:val="true"/>
        <w:spacing w:lineRule="auto" w:line="240"/>
        <w:jc w:val="left"/>
        <w:rPr/>
      </w:pPr>
      <w:r>
        <w:rPr/>
        <w:t xml:space="preserve">Если при добивании удар был обозначен </w:t>
      </w:r>
      <w:r>
        <w:rPr>
          <w:b/>
          <w:u w:val="single"/>
        </w:rPr>
        <w:t>НЕ клинковым и НЕ двуручным</w:t>
      </w:r>
      <w:r>
        <w:rPr/>
        <w:t xml:space="preserve"> оружием, а тямбарой, то слово </w:t>
      </w:r>
      <w:r>
        <w:rPr>
          <w:b/>
          <w:u w:val="single"/>
        </w:rPr>
        <w:t>«ДОБИВАЮ!» трактуется</w:t>
      </w:r>
      <w:r>
        <w:rPr/>
        <w:t xml:space="preserve"> игроками </w:t>
      </w:r>
      <w:r>
        <w:rPr>
          <w:b/>
          <w:u w:val="single"/>
        </w:rPr>
        <w:t>как</w:t>
      </w:r>
      <w:r>
        <w:rPr/>
        <w:t xml:space="preserve"> слово </w:t>
      </w:r>
      <w:r>
        <w:rPr>
          <w:b/>
          <w:u w:val="single"/>
        </w:rPr>
        <w:t>«ОГЛУШЕН!».</w:t>
      </w:r>
    </w:p>
    <w:p>
      <w:pPr>
        <w:pStyle w:val="NoSpacing"/>
        <w:suppressAutoHyphens w:val="true"/>
        <w:spacing w:lineRule="auto" w:line="240"/>
        <w:jc w:val="left"/>
        <w:rPr>
          <w:b/>
          <w:b/>
          <w:u w:val="single"/>
        </w:rPr>
      </w:pPr>
      <w:r>
        <w:rPr>
          <w:b/>
          <w:u w:val="single"/>
        </w:rPr>
      </w:r>
    </w:p>
    <w:p>
      <w:pPr>
        <w:pStyle w:val="NoSpacing"/>
        <w:suppressAutoHyphens w:val="true"/>
        <w:spacing w:lineRule="auto" w:line="240"/>
        <w:jc w:val="left"/>
        <w:rPr/>
      </w:pPr>
      <w:r>
        <w:rPr/>
      </w:r>
    </w:p>
    <w:p>
      <w:pPr>
        <w:pStyle w:val="3"/>
        <w:suppressAutoHyphens w:val="true"/>
        <w:spacing w:lineRule="auto" w:line="240"/>
        <w:jc w:val="left"/>
        <w:rPr/>
      </w:pPr>
      <w:bookmarkStart w:id="28" w:name="_Toc509873742"/>
      <w:r>
        <w:rPr/>
        <w:t>«ОГЛУШЕН»,</w:t>
      </w:r>
      <w:bookmarkEnd w:id="28"/>
    </w:p>
    <w:p>
      <w:pPr>
        <w:pStyle w:val="NoSpacing"/>
        <w:keepNext w:val="true"/>
        <w:keepLines/>
        <w:suppressAutoHyphens w:val="true"/>
        <w:spacing w:lineRule="auto" w:line="240"/>
        <w:jc w:val="left"/>
        <w:rPr/>
      </w:pPr>
      <w:r>
        <w:rPr/>
        <w:t>Персонаж в состоянии «ОГЛУШЕН» - это оглушенный игровым взаимодействием персонаж.</w:t>
      </w:r>
    </w:p>
    <w:p>
      <w:pPr>
        <w:pStyle w:val="NoSpacing"/>
        <w:keepNext w:val="true"/>
        <w:keepLines/>
        <w:suppressAutoHyphens w:val="true"/>
        <w:spacing w:lineRule="auto" w:line="240"/>
        <w:jc w:val="left"/>
        <w:rPr/>
      </w:pPr>
      <w:r>
        <w:rPr/>
        <w:t xml:space="preserve">«ОГЛУШЕННЫЙ» игрок </w:t>
      </w:r>
      <w:r>
        <w:rPr>
          <w:b/>
          <w:u w:val="single"/>
        </w:rPr>
        <w:t>лежит,</w:t>
      </w:r>
      <w:r>
        <w:rPr>
          <w:u w:val="single"/>
        </w:rPr>
        <w:t xml:space="preserve"> </w:t>
      </w:r>
      <w:r>
        <w:rPr>
          <w:b/>
          <w:u w:val="single"/>
        </w:rPr>
        <w:t>изображая безмолвное, бездыханное тело</w:t>
      </w:r>
      <w:r>
        <w:rPr/>
        <w:t xml:space="preserve">, или </w:t>
      </w:r>
      <w:r>
        <w:rPr>
          <w:b/>
          <w:u w:val="single"/>
        </w:rPr>
        <w:t>молча сидит на корточках</w:t>
      </w:r>
      <w:r>
        <w:rPr>
          <w:u w:val="single"/>
        </w:rPr>
        <w:t xml:space="preserve"> </w:t>
      </w:r>
      <w:r>
        <w:rPr>
          <w:b/>
          <w:u w:val="single"/>
        </w:rPr>
        <w:t>с поднятыми руками</w:t>
      </w:r>
      <w:r>
        <w:rPr/>
        <w:t xml:space="preserve">. </w:t>
      </w:r>
    </w:p>
    <w:p>
      <w:pPr>
        <w:pStyle w:val="NoSpacing"/>
        <w:keepNext w:val="true"/>
        <w:keepLines/>
        <w:suppressAutoHyphens w:val="true"/>
        <w:spacing w:lineRule="auto" w:line="240"/>
        <w:jc w:val="left"/>
        <w:rPr/>
      </w:pPr>
      <w:r>
        <w:rPr/>
        <w:t>В таком положении игрок остается на месте около 5 (пяти) минут, чтобы его персонажа могли обыскать или перенести, после чего возвращается в предыдущее состояние («РАНЕНЫЙ» остается «РАНЕНЫМ»).</w:t>
      </w:r>
    </w:p>
    <w:p>
      <w:pPr>
        <w:pStyle w:val="NoSpacing"/>
        <w:keepNext w:val="true"/>
        <w:keepLines/>
        <w:suppressAutoHyphens w:val="true"/>
        <w:spacing w:lineRule="auto" w:line="240"/>
        <w:jc w:val="left"/>
        <w:rPr/>
      </w:pPr>
      <w:r>
        <w:rPr/>
      </w:r>
    </w:p>
    <w:p>
      <w:pPr>
        <w:pStyle w:val="NoSpacing"/>
        <w:keepNext w:val="true"/>
        <w:keepLines/>
        <w:suppressAutoHyphens w:val="true"/>
        <w:spacing w:lineRule="auto" w:line="240"/>
        <w:jc w:val="left"/>
        <w:rPr/>
      </w:pPr>
      <w:r>
        <w:rPr/>
        <w:t xml:space="preserve">Чтобы оглушить, нужно неожиданно </w:t>
      </w:r>
      <w:r>
        <w:rPr>
          <w:b/>
          <w:u w:val="single"/>
        </w:rPr>
        <w:t>«хлопнуть»</w:t>
      </w:r>
      <w:r>
        <w:rPr/>
        <w:t xml:space="preserve"> игровым оружием по спине и</w:t>
      </w:r>
      <w:r>
        <w:rPr>
          <w:b/>
          <w:u w:val="single"/>
        </w:rPr>
        <w:t xml:space="preserve"> ПОНЯТНО произнести</w:t>
      </w:r>
      <w:r>
        <w:rPr/>
        <w:t xml:space="preserve"> слово </w:t>
      </w:r>
      <w:r>
        <w:rPr>
          <w:b/>
          <w:u w:val="single"/>
        </w:rPr>
        <w:t>«ОГЛУШЕН!»</w:t>
      </w:r>
      <w:r>
        <w:rPr/>
        <w:t xml:space="preserve"> (или любые синонимические). </w:t>
      </w:r>
    </w:p>
    <w:p>
      <w:pPr>
        <w:pStyle w:val="NoSpacing"/>
        <w:keepNext w:val="true"/>
        <w:keepLines/>
        <w:suppressAutoHyphens w:val="true"/>
        <w:spacing w:lineRule="auto" w:line="240"/>
        <w:jc w:val="left"/>
        <w:rPr/>
      </w:pPr>
      <w:r>
        <w:rPr/>
        <w:t>Персонажа в состоянии</w:t>
      </w:r>
      <w:r>
        <w:rPr>
          <w:b/>
        </w:rPr>
        <w:t xml:space="preserve"> </w:t>
      </w:r>
      <w:r>
        <w:rPr>
          <w:b/>
          <w:u w:val="single"/>
        </w:rPr>
        <w:t>«РАНЕН»</w:t>
      </w:r>
      <w:r>
        <w:rPr/>
        <w:t xml:space="preserve"> можно оглушить, </w:t>
      </w:r>
      <w:r>
        <w:rPr>
          <w:b/>
          <w:u w:val="single"/>
        </w:rPr>
        <w:t xml:space="preserve">обозначив удар/дотронувшись </w:t>
      </w:r>
      <w:r>
        <w:rPr/>
        <w:t xml:space="preserve">игровым оружием и </w:t>
      </w:r>
      <w:r>
        <w:rPr>
          <w:b/>
          <w:u w:val="single"/>
        </w:rPr>
        <w:t>ПОНЯТНО сказав</w:t>
      </w:r>
      <w:r>
        <w:rPr/>
        <w:t xml:space="preserve"> слово </w:t>
      </w:r>
      <w:r>
        <w:rPr>
          <w:b/>
          <w:u w:val="single"/>
        </w:rPr>
        <w:t>«ОГЛУШЕН!».</w:t>
      </w:r>
    </w:p>
    <w:p>
      <w:pPr>
        <w:pStyle w:val="NoSpacing"/>
        <w:keepNext w:val="true"/>
        <w:keepLines/>
        <w:suppressAutoHyphens w:val="true"/>
        <w:spacing w:lineRule="auto" w:line="240"/>
        <w:jc w:val="left"/>
        <w:rPr>
          <w:b/>
          <w:b/>
          <w:u w:val="single"/>
        </w:rPr>
      </w:pPr>
      <w:r>
        <w:rPr>
          <w:b/>
          <w:u w:val="single"/>
        </w:rPr>
        <w:t>Добивание НЕ клинковым и НЕ двуручным</w:t>
      </w:r>
      <w:r>
        <w:rPr/>
        <w:t xml:space="preserve"> оружием, </w:t>
      </w:r>
      <w:r>
        <w:rPr>
          <w:b/>
          <w:u w:val="single"/>
        </w:rPr>
        <w:t>трактуется</w:t>
      </w:r>
      <w:r>
        <w:rPr/>
        <w:t xml:space="preserve"> игроками </w:t>
      </w:r>
      <w:r>
        <w:rPr>
          <w:b/>
          <w:u w:val="single"/>
        </w:rPr>
        <w:t>как оглушение.</w:t>
      </w:r>
    </w:p>
    <w:p>
      <w:pPr>
        <w:pStyle w:val="NoSpacing"/>
        <w:keepNext w:val="true"/>
        <w:keepLines/>
        <w:suppressAutoHyphens w:val="true"/>
        <w:spacing w:lineRule="auto" w:line="240"/>
        <w:jc w:val="left"/>
        <w:rPr/>
      </w:pPr>
      <w:r>
        <w:rPr/>
        <w:t>Персонажа в состояние «ОГЛУШЕН» можно переносить.</w:t>
      </w:r>
    </w:p>
    <w:p>
      <w:pPr>
        <w:pStyle w:val="NoSpacing"/>
        <w:keepNext w:val="true"/>
        <w:keepLines/>
        <w:suppressAutoHyphens w:val="true"/>
        <w:spacing w:lineRule="auto" w:line="240"/>
        <w:jc w:val="left"/>
        <w:rPr/>
      </w:pPr>
      <w:r>
        <w:rPr/>
        <w:t>«ОГЛУШЕНЫЙ» персонаж может быть «ДОБИТ» (не обязательно снимать все хиты).</w:t>
      </w:r>
    </w:p>
    <w:p>
      <w:pPr>
        <w:pStyle w:val="4"/>
        <w:suppressAutoHyphens w:val="true"/>
        <w:spacing w:lineRule="auto" w:line="240"/>
        <w:jc w:val="left"/>
        <w:rPr/>
      </w:pPr>
      <w:r>
        <w:rPr/>
        <w:t>Перемещение другого персонажа.</w:t>
      </w:r>
    </w:p>
    <w:p>
      <w:pPr>
        <w:pStyle w:val="NoSpacing"/>
        <w:keepNext w:val="true"/>
        <w:keepLines/>
        <w:suppressAutoHyphens w:val="true"/>
        <w:spacing w:lineRule="auto" w:line="240"/>
        <w:jc w:val="left"/>
        <w:rPr/>
      </w:pPr>
      <w:r>
        <w:rPr/>
        <w:t xml:space="preserve">Перемещать можно «РАНЕНЫХ» и «ОГЛУШЕННЫХ» персонажей. «РАНЕНОГО» персонажа перемещать можно, только если он вам </w:t>
      </w:r>
      <w:r>
        <w:rPr>
          <w:u w:val="single"/>
        </w:rPr>
        <w:t>НЕ сопротивляется</w:t>
      </w:r>
      <w:r>
        <w:rPr/>
        <w:t>.</w:t>
      </w:r>
    </w:p>
    <w:p>
      <w:pPr>
        <w:pStyle w:val="NoSpacing"/>
        <w:keepNext w:val="true"/>
        <w:keepLines/>
        <w:suppressAutoHyphens w:val="true"/>
        <w:spacing w:lineRule="auto" w:line="240"/>
        <w:jc w:val="left"/>
        <w:rPr/>
      </w:pPr>
      <w:r>
        <w:rPr/>
        <w:t>Перемещать можно двумя способами.</w:t>
      </w:r>
    </w:p>
    <w:p>
      <w:pPr>
        <w:pStyle w:val="NoSpacing"/>
        <w:keepNext w:val="true"/>
        <w:keepLines/>
        <w:numPr>
          <w:ilvl w:val="0"/>
          <w:numId w:val="4"/>
        </w:numPr>
        <w:suppressAutoHyphens w:val="true"/>
        <w:spacing w:lineRule="auto" w:line="240"/>
        <w:jc w:val="left"/>
        <w:rPr/>
      </w:pPr>
      <w:r>
        <w:rPr/>
        <w:t xml:space="preserve">Реально </w:t>
      </w:r>
      <w:r>
        <w:rPr>
          <w:b/>
          <w:u w:val="single"/>
        </w:rPr>
        <w:t>взять</w:t>
      </w:r>
      <w:r>
        <w:rPr/>
        <w:t xml:space="preserve"> персонажа </w:t>
      </w:r>
      <w:r>
        <w:rPr>
          <w:b/>
          <w:u w:val="single"/>
        </w:rPr>
        <w:t>на руки</w:t>
      </w:r>
      <w:r>
        <w:rPr/>
        <w:t xml:space="preserve"> и переносить с </w:t>
      </w:r>
      <w:r>
        <w:rPr>
          <w:b/>
          <w:u w:val="single"/>
        </w:rPr>
        <w:t>любой скоростью</w:t>
      </w:r>
      <w:r>
        <w:rPr/>
        <w:t>. Сам персонаж не перемещается. Так, например, можно ускорить и передвижение персонажа с «ПОВРЕЖДЕННОЙ НОГОЙ»</w:t>
      </w:r>
    </w:p>
    <w:p>
      <w:pPr>
        <w:pStyle w:val="NoSpacing"/>
        <w:keepNext w:val="true"/>
        <w:keepLines/>
        <w:numPr>
          <w:ilvl w:val="0"/>
          <w:numId w:val="4"/>
        </w:numPr>
        <w:suppressAutoHyphens w:val="true"/>
        <w:spacing w:lineRule="auto" w:line="240"/>
        <w:jc w:val="left"/>
        <w:rPr/>
      </w:pPr>
      <w:r>
        <w:rPr/>
        <w:t xml:space="preserve">Положить </w:t>
      </w:r>
      <w:r>
        <w:rPr>
          <w:b/>
          <w:u w:val="single"/>
        </w:rPr>
        <w:t>руку на плечо</w:t>
      </w:r>
      <w:r>
        <w:rPr/>
        <w:t xml:space="preserve"> персонажа, и передвигаться вместе с ним </w:t>
      </w:r>
      <w:r>
        <w:rPr>
          <w:b/>
          <w:u w:val="single"/>
        </w:rPr>
        <w:t>шагом</w:t>
      </w:r>
      <w:r>
        <w:rPr/>
        <w:t>. Если перемещающий персонаж побежал, то перемещаемый персонаж отстает, двигаясь в соответствии с игровым состоянием.</w:t>
      </w:r>
    </w:p>
    <w:p>
      <w:pPr>
        <w:pStyle w:val="3"/>
        <w:suppressAutoHyphens w:val="true"/>
        <w:spacing w:lineRule="auto" w:line="240"/>
        <w:jc w:val="left"/>
        <w:rPr/>
      </w:pPr>
      <w:bookmarkStart w:id="29" w:name="_Toc509873743"/>
      <w:bookmarkStart w:id="30" w:name="_%2525C2%2525AB%2525D0%2525A0%2525D0%252"/>
      <w:bookmarkEnd w:id="30"/>
      <w:r>
        <w:rPr/>
        <w:t>«РАНЕН».</w:t>
      </w:r>
      <w:bookmarkEnd w:id="29"/>
    </w:p>
    <w:p>
      <w:pPr>
        <w:pStyle w:val="NoSpacing"/>
        <w:keepNext w:val="true"/>
        <w:keepLines/>
        <w:suppressAutoHyphens w:val="true"/>
        <w:spacing w:lineRule="auto" w:line="240"/>
        <w:jc w:val="left"/>
        <w:rPr/>
      </w:pPr>
      <w:r>
        <w:rPr/>
        <w:t>Персонаж в состоянии «РАНЕН» - это персонаж, у которого закончились игровые хиты.</w:t>
      </w:r>
    </w:p>
    <w:p>
      <w:pPr>
        <w:pStyle w:val="NoSpacing"/>
        <w:keepNext w:val="true"/>
        <w:keepLines/>
        <w:suppressAutoHyphens w:val="true"/>
        <w:spacing w:lineRule="auto" w:line="240"/>
        <w:jc w:val="left"/>
        <w:rPr/>
      </w:pPr>
      <w:r>
        <w:rPr/>
        <w:t xml:space="preserve">Такой персонаж, должен немедленно упасть или присесть, он </w:t>
      </w:r>
      <w:r>
        <w:rPr>
          <w:b/>
          <w:u w:val="single"/>
        </w:rPr>
        <w:t>НЕ МОЖЕТ</w:t>
      </w:r>
      <w:r>
        <w:rPr/>
        <w:t xml:space="preserve"> ходить или бегать, но </w:t>
      </w:r>
      <w:r>
        <w:rPr>
          <w:b/>
          <w:u w:val="single"/>
        </w:rPr>
        <w:t>МОЖЕТ</w:t>
      </w:r>
      <w:r>
        <w:rPr/>
        <w:t xml:space="preserve"> ползать или передвигаться «гусиным шагом».</w:t>
      </w:r>
    </w:p>
    <w:p>
      <w:pPr>
        <w:pStyle w:val="NoSpacing"/>
        <w:keepNext w:val="true"/>
        <w:keepLines/>
        <w:suppressAutoHyphens w:val="true"/>
        <w:spacing w:lineRule="auto" w:line="240"/>
        <w:jc w:val="left"/>
        <w:rPr/>
      </w:pPr>
      <w:r>
        <w:rPr/>
        <w:t xml:space="preserve">«РАНЕНЫЙ» персонаж </w:t>
      </w:r>
      <w:r>
        <w:rPr>
          <w:b/>
          <w:u w:val="single"/>
        </w:rPr>
        <w:t>НЕ МОЖЕТ</w:t>
      </w:r>
      <w:r>
        <w:rPr/>
        <w:t xml:space="preserve"> сражаться игровым оружием, оглушать, добивать, но </w:t>
      </w:r>
      <w:r>
        <w:rPr>
          <w:b/>
          <w:u w:val="single"/>
        </w:rPr>
        <w:t>МОЖЕТ</w:t>
      </w:r>
      <w:r>
        <w:rPr/>
        <w:t xml:space="preserve"> использовать свитки заклинаний и снаряжение.</w:t>
      </w:r>
    </w:p>
    <w:p>
      <w:pPr>
        <w:pStyle w:val="NoSpacing"/>
        <w:keepNext w:val="true"/>
        <w:keepLines/>
        <w:suppressAutoHyphens w:val="true"/>
        <w:spacing w:lineRule="auto" w:line="240"/>
        <w:jc w:val="left"/>
        <w:rPr/>
      </w:pPr>
      <w:r>
        <w:rPr/>
        <w:t>В таком состоянии персонаж остается пока не восстановит хотя бы 1 (один) хит.</w:t>
      </w:r>
    </w:p>
    <w:p>
      <w:pPr>
        <w:pStyle w:val="NoSpacing"/>
        <w:keepNext w:val="true"/>
        <w:keepLines/>
        <w:suppressAutoHyphens w:val="true"/>
        <w:spacing w:lineRule="auto" w:line="240"/>
        <w:jc w:val="left"/>
        <w:rPr/>
      </w:pPr>
      <w:r>
        <w:rPr/>
        <w:t>«РАНЕНЫЙ» персонаж может быть «ДОБИТ», «ОГЛУШЕН»</w:t>
      </w:r>
    </w:p>
    <w:p>
      <w:pPr>
        <w:pStyle w:val="NoSpacing"/>
        <w:keepNext w:val="true"/>
        <w:keepLines/>
        <w:suppressAutoHyphens w:val="true"/>
        <w:spacing w:lineRule="auto" w:line="240"/>
        <w:jc w:val="left"/>
        <w:rPr>
          <w:highlight w:val="yellow"/>
        </w:rPr>
      </w:pPr>
      <w:r>
        <w:rPr>
          <w:highlight w:val="yellow"/>
        </w:rPr>
      </w:r>
    </w:p>
    <w:p>
      <w:pPr>
        <w:pStyle w:val="NoSpacing"/>
        <w:keepNext w:val="true"/>
        <w:keepLines/>
        <w:suppressAutoHyphens w:val="true"/>
        <w:spacing w:lineRule="auto" w:line="240"/>
        <w:jc w:val="left"/>
        <w:rPr>
          <w:highlight w:val="yellow"/>
        </w:rPr>
      </w:pPr>
      <w:r>
        <w:rPr>
          <w:b/>
          <w:color w:val="FF0000"/>
          <w:szCs w:val="20"/>
          <w:highlight w:val="yellow"/>
        </w:rPr>
        <w:t>НОВИНКА! Мы убрали состояние «ПОЙМАН» (в сеть) из игры.</w:t>
      </w:r>
    </w:p>
    <w:p>
      <w:pPr>
        <w:pStyle w:val="3"/>
        <w:suppressAutoHyphens w:val="true"/>
        <w:spacing w:lineRule="auto" w:line="240"/>
        <w:jc w:val="left"/>
        <w:rPr>
          <w:highlight w:val="yellow"/>
        </w:rPr>
      </w:pPr>
      <w:r>
        <w:rPr>
          <w:highlight w:val="yellow"/>
        </w:rPr>
      </w:r>
      <w:r>
        <w:br w:type="page"/>
      </w:r>
    </w:p>
    <w:p>
      <w:pPr>
        <w:pStyle w:val="2"/>
        <w:suppressAutoHyphens w:val="true"/>
        <w:spacing w:lineRule="auto" w:line="240"/>
        <w:jc w:val="left"/>
        <w:rPr/>
      </w:pPr>
      <w:bookmarkStart w:id="31" w:name="_Toc509873745"/>
      <w:bookmarkStart w:id="32" w:name="_%2525D0%25259F%2525D1%252580%2525D0%252"/>
      <w:bookmarkEnd w:id="32"/>
      <w:r>
        <w:rPr/>
        <w:t>Простые состояния.</w:t>
      </w:r>
      <w:bookmarkEnd w:id="31"/>
    </w:p>
    <w:p>
      <w:pPr>
        <w:pStyle w:val="NoSpacing"/>
        <w:keepNext w:val="true"/>
        <w:keepLines/>
        <w:suppressAutoHyphens w:val="true"/>
        <w:spacing w:lineRule="auto" w:line="240"/>
        <w:jc w:val="left"/>
        <w:rPr/>
      </w:pPr>
      <w:r>
        <w:rPr/>
        <w:t>Простые, это состояния, получаемые от игровых проклятий, заклинаний, по сюжету, в аурах (на специальных территориях)</w:t>
      </w:r>
    </w:p>
    <w:p>
      <w:pPr>
        <w:pStyle w:val="NoSpacing"/>
        <w:keepNext w:val="true"/>
        <w:keepLines/>
        <w:suppressAutoHyphens w:val="true"/>
        <w:spacing w:lineRule="auto" w:line="240"/>
        <w:jc w:val="left"/>
        <w:rPr>
          <w:szCs w:val="20"/>
        </w:rPr>
      </w:pPr>
      <w:r>
        <w:rPr/>
        <w:t>Такие состояния снимаются Тавернщиком и снаряжением: «священная реликвия».</w:t>
      </w:r>
      <w:r>
        <w:rPr>
          <w:szCs w:val="20"/>
        </w:rPr>
        <w:t xml:space="preserve"> </w:t>
      </w:r>
    </w:p>
    <w:p>
      <w:pPr>
        <w:pStyle w:val="NoSpacing"/>
        <w:keepNext w:val="true"/>
        <w:keepLines/>
        <w:suppressAutoHyphens w:val="true"/>
        <w:spacing w:lineRule="auto" w:line="240"/>
        <w:jc w:val="left"/>
        <w:rPr/>
      </w:pPr>
      <w:r>
        <w:rPr>
          <w:szCs w:val="20"/>
        </w:rPr>
        <w:t>(Подробнее смотри в разделе правил «</w:t>
      </w:r>
      <w:hyperlink w:anchor="_Снаряжение_.">
        <w:r>
          <w:rPr>
            <w:rStyle w:val="Style9"/>
            <w:b/>
            <w:szCs w:val="20"/>
          </w:rPr>
          <w:t>Снаряжение</w:t>
        </w:r>
      </w:hyperlink>
      <w:r>
        <w:rPr>
          <w:szCs w:val="20"/>
        </w:rPr>
        <w:t xml:space="preserve">, </w:t>
      </w:r>
      <w:hyperlink w:anchor="_Тавернщик.">
        <w:r>
          <w:rPr>
            <w:rStyle w:val="Style9"/>
            <w:b/>
            <w:szCs w:val="20"/>
          </w:rPr>
          <w:t>Тавернщик</w:t>
        </w:r>
      </w:hyperlink>
      <w:r>
        <w:rPr>
          <w:szCs w:val="20"/>
        </w:rPr>
        <w:t>».)</w:t>
      </w:r>
      <w:r>
        <w:rPr>
          <w:color w:val="FF0000"/>
          <w:szCs w:val="20"/>
        </w:rPr>
        <w:t xml:space="preserve"> </w:t>
      </w:r>
    </w:p>
    <w:p>
      <w:pPr>
        <w:pStyle w:val="3"/>
        <w:suppressAutoHyphens w:val="true"/>
        <w:spacing w:lineRule="auto" w:line="240"/>
        <w:jc w:val="left"/>
        <w:rPr>
          <w:color w:val="FF0000"/>
        </w:rPr>
      </w:pPr>
      <w:bookmarkStart w:id="33" w:name="_Toc509873746"/>
      <w:r>
        <w:rPr>
          <w:color w:val="FF0000"/>
        </w:rPr>
        <w:t>ВАЖНО!</w:t>
      </w:r>
      <w:bookmarkEnd w:id="33"/>
    </w:p>
    <w:p>
      <w:pPr>
        <w:pStyle w:val="3"/>
        <w:suppressAutoHyphens w:val="true"/>
        <w:spacing w:lineRule="auto" w:line="240"/>
        <w:jc w:val="left"/>
        <w:rPr/>
      </w:pPr>
      <w:bookmarkStart w:id="34" w:name="_Toc509873747"/>
      <w:bookmarkStart w:id="35" w:name="_%2525C2%2525AB%2525D0%2525A1%2525D0%252"/>
      <w:bookmarkEnd w:id="35"/>
      <w:r>
        <w:rPr/>
        <w:t>«СТРАХ».</w:t>
      </w:r>
      <w:bookmarkEnd w:id="34"/>
    </w:p>
    <w:p>
      <w:pPr>
        <w:pStyle w:val="NoSpacing"/>
        <w:keepNext w:val="true"/>
        <w:keepLines/>
        <w:suppressAutoHyphens w:val="true"/>
        <w:spacing w:lineRule="auto" w:line="240"/>
        <w:jc w:val="left"/>
        <w:rPr/>
      </w:pPr>
      <w:r>
        <w:rPr/>
        <w:t>Если в персонажа в состоянии «СТРАХ» попасть любым игровым оружием или заклинанием типа «ФАЕРБОЛ», то персонаж переходит в состояние «ВНЕ ИГРЫ».</w:t>
      </w:r>
    </w:p>
    <w:p>
      <w:pPr>
        <w:pStyle w:val="NoSpacing"/>
        <w:keepNext w:val="true"/>
        <w:keepLines/>
        <w:suppressAutoHyphens w:val="true"/>
        <w:spacing w:lineRule="auto" w:line="240"/>
        <w:jc w:val="left"/>
        <w:rPr/>
      </w:pPr>
      <w:r>
        <w:rPr/>
        <w:t>На персонажей с редким навыком «Бесстрашие» не действует состояние «СТРАХ».</w:t>
      </w:r>
    </w:p>
    <w:p>
      <w:pPr>
        <w:pStyle w:val="NoSpacing"/>
        <w:keepNext w:val="true"/>
        <w:keepLines/>
        <w:suppressAutoHyphens w:val="true"/>
        <w:spacing w:lineRule="auto" w:line="240"/>
        <w:jc w:val="left"/>
        <w:rPr/>
      </w:pPr>
      <w:r>
        <w:rPr>
          <w:szCs w:val="20"/>
        </w:rPr>
        <w:t>(Подробнее смотри в разделе правил «</w:t>
      </w:r>
      <w:hyperlink w:anchor="_Навыки.">
        <w:r>
          <w:rPr>
            <w:rStyle w:val="Style9"/>
            <w:b/>
            <w:szCs w:val="20"/>
          </w:rPr>
          <w:t>Навыки</w:t>
        </w:r>
      </w:hyperlink>
      <w:r>
        <w:rPr>
          <w:szCs w:val="20"/>
        </w:rPr>
        <w:t>».)</w:t>
      </w:r>
      <w:r>
        <w:rPr>
          <w:b/>
          <w:color w:val="FF0000"/>
          <w:szCs w:val="20"/>
        </w:rPr>
        <w:t xml:space="preserve"> </w:t>
      </w:r>
    </w:p>
    <w:p>
      <w:pPr>
        <w:pStyle w:val="3"/>
        <w:suppressAutoHyphens w:val="true"/>
        <w:spacing w:lineRule="auto" w:line="240"/>
        <w:jc w:val="left"/>
        <w:rPr>
          <w:color w:val="FF0000"/>
        </w:rPr>
      </w:pPr>
      <w:bookmarkStart w:id="36" w:name="_Toc509873748"/>
      <w:r>
        <w:rPr>
          <w:color w:val="FF0000"/>
        </w:rPr>
        <w:t>ВАЖНО!</w:t>
      </w:r>
      <w:bookmarkEnd w:id="36"/>
    </w:p>
    <w:p>
      <w:pPr>
        <w:pStyle w:val="NoSpacing"/>
        <w:keepNext w:val="true"/>
        <w:keepLines/>
        <w:suppressAutoHyphens w:val="true"/>
        <w:spacing w:lineRule="auto" w:line="240"/>
        <w:jc w:val="left"/>
        <w:rPr/>
      </w:pPr>
      <w:r>
        <w:rPr/>
        <w:t xml:space="preserve">Персонаж-цель заклинания «СТРАХ» должен </w:t>
      </w:r>
      <w:r>
        <w:rPr>
          <w:b/>
          <w:u w:val="single"/>
        </w:rPr>
        <w:t>ОЧЕНЬ ЧЁТКО</w:t>
      </w:r>
      <w:r>
        <w:rPr/>
        <w:t xml:space="preserve"> понять, что он теперь подвергся этому эффекту. Объявляйте об это ГРОМКО, убедитесь, что игрок вас слышит. </w:t>
      </w:r>
    </w:p>
    <w:tbl>
      <w:tblPr>
        <w:tblStyle w:val="a5"/>
        <w:tblW w:w="9571" w:type="dxa"/>
        <w:jc w:val="left"/>
        <w:tblInd w:w="0" w:type="dxa"/>
        <w:tblCellMar>
          <w:top w:w="0" w:type="dxa"/>
          <w:left w:w="108" w:type="dxa"/>
          <w:bottom w:w="0" w:type="dxa"/>
          <w:right w:w="108" w:type="dxa"/>
        </w:tblCellMar>
        <w:tblLook w:val="04a0"/>
      </w:tblPr>
      <w:tblGrid>
        <w:gridCol w:w="9571"/>
      </w:tblGrid>
      <w:tr>
        <w:trPr/>
        <w:tc>
          <w:tcPr>
            <w:tcW w:w="9571" w:type="dxa"/>
            <w:tcBorders/>
            <w:shd w:fill="auto" w:val="clear"/>
          </w:tcPr>
          <w:p>
            <w:pPr>
              <w:pStyle w:val="NoSpacing"/>
              <w:keepNext w:val="true"/>
              <w:keepLines/>
              <w:suppressAutoHyphens w:val="true"/>
              <w:spacing w:lineRule="auto" w:line="240" w:before="0" w:after="0"/>
              <w:jc w:val="left"/>
              <w:rPr>
                <w:i/>
                <w:i/>
              </w:rPr>
            </w:pPr>
            <w:r>
              <w:rPr>
                <w:i/>
              </w:rPr>
              <w:t>Если персонаж в состоянии «СТРАХ» (он, по вашему мнению, в этом состоянии) не «падает ВНЕ ИГРЫ» после первого попадания, возможно, этот персонаж обладает навыком «Бесстрашие».</w:t>
            </w:r>
          </w:p>
        </w:tc>
      </w:tr>
    </w:tbl>
    <w:p>
      <w:pPr>
        <w:pStyle w:val="NoSpacing"/>
        <w:keepNext w:val="true"/>
        <w:keepLines/>
        <w:suppressAutoHyphens w:val="true"/>
        <w:spacing w:lineRule="auto" w:line="240"/>
        <w:jc w:val="left"/>
        <w:rPr/>
      </w:pPr>
      <w:r>
        <w:rPr/>
        <w:t xml:space="preserve">В состоянии «СТРАХ» от «АУРЫ СТРАХА» персонаж находится только </w:t>
      </w:r>
      <w:r>
        <w:rPr>
          <w:b/>
          <w:u w:val="single"/>
        </w:rPr>
        <w:t>на специальной территории</w:t>
      </w:r>
      <w:r>
        <w:rPr/>
        <w:t xml:space="preserve"> («священная реликвия» не поможет). При покидании персонажем этой</w:t>
      </w:r>
      <w:r>
        <w:rPr>
          <w:b/>
        </w:rPr>
        <w:t xml:space="preserve"> </w:t>
      </w:r>
      <w:r>
        <w:rPr/>
        <w:t>территории, эффект от «АУРЫ СТРАХА» снимается.</w:t>
      </w:r>
    </w:p>
    <w:p>
      <w:pPr>
        <w:pStyle w:val="NoSpacing"/>
        <w:keepNext w:val="true"/>
        <w:keepLines/>
        <w:suppressAutoHyphens w:val="true"/>
        <w:spacing w:lineRule="auto" w:line="240"/>
        <w:jc w:val="left"/>
        <w:rPr/>
      </w:pPr>
      <w:r>
        <w:rPr>
          <w:szCs w:val="20"/>
        </w:rPr>
        <w:t>(Подробнее смотри в разделе правил «</w:t>
      </w:r>
      <w:hyperlink w:anchor="_Тавернщик.">
        <w:r>
          <w:rPr>
            <w:rStyle w:val="Style9"/>
            <w:b/>
            <w:szCs w:val="20"/>
          </w:rPr>
          <w:t>Тавернщик</w:t>
        </w:r>
      </w:hyperlink>
      <w:r>
        <w:rPr>
          <w:b/>
          <w:szCs w:val="20"/>
        </w:rPr>
        <w:t xml:space="preserve">, </w:t>
      </w:r>
      <w:hyperlink w:anchor="_Снаряжение.">
        <w:r>
          <w:rPr>
            <w:rStyle w:val="Style9"/>
            <w:b/>
            <w:szCs w:val="20"/>
          </w:rPr>
          <w:t>Снаряжения</w:t>
        </w:r>
      </w:hyperlink>
      <w:r>
        <w:rPr>
          <w:b/>
          <w:szCs w:val="20"/>
        </w:rPr>
        <w:t xml:space="preserve">, </w:t>
      </w:r>
      <w:hyperlink w:anchor="_Территории.">
        <w:r>
          <w:rPr>
            <w:rStyle w:val="Style9"/>
            <w:b/>
            <w:szCs w:val="20"/>
          </w:rPr>
          <w:t>Территории</w:t>
        </w:r>
      </w:hyperlink>
      <w:r>
        <w:rPr>
          <w:szCs w:val="20"/>
        </w:rPr>
        <w:t>».)</w:t>
      </w:r>
      <w:r>
        <w:rPr>
          <w:b/>
          <w:color w:val="FF0000"/>
          <w:szCs w:val="20"/>
        </w:rPr>
        <w:t xml:space="preserve"> </w:t>
      </w:r>
    </w:p>
    <w:p>
      <w:pPr>
        <w:pStyle w:val="3"/>
        <w:suppressAutoHyphens w:val="true"/>
        <w:spacing w:lineRule="auto" w:line="240"/>
        <w:jc w:val="left"/>
        <w:rPr/>
      </w:pPr>
      <w:bookmarkStart w:id="37" w:name="_%2525C2%2525AB%2525D0%252597%2525D0%252"/>
      <w:bookmarkEnd w:id="37"/>
      <w:r>
        <w:rPr/>
        <w:t xml:space="preserve"> </w:t>
      </w:r>
      <w:bookmarkStart w:id="38" w:name="_Toc509873749"/>
      <w:r>
        <w:rPr/>
        <w:t>«ЗАМЕДЛЕНИЕ» (временный эффект).</w:t>
      </w:r>
      <w:bookmarkEnd w:id="38"/>
    </w:p>
    <w:p>
      <w:pPr>
        <w:pStyle w:val="NoSpacing"/>
        <w:keepNext w:val="true"/>
        <w:keepLines/>
        <w:suppressAutoHyphens w:val="true"/>
        <w:spacing w:lineRule="auto" w:line="240"/>
        <w:jc w:val="left"/>
        <w:rPr/>
      </w:pPr>
      <w:r>
        <w:rPr/>
        <w:t xml:space="preserve"> </w:t>
      </w:r>
      <w:r>
        <w:rPr/>
        <w:t>«ЗАМЕДЛЕННЫЙ» персонаж передвигается на корточках (гусиным шагом).</w:t>
      </w:r>
    </w:p>
    <w:p>
      <w:pPr>
        <w:pStyle w:val="3"/>
        <w:suppressAutoHyphens w:val="true"/>
        <w:spacing w:lineRule="auto" w:line="240"/>
        <w:jc w:val="left"/>
        <w:rPr/>
      </w:pPr>
      <w:r>
        <w:rPr/>
        <w:t xml:space="preserve"> </w:t>
      </w:r>
      <w:bookmarkStart w:id="39" w:name="_Toc509873750"/>
      <w:r>
        <w:rPr/>
        <w:t>«ГЛУПОСТЬ».</w:t>
      </w:r>
      <w:bookmarkEnd w:id="39"/>
    </w:p>
    <w:p>
      <w:pPr>
        <w:pStyle w:val="NoSpacing"/>
        <w:keepNext w:val="true"/>
        <w:keepLines/>
        <w:suppressAutoHyphens w:val="true"/>
        <w:spacing w:lineRule="auto" w:line="240"/>
        <w:jc w:val="left"/>
        <w:rPr>
          <w:szCs w:val="20"/>
        </w:rPr>
      </w:pPr>
      <w:r>
        <w:rPr/>
        <w:t xml:space="preserve"> </w:t>
      </w:r>
      <w:r>
        <w:rPr/>
        <w:t>«ГЛУПЫЙ» персонаж имитирует поведение тупого. Он не может действовать без приказа соратников. Например «УБЕГАЙ! АТАКУЙ! ОБОЙДИ С ФЛАНГА!». Если соратник отсутствует поблизости, то глупый персонаж направляется в Таверну, имитируя тупого, по желанию слушает приказы «не соратников» или атакует встречных, все так же имитируя тупого.</w:t>
      </w:r>
      <w:r>
        <w:rPr>
          <w:szCs w:val="20"/>
        </w:rPr>
        <w:t xml:space="preserve"> </w:t>
      </w:r>
    </w:p>
    <w:p>
      <w:pPr>
        <w:pStyle w:val="3"/>
        <w:suppressAutoHyphens w:val="true"/>
        <w:spacing w:lineRule="auto" w:line="240"/>
        <w:jc w:val="left"/>
        <w:rPr/>
      </w:pPr>
      <w:bookmarkStart w:id="40" w:name="_Toc509873751"/>
      <w:r>
        <w:rPr/>
        <w:t>«ГОЛОД».</w:t>
      </w:r>
      <w:bookmarkEnd w:id="40"/>
    </w:p>
    <w:p>
      <w:pPr>
        <w:pStyle w:val="NoSpacing"/>
        <w:keepNext w:val="true"/>
        <w:keepLines/>
        <w:suppressAutoHyphens w:val="true"/>
        <w:spacing w:lineRule="auto" w:line="240"/>
        <w:jc w:val="left"/>
        <w:rPr/>
      </w:pPr>
      <w:r>
        <w:rPr/>
        <w:t xml:space="preserve">Персонаж с всегда ищет, чем бы подкрепиться, еда может отвлечь его от битвы. Если противник положит, например, апельсин в очень опасном месте, или «ГОЛОДНЫЙ» увидит еду, то первой своей целью он ставит получение этого «сокровища». Ради еды персонаж с «ЧРЕВОУГОДИЕМ» вырываетесь вперёд строя, бросаете соратников на произвол судьбы и т.п. </w:t>
      </w:r>
    </w:p>
    <w:tbl>
      <w:tblPr>
        <w:tblStyle w:val="a5"/>
        <w:tblW w:w="9571" w:type="dxa"/>
        <w:jc w:val="left"/>
        <w:tblInd w:w="0" w:type="dxa"/>
        <w:tblCellMar>
          <w:top w:w="0" w:type="dxa"/>
          <w:left w:w="108" w:type="dxa"/>
          <w:bottom w:w="0" w:type="dxa"/>
          <w:right w:w="108" w:type="dxa"/>
        </w:tblCellMar>
        <w:tblLook w:val="04a0"/>
      </w:tblPr>
      <w:tblGrid>
        <w:gridCol w:w="9571"/>
      </w:tblGrid>
      <w:tr>
        <w:trPr/>
        <w:tc>
          <w:tcPr>
            <w:tcW w:w="9571" w:type="dxa"/>
            <w:tcBorders/>
            <w:shd w:fill="auto" w:val="clear"/>
          </w:tcPr>
          <w:p>
            <w:pPr>
              <w:pStyle w:val="NoSpacing"/>
              <w:keepNext w:val="true"/>
              <w:keepLines/>
              <w:suppressAutoHyphens w:val="true"/>
              <w:spacing w:lineRule="auto" w:line="240" w:before="0" w:after="0"/>
              <w:jc w:val="left"/>
              <w:rPr>
                <w:i/>
                <w:i/>
              </w:rPr>
            </w:pPr>
            <w:r>
              <w:rPr>
                <w:i/>
              </w:rPr>
              <w:t>Пример - фраза Матери Берты с первого Мордхейма – «У тебя есть еда? Я на многое готова за еду!»</w:t>
            </w:r>
          </w:p>
        </w:tc>
      </w:tr>
    </w:tbl>
    <w:p>
      <w:pPr>
        <w:pStyle w:val="3"/>
        <w:suppressAutoHyphens w:val="true"/>
        <w:spacing w:lineRule="auto" w:line="240"/>
        <w:jc w:val="left"/>
        <w:rPr/>
      </w:pPr>
      <w:r>
        <w:rPr/>
        <w:t xml:space="preserve"> </w:t>
      </w:r>
      <w:bookmarkStart w:id="41" w:name="_Toc509873752"/>
      <w:r>
        <w:rPr/>
        <w:t>«ЧЕСТНОСТЬ».</w:t>
      </w:r>
      <w:bookmarkEnd w:id="41"/>
    </w:p>
    <w:p>
      <w:pPr>
        <w:pStyle w:val="NoSpacing"/>
        <w:keepNext w:val="true"/>
        <w:keepLines/>
        <w:suppressAutoHyphens w:val="true"/>
        <w:spacing w:lineRule="auto" w:line="240"/>
        <w:jc w:val="left"/>
        <w:rPr/>
      </w:pPr>
      <w:r>
        <w:rPr/>
        <w:t xml:space="preserve"> </w:t>
      </w:r>
      <w:r>
        <w:rPr/>
        <w:t>«ЧЕСТНЫЙ» персонаж всегда говорит правду и правдиво отвечает на любые игровые вопросы.</w:t>
      </w:r>
    </w:p>
    <w:p>
      <w:pPr>
        <w:pStyle w:val="3"/>
        <w:suppressAutoHyphens w:val="true"/>
        <w:spacing w:lineRule="auto" w:line="240"/>
        <w:jc w:val="left"/>
        <w:rPr/>
      </w:pPr>
      <w:bookmarkStart w:id="42" w:name="_Toc509873753"/>
      <w:r>
        <w:rPr/>
        <w:t>«АСКЕТИЧНОСТЬ».</w:t>
      </w:r>
      <w:bookmarkEnd w:id="42"/>
    </w:p>
    <w:p>
      <w:pPr>
        <w:pStyle w:val="NoSpacing"/>
        <w:keepNext w:val="true"/>
        <w:keepLines/>
        <w:suppressAutoHyphens w:val="true"/>
        <w:spacing w:lineRule="auto" w:line="240"/>
        <w:jc w:val="left"/>
        <w:rPr>
          <w:color w:val="A6A6A6" w:themeColor="background1" w:themeShade="a6"/>
        </w:rPr>
      </w:pPr>
      <w:r>
        <w:rPr/>
        <w:t>«АСКЕТ» совсем не собирает игровые монеты</w:t>
      </w:r>
      <w:r>
        <w:rPr>
          <w:color w:val="A6A6A6" w:themeColor="background1" w:themeShade="a6"/>
        </w:rPr>
        <w:t>.</w:t>
      </w:r>
    </w:p>
    <w:p>
      <w:pPr>
        <w:pStyle w:val="3"/>
        <w:suppressAutoHyphens w:val="true"/>
        <w:spacing w:lineRule="auto" w:line="240"/>
        <w:jc w:val="left"/>
        <w:rPr/>
      </w:pPr>
      <w:bookmarkStart w:id="43" w:name="_Toc509873754"/>
      <w:r>
        <w:rPr/>
        <w:t>«НЕВНЯТНОСТЬ».</w:t>
      </w:r>
      <w:bookmarkEnd w:id="43"/>
    </w:p>
    <w:p>
      <w:pPr>
        <w:pStyle w:val="NoSpacing"/>
        <w:keepNext w:val="true"/>
        <w:keepLines/>
        <w:suppressAutoHyphens w:val="true"/>
        <w:spacing w:lineRule="auto" w:line="240"/>
        <w:jc w:val="left"/>
        <w:rPr/>
      </w:pPr>
      <w:r>
        <w:rPr/>
        <w:t xml:space="preserve">«НЕВНЯТНЫЙ» персонаж разговаривает только с вытянутым языком, и, соответственно, не можете прочитать свиток заклинания. </w:t>
      </w:r>
    </w:p>
    <w:p>
      <w:pPr>
        <w:pStyle w:val="NoSpacing"/>
        <w:keepNext w:val="true"/>
        <w:keepLines/>
        <w:suppressAutoHyphens w:val="true"/>
        <w:spacing w:lineRule="auto" w:line="240"/>
        <w:jc w:val="left"/>
        <w:rPr/>
      </w:pPr>
      <w:r>
        <w:rPr/>
      </w:r>
    </w:p>
    <w:tbl>
      <w:tblPr>
        <w:tblStyle w:val="a5"/>
        <w:tblW w:w="9571" w:type="dxa"/>
        <w:jc w:val="left"/>
        <w:tblInd w:w="0" w:type="dxa"/>
        <w:tblCellMar>
          <w:top w:w="0" w:type="dxa"/>
          <w:left w:w="108" w:type="dxa"/>
          <w:bottom w:w="0" w:type="dxa"/>
          <w:right w:w="108" w:type="dxa"/>
        </w:tblCellMar>
        <w:tblLook w:val="04a0"/>
      </w:tblPr>
      <w:tblGrid>
        <w:gridCol w:w="9571"/>
      </w:tblGrid>
      <w:tr>
        <w:trPr/>
        <w:tc>
          <w:tcPr>
            <w:tcW w:w="9571" w:type="dxa"/>
            <w:tcBorders/>
            <w:shd w:fill="auto" w:val="clear"/>
          </w:tcPr>
          <w:p>
            <w:pPr>
              <w:pStyle w:val="NoSpacing"/>
              <w:keepNext w:val="true"/>
              <w:keepLines/>
              <w:suppressAutoHyphens w:val="true"/>
              <w:spacing w:lineRule="auto" w:line="240" w:before="0" w:after="0"/>
              <w:jc w:val="left"/>
              <w:rPr>
                <w:i/>
                <w:i/>
                <w:color w:val="FF0000"/>
              </w:rPr>
            </w:pPr>
            <w:r>
              <w:rPr>
                <w:i/>
                <w:color w:val="FF0000"/>
              </w:rPr>
              <w:t>Некоторые простые состояния отсутствуют в списке и будут для игроков сюрпризом.</w:t>
            </w:r>
          </w:p>
        </w:tc>
      </w:tr>
    </w:tbl>
    <w:p>
      <w:pPr>
        <w:pStyle w:val="2"/>
        <w:suppressAutoHyphens w:val="true"/>
        <w:spacing w:lineRule="auto" w:line="240"/>
        <w:jc w:val="left"/>
        <w:rPr/>
      </w:pPr>
      <w:r>
        <w:br w:type="page"/>
      </w:r>
      <w:bookmarkStart w:id="44" w:name="_Toc509873755"/>
      <w:bookmarkStart w:id="45" w:name="_%2525D0%252598%2525D0%2525B3%2525D1%252"/>
      <w:bookmarkEnd w:id="45"/>
      <w:r>
        <w:rPr/>
        <w:t>Игровые увечья.</w:t>
      </w:r>
      <w:bookmarkEnd w:id="44"/>
    </w:p>
    <w:p>
      <w:pPr>
        <w:pStyle w:val="3"/>
        <w:suppressAutoHyphens w:val="true"/>
        <w:spacing w:lineRule="auto" w:line="240"/>
        <w:jc w:val="left"/>
        <w:rPr/>
      </w:pPr>
      <w:bookmarkStart w:id="46" w:name="_%2525C2%2525AB%2525D0%25259B%2525D0%252"/>
      <w:bookmarkEnd w:id="46"/>
      <w:r>
        <w:rPr/>
        <w:t xml:space="preserve"> </w:t>
      </w:r>
      <w:bookmarkStart w:id="47" w:name="_Toc509873756"/>
      <w:r>
        <w:rPr/>
        <w:t>«ЛИШИЛСЯ РУКИ».</w:t>
      </w:r>
      <w:bookmarkEnd w:id="47"/>
    </w:p>
    <w:p>
      <w:pPr>
        <w:pStyle w:val="NoSpacing"/>
        <w:keepNext w:val="true"/>
        <w:keepLines/>
        <w:suppressAutoHyphens w:val="true"/>
        <w:spacing w:lineRule="auto" w:line="240"/>
        <w:jc w:val="left"/>
        <w:rPr/>
      </w:pPr>
      <w:r>
        <w:rPr/>
        <w:t>Рука персонажа не функционирует. Желательно перевязать ее белой лентой.</w:t>
      </w:r>
    </w:p>
    <w:p>
      <w:pPr>
        <w:pStyle w:val="NoSpacing"/>
        <w:keepNext w:val="true"/>
        <w:keepLines/>
        <w:suppressAutoHyphens w:val="true"/>
        <w:spacing w:lineRule="auto" w:line="240"/>
        <w:jc w:val="left"/>
        <w:rPr/>
      </w:pPr>
      <w:r>
        <w:rPr/>
        <w:t>Персонаж не можете использовать стрелковое, парное и двуручное оружие. Все игровые действия персонаж производит одной рукой, например, рвёт свитки заклинания, собирает монеты и т.п.</w:t>
      </w:r>
    </w:p>
    <w:p>
      <w:pPr>
        <w:pStyle w:val="NoSpacing"/>
        <w:keepNext w:val="true"/>
        <w:keepLines/>
        <w:suppressAutoHyphens w:val="true"/>
        <w:spacing w:lineRule="auto" w:line="240"/>
        <w:jc w:val="left"/>
        <w:rPr/>
      </w:pPr>
      <w:r>
        <w:rPr/>
        <w:t>В целях безопасности игрок можете использовать рука для предотвращения падения и т.п.</w:t>
      </w:r>
    </w:p>
    <w:p>
      <w:pPr>
        <w:pStyle w:val="3"/>
        <w:suppressAutoHyphens w:val="true"/>
        <w:spacing w:lineRule="auto" w:line="240"/>
        <w:jc w:val="left"/>
        <w:rPr/>
      </w:pPr>
      <w:r>
        <w:rPr/>
        <w:t xml:space="preserve"> </w:t>
      </w:r>
      <w:bookmarkStart w:id="48" w:name="_Toc509873757"/>
      <w:r>
        <w:rPr/>
        <w:t>«ПОВРЕЖДЕНА НОГА».</w:t>
      </w:r>
      <w:bookmarkEnd w:id="48"/>
    </w:p>
    <w:p>
      <w:pPr>
        <w:pStyle w:val="NoSpacing"/>
        <w:keepNext w:val="true"/>
        <w:keepLines/>
        <w:suppressAutoHyphens w:val="true"/>
        <w:spacing w:lineRule="auto" w:line="240"/>
        <w:jc w:val="left"/>
        <w:rPr/>
      </w:pPr>
      <w:r>
        <w:rPr/>
        <w:t>Нога персонажа нестерпимо болит. Желательно перевязать её белой лентой. Персонаж не может бегать.</w:t>
      </w:r>
    </w:p>
    <w:p>
      <w:pPr>
        <w:pStyle w:val="NoSpacing"/>
        <w:keepNext w:val="true"/>
        <w:keepLines/>
        <w:suppressAutoHyphens w:val="true"/>
        <w:spacing w:lineRule="auto" w:line="240"/>
        <w:jc w:val="left"/>
        <w:rPr/>
      </w:pPr>
      <w:r>
        <w:rPr/>
      </w:r>
    </w:p>
    <w:tbl>
      <w:tblPr>
        <w:tblStyle w:val="a5"/>
        <w:tblW w:w="9571" w:type="dxa"/>
        <w:jc w:val="left"/>
        <w:tblInd w:w="0" w:type="dxa"/>
        <w:tblCellMar>
          <w:top w:w="0" w:type="dxa"/>
          <w:left w:w="108" w:type="dxa"/>
          <w:bottom w:w="0" w:type="dxa"/>
          <w:right w:w="108" w:type="dxa"/>
        </w:tblCellMar>
        <w:tblLook w:val="04a0"/>
      </w:tblPr>
      <w:tblGrid>
        <w:gridCol w:w="9571"/>
      </w:tblGrid>
      <w:tr>
        <w:trPr/>
        <w:tc>
          <w:tcPr>
            <w:tcW w:w="9571" w:type="dxa"/>
            <w:tcBorders/>
            <w:shd w:fill="auto" w:val="clear"/>
          </w:tcPr>
          <w:p>
            <w:pPr>
              <w:pStyle w:val="NoSpacing"/>
              <w:keepNext w:val="true"/>
              <w:keepLines/>
              <w:suppressAutoHyphens w:val="true"/>
              <w:spacing w:lineRule="auto" w:line="240" w:before="0" w:after="0"/>
              <w:jc w:val="left"/>
              <w:rPr>
                <w:i/>
                <w:i/>
                <w:color w:val="FF0000"/>
              </w:rPr>
            </w:pPr>
            <w:r>
              <w:rPr>
                <w:i/>
                <w:color w:val="FF0000"/>
              </w:rPr>
              <w:t>Некоторые игровые увечья отсутствуют в списке и будут для игроков сюрпризом.</w:t>
            </w:r>
          </w:p>
        </w:tc>
      </w:tr>
    </w:tbl>
    <w:p>
      <w:pPr>
        <w:pStyle w:val="NoSpacing"/>
        <w:keepNext w:val="true"/>
        <w:keepLines/>
        <w:suppressAutoHyphens w:val="true"/>
        <w:spacing w:lineRule="auto" w:line="240"/>
        <w:jc w:val="left"/>
        <w:rPr/>
      </w:pPr>
      <w:r>
        <w:rPr/>
      </w:r>
    </w:p>
    <w:p>
      <w:pPr>
        <w:pStyle w:val="NoSpacing"/>
        <w:keepNext w:val="true"/>
        <w:keepLines/>
        <w:suppressAutoHyphens w:val="true"/>
        <w:spacing w:lineRule="auto" w:line="240"/>
        <w:jc w:val="left"/>
        <w:rPr/>
      </w:pPr>
      <w:r>
        <w:rPr/>
      </w:r>
      <w:r>
        <w:br w:type="page"/>
      </w:r>
    </w:p>
    <w:p>
      <w:pPr>
        <w:pStyle w:val="1"/>
        <w:suppressAutoHyphens w:val="true"/>
        <w:spacing w:lineRule="auto" w:line="240"/>
        <w:jc w:val="left"/>
        <w:rPr/>
      </w:pPr>
      <w:bookmarkStart w:id="49" w:name="_Toc509873758"/>
      <w:bookmarkStart w:id="50" w:name="_%2525D0%2525A2%2525D0%2525B5%2525D1%252"/>
      <w:bookmarkEnd w:id="50"/>
      <w:r>
        <w:rPr/>
        <w:t>Территории.</w:t>
      </w:r>
      <w:bookmarkEnd w:id="49"/>
    </w:p>
    <w:p>
      <w:pPr>
        <w:pStyle w:val="NoSpacing"/>
        <w:keepNext w:val="true"/>
        <w:keepLines/>
        <w:suppressAutoHyphens w:val="true"/>
        <w:spacing w:lineRule="auto" w:line="240"/>
        <w:jc w:val="left"/>
        <w:rPr>
          <w:b/>
          <w:b/>
          <w:color w:val="FF0000"/>
        </w:rPr>
      </w:pPr>
      <w:r>
        <w:rPr>
          <w:b/>
          <w:color w:val="FF0000"/>
        </w:rPr>
        <w:t>ВАЖНО!</w:t>
      </w:r>
    </w:p>
    <w:p>
      <w:pPr>
        <w:pStyle w:val="NoSpacing"/>
        <w:keepNext w:val="true"/>
        <w:keepLines/>
        <w:suppressAutoHyphens w:val="true"/>
        <w:spacing w:lineRule="auto" w:line="240"/>
        <w:jc w:val="left"/>
        <w:rPr/>
      </w:pPr>
      <w:r>
        <w:rPr/>
        <w:t>На полигоне, особенно в зданиях могут встречаться ямы, неровности, торчащие балки, ветхий пол, скользкие поверхности или даже торчащие ржавые гвозди.</w:t>
      </w:r>
    </w:p>
    <w:p>
      <w:pPr>
        <w:pStyle w:val="NoSpacing"/>
        <w:keepNext w:val="true"/>
        <w:keepLines/>
        <w:suppressAutoHyphens w:val="true"/>
        <w:spacing w:lineRule="auto" w:line="240"/>
        <w:jc w:val="left"/>
        <w:rPr/>
      </w:pPr>
      <w:r>
        <w:rPr/>
        <w:t xml:space="preserve">Мы намерено концентрируем </w:t>
      </w:r>
      <w:r>
        <w:rPr>
          <w:bCs/>
        </w:rPr>
        <w:t>игру</w:t>
      </w:r>
      <w:r>
        <w:rPr>
          <w:b/>
          <w:bCs/>
        </w:rPr>
        <w:t xml:space="preserve"> </w:t>
      </w:r>
      <w:r>
        <w:rPr/>
        <w:t>в самых расчищенных местах полигона. Просим вас быть предельно внимательными и осторожными. И кстати ответственность за вас мы на себя не берём, но готовы помочь в случае необходимости.</w:t>
      </w:r>
    </w:p>
    <w:p>
      <w:pPr>
        <w:pStyle w:val="NoSpacing"/>
        <w:keepNext w:val="true"/>
        <w:keepLines/>
        <w:suppressAutoHyphens w:val="true"/>
        <w:spacing w:lineRule="auto" w:line="240"/>
        <w:jc w:val="left"/>
        <w:rPr/>
      </w:pPr>
      <w:r>
        <w:rPr/>
        <w:t xml:space="preserve">На полигоне </w:t>
      </w:r>
      <w:r>
        <w:rPr>
          <w:color w:val="ED1C24"/>
        </w:rPr>
        <w:t>запрещено</w:t>
      </w:r>
      <w:r>
        <w:rPr/>
        <w:t xml:space="preserve"> пользоваться фонариком, телефоном или иными неигровыми предметами. </w:t>
      </w:r>
    </w:p>
    <w:p>
      <w:pPr>
        <w:pStyle w:val="NoSpacing"/>
        <w:keepNext w:val="true"/>
        <w:keepLines/>
        <w:suppressAutoHyphens w:val="true"/>
        <w:spacing w:lineRule="auto" w:line="240"/>
        <w:jc w:val="left"/>
        <w:rPr>
          <w:u w:val="single"/>
        </w:rPr>
      </w:pPr>
      <w:r>
        <w:rPr/>
        <w:t>Специальные игровые предметы могут подсветить пространство, персонажи об этом узнают по сюжету.</w:t>
      </w:r>
    </w:p>
    <w:p>
      <w:pPr>
        <w:pStyle w:val="NoSpacing"/>
        <w:keepNext w:val="true"/>
        <w:keepLines/>
        <w:suppressAutoHyphens w:val="true"/>
        <w:spacing w:lineRule="auto" w:line="240"/>
        <w:jc w:val="left"/>
        <w:rPr/>
      </w:pPr>
      <w:bookmarkStart w:id="51" w:name="_Toc509873759"/>
      <w:r>
        <w:rPr>
          <w:rStyle w:val="31"/>
        </w:rPr>
        <w:t>Неигровая территория</w:t>
      </w:r>
      <w:bookmarkEnd w:id="51"/>
      <w:r>
        <w:rPr/>
        <w:t xml:space="preserve"> – это местность на въезде в полигон, где располагается автомобильная стоянка. И, возможно, склад неигровых вещей, который будет огражден киперной лентой.</w:t>
      </w:r>
    </w:p>
    <w:p>
      <w:pPr>
        <w:pStyle w:val="2"/>
        <w:suppressAutoHyphens w:val="true"/>
        <w:spacing w:lineRule="auto" w:line="240"/>
        <w:jc w:val="left"/>
        <w:rPr/>
      </w:pPr>
      <w:bookmarkStart w:id="52" w:name="_Toc509873760"/>
      <w:r>
        <w:rPr/>
        <w:t>Игровые территории.</w:t>
      </w:r>
      <w:bookmarkEnd w:id="52"/>
    </w:p>
    <w:p>
      <w:pPr>
        <w:pStyle w:val="3"/>
        <w:suppressAutoHyphens w:val="true"/>
        <w:spacing w:lineRule="auto" w:line="240"/>
        <w:jc w:val="left"/>
        <w:rPr/>
      </w:pPr>
      <w:bookmarkStart w:id="53" w:name="_Toc509873761"/>
      <w:r>
        <w:rPr/>
        <w:t>Улицы Мордхейма.</w:t>
      </w:r>
      <w:bookmarkEnd w:id="53"/>
    </w:p>
    <w:p>
      <w:pPr>
        <w:pStyle w:val="NoSpacing"/>
        <w:keepNext w:val="true"/>
        <w:keepLines/>
        <w:suppressAutoHyphens w:val="true"/>
        <w:spacing w:lineRule="auto" w:line="240"/>
        <w:jc w:val="left"/>
        <w:rPr/>
      </w:pPr>
      <w:r>
        <w:rPr>
          <w:b/>
        </w:rPr>
        <w:t>Улица</w:t>
      </w:r>
      <w:r>
        <w:rPr/>
        <w:t xml:space="preserve"> - это вся местность вне реальных построек. </w:t>
      </w:r>
    </w:p>
    <w:p>
      <w:pPr>
        <w:pStyle w:val="3"/>
        <w:suppressAutoHyphens w:val="true"/>
        <w:spacing w:lineRule="auto" w:line="240"/>
        <w:jc w:val="left"/>
        <w:rPr>
          <w:highlight w:val="yellow"/>
        </w:rPr>
      </w:pPr>
      <w:r>
        <w:rPr>
          <w:highlight w:val="yellow"/>
        </w:rPr>
        <w:t>Конверт События.</w:t>
      </w:r>
    </w:p>
    <w:p>
      <w:pPr>
        <w:pStyle w:val="NoSpacing"/>
        <w:suppressAutoHyphens w:val="true"/>
        <w:spacing w:lineRule="auto" w:line="240"/>
        <w:jc w:val="left"/>
        <w:rPr>
          <w:highlight w:val="yellow"/>
        </w:rPr>
      </w:pPr>
      <w:r>
        <w:rPr>
          <w:highlight w:val="yellow"/>
        </w:rPr>
        <w:t xml:space="preserve">Некоторые объекты на игре будут отмечены конвертом-чипом с заголовком - «СОБЫТИЕ», а так же названием события, например «СОБЫТИЕ: Разобрать кладку в стене». </w:t>
      </w:r>
    </w:p>
    <w:p>
      <w:pPr>
        <w:pStyle w:val="NoSpacing"/>
        <w:suppressAutoHyphens w:val="true"/>
        <w:spacing w:lineRule="auto" w:line="240"/>
        <w:jc w:val="left"/>
        <w:rPr>
          <w:highlight w:val="yellow"/>
        </w:rPr>
      </w:pPr>
      <w:r>
        <w:rPr>
          <w:highlight w:val="yellow"/>
        </w:rPr>
        <w:t xml:space="preserve">Событие может быть и совсем несущественным, и привести вас в состояние близкое к «ВНЕ ИГРЫ». Срывать конверты события, без выполнения необходимых игровых действий, </w:t>
      </w:r>
      <w:r>
        <w:rPr>
          <w:color w:val="ED1C24"/>
          <w:highlight w:val="yellow"/>
          <w:u w:val="single"/>
        </w:rPr>
        <w:t>СТРОГО ЗАПРЕЩАЕТСЯ</w:t>
      </w:r>
      <w:r>
        <w:rPr>
          <w:highlight w:val="yellow"/>
        </w:rPr>
        <w:t xml:space="preserve">. </w:t>
      </w:r>
    </w:p>
    <w:p>
      <w:pPr>
        <w:pStyle w:val="NoSpacing"/>
        <w:suppressAutoHyphens w:val="true"/>
        <w:spacing w:lineRule="auto" w:line="240"/>
        <w:jc w:val="left"/>
        <w:rPr>
          <w:highlight w:val="yellow"/>
        </w:rPr>
      </w:pPr>
      <w:r>
        <w:rPr>
          <w:highlight w:val="yellow"/>
        </w:rPr>
        <w:t>Событие доступно один раз.</w:t>
      </w:r>
    </w:p>
    <w:p>
      <w:pPr>
        <w:pStyle w:val="NoSpacing"/>
        <w:suppressAutoHyphens w:val="true"/>
        <w:spacing w:lineRule="auto" w:line="240"/>
        <w:jc w:val="left"/>
        <w:rPr>
          <w:highlight w:val="yellow"/>
        </w:rPr>
      </w:pPr>
      <w:r>
        <w:rPr>
          <w:highlight w:val="yellow"/>
        </w:rPr>
        <w:t>Если для вас всё это сложно, или у вас нет желания ввязываться в событие, просто пройдите мимо.</w:t>
      </w:r>
    </w:p>
    <w:p>
      <w:pPr>
        <w:pStyle w:val="NoSpacing"/>
        <w:suppressAutoHyphens w:val="true"/>
        <w:spacing w:lineRule="auto" w:line="240"/>
        <w:jc w:val="left"/>
        <w:rPr>
          <w:highlight w:val="yellow"/>
        </w:rPr>
      </w:pPr>
      <w:r>
        <w:rPr>
          <w:highlight w:val="yellow"/>
        </w:rPr>
        <w:t xml:space="preserve">Игрок сам решает, стоит ли ему вскрывать </w:t>
      </w:r>
      <w:r>
        <w:rPr>
          <w:b/>
          <w:bCs/>
          <w:highlight w:val="yellow"/>
          <w:u w:val="single"/>
        </w:rPr>
        <w:t>Конверт События</w:t>
      </w:r>
      <w:r>
        <w:rPr>
          <w:highlight w:val="yellow"/>
        </w:rPr>
        <w:t>, на свой страх и риск.</w:t>
      </w:r>
    </w:p>
    <w:p>
      <w:pPr>
        <w:pStyle w:val="NoSpacing"/>
        <w:suppressAutoHyphens w:val="true"/>
        <w:spacing w:lineRule="auto" w:line="240"/>
        <w:jc w:val="left"/>
        <w:rPr>
          <w:highlight w:val="yellow"/>
        </w:rPr>
      </w:pPr>
      <w:r>
        <w:rPr>
          <w:highlight w:val="yellow"/>
        </w:rPr>
        <w:t xml:space="preserve">Конверт событие </w:t>
      </w:r>
      <w:r>
        <w:rPr>
          <w:highlight w:val="yellow"/>
          <w:u w:val="single"/>
        </w:rPr>
        <w:t>МОЖНО</w:t>
      </w:r>
      <w:r>
        <w:rPr>
          <w:highlight w:val="yellow"/>
        </w:rPr>
        <w:t xml:space="preserve"> вскрыть и в состоянии «РАНЕН».</w:t>
      </w:r>
    </w:p>
    <w:p>
      <w:pPr>
        <w:pStyle w:val="NoSpacing"/>
        <w:suppressAutoHyphens w:val="true"/>
        <w:spacing w:lineRule="auto" w:line="240"/>
        <w:jc w:val="left"/>
        <w:rPr>
          <w:b/>
          <w:b/>
          <w:bCs/>
          <w:u w:val="single"/>
        </w:rPr>
      </w:pPr>
      <w:r>
        <w:rPr>
          <w:b/>
          <w:bCs/>
          <w:u w:val="single"/>
        </w:rPr>
      </w:r>
    </w:p>
    <w:p>
      <w:pPr>
        <w:pStyle w:val="NoSpacing"/>
        <w:suppressAutoHyphens w:val="true"/>
        <w:spacing w:lineRule="auto" w:line="240"/>
        <w:jc w:val="left"/>
        <w:rPr>
          <w:highlight w:val="yellow"/>
        </w:rPr>
      </w:pPr>
      <w:r>
        <w:rPr>
          <w:b/>
          <w:bCs/>
          <w:highlight w:val="yellow"/>
          <w:u w:val="single"/>
        </w:rPr>
        <w:t>Конверт События</w:t>
      </w:r>
      <w:r>
        <w:rPr>
          <w:highlight w:val="yellow"/>
        </w:rPr>
        <w:t>, подобно привычным «чипам», нельзя переносить и использовать иначе, как по нижеприведенным правилам:</w:t>
      </w:r>
    </w:p>
    <w:p>
      <w:pPr>
        <w:pStyle w:val="NoSpacing"/>
        <w:suppressAutoHyphens w:val="true"/>
        <w:spacing w:lineRule="auto" w:line="240"/>
        <w:jc w:val="left"/>
        <w:rPr>
          <w:highlight w:val="yellow"/>
        </w:rPr>
      </w:pPr>
      <w:r>
        <w:rPr>
          <w:highlight w:val="yellow"/>
        </w:rPr>
        <w:t>1. Решив вскрыть конверт, игрок вступает в диалог с механикой игры, отчего на него накладывается ряд ограничений.</w:t>
      </w:r>
    </w:p>
    <w:p>
      <w:pPr>
        <w:pStyle w:val="NoSpacing"/>
        <w:suppressAutoHyphens w:val="true"/>
        <w:spacing w:lineRule="auto" w:line="240"/>
        <w:jc w:val="left"/>
        <w:rPr>
          <w:highlight w:val="yellow"/>
        </w:rPr>
      </w:pPr>
      <w:r>
        <w:rPr>
          <w:highlight w:val="yellow"/>
        </w:rPr>
        <w:t xml:space="preserve">2. Вскрывать и читать событие, персонаж должен оставаясь на месте, где он обнаружил </w:t>
      </w:r>
      <w:r>
        <w:rPr>
          <w:b/>
          <w:bCs/>
          <w:highlight w:val="yellow"/>
          <w:u w:val="single"/>
        </w:rPr>
        <w:t>Конверт События</w:t>
      </w:r>
      <w:r>
        <w:rPr>
          <w:highlight w:val="yellow"/>
        </w:rPr>
        <w:t>. (Рекомендуем вскрывать конверт в небоевой обстановке, иначе персонаж не сможет передвигаться, но решать Вам.)</w:t>
      </w:r>
    </w:p>
    <w:p>
      <w:pPr>
        <w:pStyle w:val="NoSpacing"/>
        <w:suppressAutoHyphens w:val="true"/>
        <w:spacing w:lineRule="auto" w:line="240"/>
        <w:jc w:val="left"/>
        <w:rPr>
          <w:highlight w:val="yellow"/>
        </w:rPr>
      </w:pPr>
      <w:r>
        <w:rPr>
          <w:highlight w:val="yellow"/>
        </w:rPr>
        <w:t>3. В конверте будет находиться письмо, описывающее событие, которое произошло, происходит или будет происходит с данным персонажем и/или персонажами, которые его окружают. (В данном случае вам потребуется умение отыграть простую ситуацию, описанную в письме.)</w:t>
      </w:r>
    </w:p>
    <w:p>
      <w:pPr>
        <w:pStyle w:val="NoSpacing"/>
        <w:suppressAutoHyphens w:val="true"/>
        <w:spacing w:lineRule="auto" w:line="240"/>
        <w:jc w:val="left"/>
        <w:rPr>
          <w:highlight w:val="yellow"/>
        </w:rPr>
      </w:pPr>
      <w:r>
        <w:rPr>
          <w:highlight w:val="yellow"/>
        </w:rPr>
        <w:t>4. Персонаж не может* менять свое местоположения, пока не закончит событие. Однако, редко, событие может потребовать от персонажа некоторого перемещения.</w:t>
      </w:r>
    </w:p>
    <w:p>
      <w:pPr>
        <w:pStyle w:val="NoSpacing"/>
        <w:suppressAutoHyphens w:val="true"/>
        <w:spacing w:lineRule="auto" w:line="240"/>
        <w:jc w:val="left"/>
        <w:rPr>
          <w:highlight w:val="yellow"/>
        </w:rPr>
      </w:pPr>
      <w:r>
        <w:rPr>
          <w:highlight w:val="yellow"/>
        </w:rPr>
        <w:t xml:space="preserve">5. В конверте могут находиться карточки игрового предмета. Это может быть карточка любого игрового предмета, например, карточка варп-камня или даже карточка оружия. Это нужно для того чтобы не выдать, например, варп-камень находящийся в событии. </w:t>
      </w:r>
    </w:p>
    <w:p>
      <w:pPr>
        <w:pStyle w:val="NoSpacing"/>
        <w:keepNext w:val="true"/>
        <w:keepLines/>
        <w:suppressAutoHyphens w:val="true"/>
        <w:spacing w:lineRule="auto" w:line="240"/>
        <w:jc w:val="left"/>
        <w:rPr>
          <w:highlight w:val="yellow"/>
        </w:rPr>
      </w:pPr>
      <w:r>
        <w:rPr>
          <w:b/>
          <w:color w:val="FF0000"/>
          <w:highlight w:val="yellow"/>
        </w:rPr>
        <w:t>ВАЖНО!</w:t>
      </w:r>
    </w:p>
    <w:p>
      <w:pPr>
        <w:pStyle w:val="NoSpacing"/>
        <w:suppressAutoHyphens w:val="true"/>
        <w:spacing w:lineRule="auto" w:line="240"/>
        <w:jc w:val="left"/>
        <w:rPr>
          <w:highlight w:val="yellow"/>
        </w:rPr>
      </w:pPr>
      <w:r>
        <w:rPr>
          <w:highlight w:val="yellow"/>
        </w:rPr>
        <w:t>Все карточки, побираемы. Важно то, что карточка предмета побираема, пока предмет не получит реальное воплощение.</w:t>
      </w:r>
    </w:p>
    <w:p>
      <w:pPr>
        <w:pStyle w:val="NoSpacing"/>
        <w:suppressAutoHyphens w:val="true"/>
        <w:spacing w:lineRule="auto" w:line="240"/>
        <w:jc w:val="left"/>
        <w:rPr>
          <w:highlight w:val="yellow"/>
        </w:rPr>
      </w:pPr>
      <w:r>
        <w:rPr>
          <w:highlight w:val="yellow"/>
        </w:rPr>
        <w:t xml:space="preserve">7. После выполнения требований </w:t>
      </w:r>
      <w:r>
        <w:rPr>
          <w:b/>
          <w:bCs/>
          <w:highlight w:val="yellow"/>
          <w:u w:val="single"/>
        </w:rPr>
        <w:t>конверта события</w:t>
      </w:r>
      <w:r>
        <w:rPr>
          <w:highlight w:val="yellow"/>
        </w:rPr>
        <w:t>, его следует уничтожить, получив причитающиеся вам предметы и эффекты. Событие доступно один раз.</w:t>
      </w:r>
    </w:p>
    <w:p>
      <w:pPr>
        <w:pStyle w:val="NoSpacing"/>
        <w:suppressAutoHyphens w:val="true"/>
        <w:spacing w:lineRule="auto" w:line="240"/>
        <w:jc w:val="left"/>
        <w:rPr/>
      </w:pPr>
      <w:r>
        <w:rPr/>
      </w:r>
    </w:p>
    <w:p>
      <w:pPr>
        <w:pStyle w:val="3"/>
        <w:suppressAutoHyphens w:val="true"/>
        <w:spacing w:lineRule="auto" w:line="240"/>
        <w:jc w:val="left"/>
        <w:rPr/>
      </w:pPr>
      <w:bookmarkStart w:id="54" w:name="_Toc509873762"/>
      <w:r>
        <w:rPr/>
        <w:t>Дома Мордхейма.</w:t>
      </w:r>
      <w:bookmarkEnd w:id="54"/>
      <w:r>
        <w:rPr/>
        <w:t xml:space="preserve"> </w:t>
      </w:r>
    </w:p>
    <w:p>
      <w:pPr>
        <w:pStyle w:val="NoSpacing"/>
        <w:keepNext w:val="true"/>
        <w:keepLines/>
        <w:suppressAutoHyphens w:val="true"/>
        <w:spacing w:lineRule="auto" w:line="240"/>
        <w:jc w:val="left"/>
        <w:rPr/>
      </w:pPr>
      <w:r>
        <w:rPr>
          <w:b/>
        </w:rPr>
        <w:t>Дом</w:t>
      </w:r>
      <w:r>
        <w:rPr/>
        <w:t xml:space="preserve"> - это реальная постройка и комнаты в ней. В комнатах могут находиться игровые сокровища, варп-камни, предметы для квестов и т.д. </w:t>
      </w:r>
    </w:p>
    <w:p>
      <w:pPr>
        <w:pStyle w:val="NoSpacing"/>
        <w:keepNext w:val="true"/>
        <w:keepLines/>
        <w:suppressAutoHyphens w:val="true"/>
        <w:spacing w:lineRule="auto" w:line="240"/>
        <w:jc w:val="left"/>
        <w:rPr/>
      </w:pPr>
      <w:r>
        <w:rPr/>
        <w:t>Просим вас быть предельно внимательными и осторожными в постройках. В зданиях могут встречаться ямы, неровности, торчащие балки, ветхий пол, скользкие поверхности или даже торчащие ржавые гвозди.</w:t>
      </w:r>
    </w:p>
    <w:p>
      <w:pPr>
        <w:pStyle w:val="NoSpacing"/>
        <w:keepNext w:val="true"/>
        <w:keepLines/>
        <w:suppressAutoHyphens w:val="true"/>
        <w:spacing w:lineRule="auto" w:line="240"/>
        <w:jc w:val="left"/>
        <w:rPr>
          <w:u w:val="single"/>
        </w:rPr>
      </w:pPr>
      <w:r>
        <w:rPr/>
        <w:t>Частью домов могут быть темные подвальные помещения, внутри которых, мы рекомендуем воздержаться от сражений.</w:t>
      </w:r>
    </w:p>
    <w:p>
      <w:pPr>
        <w:pStyle w:val="NoSpacing"/>
        <w:keepNext w:val="true"/>
        <w:keepLines/>
        <w:suppressAutoHyphens w:val="true"/>
        <w:spacing w:lineRule="auto" w:line="240"/>
        <w:jc w:val="left"/>
        <w:rPr/>
      </w:pPr>
      <w:r>
        <w:rPr/>
        <w:t xml:space="preserve">В домах </w:t>
      </w:r>
      <w:r>
        <w:rPr>
          <w:u w:val="single"/>
        </w:rPr>
        <w:t xml:space="preserve">ЗАПЕЩЕНО </w:t>
      </w:r>
      <w:r>
        <w:rPr/>
        <w:t>использовать свиток заклинания: «Ослепление» для безопасности самих игроков, эффект не действует.</w:t>
      </w:r>
    </w:p>
    <w:p>
      <w:pPr>
        <w:pStyle w:val="NoSpacing"/>
        <w:keepNext w:val="true"/>
        <w:keepLines/>
        <w:suppressAutoHyphens w:val="true"/>
        <w:spacing w:lineRule="auto" w:line="240"/>
        <w:jc w:val="left"/>
        <w:rPr>
          <w:b/>
          <w:b/>
          <w:color w:val="FF0000"/>
        </w:rPr>
      </w:pPr>
      <w:r>
        <w:rPr>
          <w:b/>
          <w:color w:val="FF0000"/>
        </w:rPr>
        <w:t>ВАЖНО!</w:t>
      </w:r>
    </w:p>
    <w:p>
      <w:pPr>
        <w:pStyle w:val="4"/>
        <w:spacing w:lineRule="auto" w:line="240"/>
        <w:jc w:val="left"/>
        <w:rPr/>
      </w:pPr>
      <w:r>
        <w:rPr/>
        <w:t>Преграды.</w:t>
      </w:r>
    </w:p>
    <w:p>
      <w:pPr>
        <w:pStyle w:val="NoSpacing"/>
        <w:keepNext w:val="true"/>
        <w:keepLines/>
        <w:suppressAutoHyphens w:val="true"/>
        <w:spacing w:lineRule="auto" w:line="240"/>
        <w:jc w:val="left"/>
        <w:rPr/>
      </w:pPr>
      <w:r>
        <w:rPr/>
        <w:t xml:space="preserve">Игровые </w:t>
      </w:r>
      <w:r>
        <w:rPr>
          <w:rStyle w:val="41"/>
        </w:rPr>
        <w:t>«Окна»</w:t>
      </w:r>
      <w:r>
        <w:rPr/>
        <w:t xml:space="preserve"> - это настоящие проемы окон не закрытые нетканкой/тканью/киперной лентой, </w:t>
      </w:r>
      <w:r>
        <w:rPr>
          <w:bCs/>
        </w:rPr>
        <w:t xml:space="preserve">персонажи </w:t>
      </w:r>
      <w:r>
        <w:rPr/>
        <w:t>могут преодолевать только при помощи снаряжения «</w:t>
      </w:r>
      <w:r>
        <w:rPr>
          <w:b/>
          <w:bCs/>
        </w:rPr>
        <w:t>Верёвка»</w:t>
      </w:r>
      <w:r>
        <w:rPr>
          <w:b/>
        </w:rPr>
        <w:t>.</w:t>
      </w:r>
    </w:p>
    <w:p>
      <w:pPr>
        <w:pStyle w:val="NoSpacing"/>
        <w:keepNext w:val="true"/>
        <w:keepLines/>
        <w:suppressAutoHyphens w:val="true"/>
        <w:spacing w:lineRule="auto" w:line="240"/>
        <w:jc w:val="left"/>
        <w:rPr/>
      </w:pPr>
      <w:r>
        <w:rPr/>
        <w:t>«</w:t>
      </w:r>
      <w:r>
        <w:rPr>
          <w:bCs/>
        </w:rPr>
        <w:t xml:space="preserve">Верёвка» </w:t>
      </w:r>
      <w:r>
        <w:rPr/>
        <w:t xml:space="preserve">позволяет преодолевать проем окна в доме по одному разу в обе стороны. Действует туда (через окно в здание) и обратно (из здания в то же окно) </w:t>
      </w:r>
      <w:r>
        <w:rPr>
          <w:b/>
        </w:rPr>
        <w:t xml:space="preserve">один раз на одного </w:t>
      </w:r>
      <w:r>
        <w:rPr>
          <w:b/>
          <w:bCs/>
        </w:rPr>
        <w:t>персонажа</w:t>
      </w:r>
      <w:r>
        <w:rPr>
          <w:b/>
        </w:rPr>
        <w:t>.</w:t>
      </w:r>
    </w:p>
    <w:tbl>
      <w:tblPr>
        <w:tblStyle w:val="a5"/>
        <w:tblW w:w="9571" w:type="dxa"/>
        <w:jc w:val="left"/>
        <w:tblInd w:w="0" w:type="dxa"/>
        <w:tblCellMar>
          <w:top w:w="0" w:type="dxa"/>
          <w:left w:w="108" w:type="dxa"/>
          <w:bottom w:w="0" w:type="dxa"/>
          <w:right w:w="108" w:type="dxa"/>
        </w:tblCellMar>
        <w:tblLook w:val="04a0"/>
      </w:tblPr>
      <w:tblGrid>
        <w:gridCol w:w="9571"/>
      </w:tblGrid>
      <w:tr>
        <w:trPr/>
        <w:tc>
          <w:tcPr>
            <w:tcW w:w="9571" w:type="dxa"/>
            <w:tcBorders/>
            <w:shd w:fill="auto" w:val="clear"/>
          </w:tcPr>
          <w:p>
            <w:pPr>
              <w:pStyle w:val="NoSpacing"/>
              <w:keepNext w:val="true"/>
              <w:keepLines/>
              <w:suppressAutoHyphens w:val="true"/>
              <w:spacing w:lineRule="auto" w:line="240" w:before="0" w:after="0"/>
              <w:jc w:val="left"/>
              <w:rPr>
                <w:i/>
                <w:i/>
              </w:rPr>
            </w:pPr>
            <w:r>
              <w:rPr>
                <w:i/>
              </w:rPr>
              <w:t xml:space="preserve">Некоторые </w:t>
            </w:r>
            <w:r>
              <w:rPr>
                <w:b/>
                <w:bCs/>
                <w:i/>
              </w:rPr>
              <w:t xml:space="preserve">монстры </w:t>
            </w:r>
            <w:r>
              <w:rPr>
                <w:i/>
              </w:rPr>
              <w:t>отлично лазают по стенам. Учитывайте это, когда будете думать, что вы в безопасности, находясь в запертой комнате с окном.</w:t>
            </w:r>
          </w:p>
        </w:tc>
      </w:tr>
    </w:tbl>
    <w:p>
      <w:pPr>
        <w:pStyle w:val="NoSpacing"/>
        <w:keepNext w:val="true"/>
        <w:keepLines/>
        <w:suppressAutoHyphens w:val="true"/>
        <w:spacing w:lineRule="auto" w:line="240"/>
        <w:jc w:val="left"/>
        <w:rPr/>
      </w:pPr>
      <w:r>
        <w:rPr/>
      </w:r>
    </w:p>
    <w:p>
      <w:pPr>
        <w:pStyle w:val="NoSpacing"/>
        <w:keepNext w:val="true"/>
        <w:keepLines/>
        <w:suppressAutoHyphens w:val="true"/>
        <w:spacing w:lineRule="auto" w:line="240"/>
        <w:jc w:val="left"/>
        <w:rPr/>
      </w:pPr>
      <w:r>
        <w:rPr/>
        <w:t>Некоторые дверные проёмы будут перегорожены нетканкой, тканью или киперной лентой. Рядом будет висеть «</w:t>
      </w:r>
      <w:r>
        <w:rPr>
          <w:b/>
        </w:rPr>
        <w:t>чип</w:t>
      </w:r>
      <w:r>
        <w:rPr/>
        <w:t xml:space="preserve">» с требованиями для прохода, в этот, конкретный, проем, или конверт события. </w:t>
      </w:r>
    </w:p>
    <w:p>
      <w:pPr>
        <w:pStyle w:val="NoSpacing"/>
        <w:keepNext w:val="true"/>
        <w:keepLines/>
        <w:suppressAutoHyphens w:val="true"/>
        <w:spacing w:lineRule="auto" w:line="240"/>
        <w:jc w:val="left"/>
        <w:rPr/>
      </w:pPr>
      <w:r>
        <w:rPr/>
        <w:t xml:space="preserve">Срывать </w:t>
      </w:r>
      <w:r>
        <w:rPr>
          <w:b/>
          <w:bCs/>
          <w:u w:val="single"/>
        </w:rPr>
        <w:t>конверты события</w:t>
      </w:r>
      <w:r>
        <w:rPr/>
        <w:t xml:space="preserve"> или «чипы», проходить через ткань, нетканку или под киперной лентой, без выполнения необходимых игровых действий, </w:t>
      </w:r>
      <w:r>
        <w:rPr>
          <w:color w:val="ED1C24"/>
          <w:u w:val="single"/>
        </w:rPr>
        <w:t>СТРОГО ЗАПРЕЩАЕТСЯ</w:t>
      </w:r>
      <w:r>
        <w:rPr/>
        <w:t>.</w:t>
      </w:r>
    </w:p>
    <w:p>
      <w:pPr>
        <w:pStyle w:val="3"/>
        <w:suppressAutoHyphens w:val="true"/>
        <w:spacing w:lineRule="auto" w:line="240"/>
        <w:jc w:val="left"/>
        <w:rPr/>
      </w:pPr>
      <w:bookmarkStart w:id="55" w:name="_Toc509873763"/>
      <w:r>
        <w:rPr/>
        <w:t>Варианты требований, указанных на «чипе» в проёме двери или окна:</w:t>
      </w:r>
      <w:bookmarkEnd w:id="55"/>
    </w:p>
    <w:p>
      <w:pPr>
        <w:pStyle w:val="NoSpacing"/>
        <w:keepNext w:val="true"/>
        <w:keepLines/>
        <w:suppressAutoHyphens w:val="true"/>
        <w:spacing w:lineRule="auto" w:line="240"/>
        <w:jc w:val="left"/>
        <w:rPr/>
      </w:pPr>
      <w:r>
        <w:rPr/>
        <w:t xml:space="preserve">1) </w:t>
      </w:r>
      <w:r>
        <w:rPr>
          <w:rStyle w:val="41"/>
        </w:rPr>
        <w:t>«Чип: обыкновенный замок»</w:t>
      </w:r>
      <w:r>
        <w:rPr/>
        <w:t xml:space="preserve">, который может открыть </w:t>
      </w:r>
      <w:r>
        <w:rPr>
          <w:b/>
          <w:bCs/>
        </w:rPr>
        <w:t xml:space="preserve">персонаж </w:t>
      </w:r>
      <w:r>
        <w:rPr/>
        <w:t>с навыком: «</w:t>
      </w:r>
      <w:r>
        <w:rPr>
          <w:b/>
        </w:rPr>
        <w:t>взлом</w:t>
      </w:r>
      <w:r>
        <w:rPr/>
        <w:t>» при использовании снаряжения: «</w:t>
      </w:r>
      <w:r>
        <w:rPr>
          <w:b/>
        </w:rPr>
        <w:t>отмычка»</w:t>
      </w:r>
      <w:r>
        <w:rPr/>
        <w:t>. Чип может находиться на перегороженных проемах и окон (моделируя ставни), и дверей (моделируя запертые двери).</w:t>
      </w:r>
    </w:p>
    <w:p>
      <w:pPr>
        <w:pStyle w:val="NoSpacing"/>
        <w:keepNext w:val="true"/>
        <w:keepLines/>
        <w:suppressAutoHyphens w:val="true"/>
        <w:spacing w:lineRule="auto" w:line="240"/>
        <w:jc w:val="left"/>
        <w:rPr/>
      </w:pPr>
      <w:r>
        <w:rPr/>
        <w:t xml:space="preserve">2) </w:t>
      </w:r>
      <w:r>
        <w:rPr>
          <w:rStyle w:val="41"/>
        </w:rPr>
        <w:t>«Чип: Волшебный замок»</w:t>
      </w:r>
      <w:r>
        <w:rPr>
          <w:b/>
          <w:bCs/>
        </w:rPr>
        <w:t>,</w:t>
      </w:r>
      <w:r>
        <w:rPr/>
        <w:t xml:space="preserve"> который можно открыть, только обладая нужным </w:t>
      </w:r>
      <w:r>
        <w:rPr>
          <w:b/>
          <w:bCs/>
        </w:rPr>
        <w:t xml:space="preserve">ключом. </w:t>
      </w:r>
      <w:r>
        <w:rPr/>
        <w:t>Чип может находиться на перегороженных проемах и окон (моделируя ставни), и дверей (моделируя запертые двери).</w:t>
      </w:r>
    </w:p>
    <w:p>
      <w:pPr>
        <w:pStyle w:val="NoSpacing"/>
        <w:suppressAutoHyphens w:val="true"/>
        <w:spacing w:lineRule="auto" w:line="240"/>
        <w:jc w:val="left"/>
        <w:rPr>
          <w:b/>
          <w:b/>
          <w:bCs/>
        </w:rPr>
      </w:pPr>
      <w:r>
        <w:rPr>
          <w:rFonts w:eastAsia="Calibri" w:cs="" w:cstheme="minorBidi" w:eastAsiaTheme="minorHAnsi"/>
          <w:highlight w:val="yellow"/>
        </w:rPr>
        <w:t xml:space="preserve">3) </w:t>
      </w:r>
      <w:r>
        <w:rPr>
          <w:rStyle w:val="41"/>
          <w:highlight w:val="yellow"/>
        </w:rPr>
        <w:t>«Конверт события»</w:t>
      </w:r>
    </w:p>
    <w:p>
      <w:pPr>
        <w:pStyle w:val="NoSpacing"/>
        <w:keepNext w:val="true"/>
        <w:keepLines/>
        <w:suppressAutoHyphens w:val="true"/>
        <w:spacing w:lineRule="auto" w:line="240"/>
        <w:jc w:val="left"/>
        <w:rPr>
          <w:rFonts w:ascii="Calibri" w:hAnsi="Calibri" w:eastAsia="Calibri" w:cs="" w:asciiTheme="minorHAnsi" w:cstheme="minorBidi" w:eastAsiaTheme="minorHAnsi" w:hAnsiTheme="minorHAnsi"/>
          <w:highlight w:val="yellow"/>
        </w:rPr>
      </w:pPr>
      <w:r>
        <w:rPr>
          <w:rFonts w:eastAsia="Calibri" w:cs="" w:cstheme="minorBidi" w:eastAsiaTheme="minorHAnsi"/>
          <w:b/>
          <w:bCs/>
          <w:szCs w:val="20"/>
          <w:highlight w:val="yellow"/>
        </w:rPr>
        <w:t>(Подробнее смотри в разделе правил «Конверт События».)</w:t>
      </w:r>
    </w:p>
    <w:p>
      <w:pPr>
        <w:pStyle w:val="NoSpacing"/>
        <w:keepNext w:val="true"/>
        <w:keepLines/>
        <w:suppressAutoHyphens w:val="true"/>
        <w:spacing w:lineRule="auto" w:line="240"/>
        <w:jc w:val="left"/>
        <w:rPr/>
      </w:pPr>
      <w:r>
        <w:rPr>
          <w:b/>
          <w:color w:val="FF0000"/>
          <w:szCs w:val="20"/>
          <w:highlight w:val="yellow"/>
        </w:rPr>
        <w:t>НОВИНКА! Мы убрали «Чип: Завал» и механику завала из игры.</w:t>
      </w:r>
    </w:p>
    <w:p>
      <w:pPr>
        <w:pStyle w:val="NoSpacing"/>
        <w:suppressAutoHyphens w:val="true"/>
        <w:spacing w:lineRule="auto" w:line="240"/>
        <w:jc w:val="left"/>
        <w:rPr/>
      </w:pPr>
      <w:r>
        <w:rPr/>
      </w:r>
    </w:p>
    <w:p>
      <w:pPr>
        <w:pStyle w:val="2"/>
        <w:spacing w:lineRule="auto" w:line="240"/>
        <w:jc w:val="left"/>
        <w:rPr/>
      </w:pPr>
      <w:bookmarkStart w:id="56" w:name="_Toc509873764"/>
      <w:r>
        <w:rPr/>
        <w:t>Особые игровые территории.</w:t>
      </w:r>
      <w:bookmarkEnd w:id="56"/>
    </w:p>
    <w:p>
      <w:pPr>
        <w:pStyle w:val="3"/>
        <w:suppressAutoHyphens w:val="true"/>
        <w:spacing w:lineRule="auto" w:line="240"/>
        <w:jc w:val="left"/>
        <w:rPr/>
      </w:pPr>
      <w:bookmarkStart w:id="57" w:name="_Toc509873765"/>
      <w:r>
        <w:rPr/>
        <w:t>«АУРА СТРАХА».</w:t>
      </w:r>
      <w:bookmarkEnd w:id="57"/>
    </w:p>
    <w:p>
      <w:pPr>
        <w:pStyle w:val="NoSpacing"/>
        <w:keepNext w:val="true"/>
        <w:keepLines/>
        <w:suppressAutoHyphens w:val="true"/>
        <w:spacing w:lineRule="auto" w:line="240"/>
        <w:jc w:val="left"/>
        <w:rPr/>
      </w:pPr>
      <w:r>
        <w:rPr>
          <w:b/>
        </w:rPr>
        <w:t>«АУРА СТРАХА»</w:t>
      </w:r>
      <w:r>
        <w:rPr/>
        <w:t xml:space="preserve"> – особая игровая территория, которая моделируется ограждением с соответствующими чипами по периметру. На персонажа, который </w:t>
      </w:r>
      <w:r>
        <w:rPr>
          <w:b/>
          <w:u w:val="single"/>
        </w:rPr>
        <w:t>входит</w:t>
      </w:r>
      <w:r>
        <w:rPr/>
        <w:t xml:space="preserve"> или </w:t>
      </w:r>
      <w:r>
        <w:rPr>
          <w:b/>
          <w:u w:val="single"/>
        </w:rPr>
        <w:t>находится</w:t>
      </w:r>
      <w:r>
        <w:rPr/>
        <w:t xml:space="preserve"> на территории </w:t>
      </w:r>
      <w:r>
        <w:rPr>
          <w:b/>
          <w:u w:val="single"/>
        </w:rPr>
        <w:t>«АУРЫ СТРАХА»</w:t>
      </w:r>
      <w:r>
        <w:rPr/>
        <w:t xml:space="preserve">, воздействует </w:t>
      </w:r>
      <w:r>
        <w:rPr>
          <w:b/>
          <w:u w:val="single"/>
        </w:rPr>
        <w:t>состояние «СТРАХ»</w:t>
      </w:r>
      <w:r>
        <w:rPr/>
        <w:t xml:space="preserve">, т.е. при первом боевом попадании оружием или заклинанием типа фаербол, персонаж сразу попадает в Боевое состояние: «ВНЕ ИГРЫ». </w:t>
      </w:r>
    </w:p>
    <w:p>
      <w:pPr>
        <w:pStyle w:val="NoSpacing"/>
        <w:keepNext w:val="true"/>
        <w:keepLines/>
        <w:suppressAutoHyphens w:val="true"/>
        <w:spacing w:lineRule="auto" w:line="240"/>
        <w:jc w:val="left"/>
        <w:rPr/>
      </w:pPr>
      <w:r>
        <w:rPr/>
        <w:t>Действие «АУРЫ СТРАХА» не распространяется на персонажей служителей Культа и персонажей с редким навыком «Бесстрашие».</w:t>
      </w:r>
    </w:p>
    <w:p>
      <w:pPr>
        <w:pStyle w:val="NoSpacing"/>
        <w:keepNext w:val="true"/>
        <w:keepLines/>
        <w:suppressAutoHyphens w:val="true"/>
        <w:spacing w:lineRule="auto" w:line="240"/>
        <w:jc w:val="left"/>
        <w:rPr/>
      </w:pPr>
      <w:r>
        <w:rPr>
          <w:szCs w:val="20"/>
        </w:rPr>
        <w:t>(Подробнее смотри в разделе правил «</w:t>
      </w:r>
      <w:hyperlink w:anchor="_Состояния.">
        <w:r>
          <w:rPr>
            <w:rStyle w:val="Style9"/>
            <w:b/>
            <w:szCs w:val="20"/>
          </w:rPr>
          <w:t>Состояния</w:t>
        </w:r>
      </w:hyperlink>
      <w:r>
        <w:rPr>
          <w:b/>
          <w:szCs w:val="20"/>
        </w:rPr>
        <w:t xml:space="preserve">, </w:t>
      </w:r>
      <w:hyperlink w:anchor="_Варп-камень.">
        <w:r>
          <w:rPr>
            <w:rStyle w:val="Style9"/>
            <w:b/>
            <w:szCs w:val="20"/>
          </w:rPr>
          <w:t>Навыки</w:t>
        </w:r>
      </w:hyperlink>
      <w:r>
        <w:rPr>
          <w:szCs w:val="20"/>
        </w:rPr>
        <w:t>».)</w:t>
      </w:r>
    </w:p>
    <w:p>
      <w:pPr>
        <w:pStyle w:val="3"/>
        <w:spacing w:lineRule="auto" w:line="240"/>
        <w:jc w:val="left"/>
        <w:rPr>
          <w:rFonts w:ascii="Calibri" w:hAnsi="Calibri" w:asciiTheme="minorHAnsi" w:hAnsiTheme="minorHAnsi"/>
        </w:rPr>
      </w:pPr>
      <w:bookmarkStart w:id="58" w:name="_Toc509873766"/>
      <w:bookmarkStart w:id="59" w:name="_%2525D0%2525A2%2525D0%2525B0%2525D0%252"/>
      <w:bookmarkEnd w:id="59"/>
      <w:r>
        <w:rPr/>
        <w:t>Таверна.</w:t>
      </w:r>
      <w:bookmarkEnd w:id="58"/>
    </w:p>
    <w:p>
      <w:pPr>
        <w:pStyle w:val="NoSpacing"/>
        <w:keepNext w:val="true"/>
        <w:keepLines/>
        <w:suppressAutoHyphens w:val="true"/>
        <w:spacing w:lineRule="auto" w:line="240"/>
        <w:jc w:val="left"/>
        <w:rPr>
          <w:rFonts w:ascii="Calibri" w:hAnsi="Calibri"/>
        </w:rPr>
      </w:pPr>
      <w:r>
        <w:rPr>
          <w:b/>
        </w:rPr>
        <w:t>Таверна</w:t>
      </w:r>
      <w:r>
        <w:rPr/>
        <w:t xml:space="preserve"> – это особая игровая территория, где правилами игры </w:t>
      </w:r>
      <w:r>
        <w:rPr>
          <w:color w:val="ED1C24"/>
        </w:rPr>
        <w:t>запрещены</w:t>
      </w:r>
      <w:r>
        <w:rPr/>
        <w:t xml:space="preserve"> боевые взаимодействия.</w:t>
      </w:r>
    </w:p>
    <w:p>
      <w:pPr>
        <w:pStyle w:val="NoSpacing"/>
        <w:keepNext w:val="true"/>
        <w:keepLines/>
        <w:suppressAutoHyphens w:val="true"/>
        <w:spacing w:lineRule="auto" w:line="240"/>
        <w:jc w:val="left"/>
        <w:rPr/>
      </w:pPr>
      <w:r>
        <w:rPr/>
        <w:t xml:space="preserve">В </w:t>
      </w:r>
      <w:r>
        <w:rPr>
          <w:bCs/>
        </w:rPr>
        <w:t>таверне</w:t>
      </w:r>
      <w:r>
        <w:rPr>
          <w:b/>
          <w:bCs/>
        </w:rPr>
        <w:t xml:space="preserve"> </w:t>
      </w:r>
      <w:r>
        <w:rPr/>
        <w:t xml:space="preserve">обитают мастерские персонажи - </w:t>
      </w:r>
      <w:r>
        <w:rPr>
          <w:b/>
          <w:bCs/>
        </w:rPr>
        <w:t xml:space="preserve">Тавернщик </w:t>
      </w:r>
      <w:r>
        <w:rPr>
          <w:bCs/>
        </w:rPr>
        <w:t xml:space="preserve">и его помощники </w:t>
      </w:r>
      <w:r>
        <w:rPr/>
        <w:t>со сходными возможностям</w:t>
      </w:r>
      <w:r>
        <w:rPr>
          <w:bCs/>
        </w:rPr>
        <w:t>.</w:t>
      </w:r>
      <w:r>
        <w:rPr/>
        <w:t xml:space="preserve"> И </w:t>
      </w:r>
      <w:r>
        <w:rPr>
          <w:b/>
        </w:rPr>
        <w:t>Тавернщик</w:t>
      </w:r>
      <w:r>
        <w:rPr/>
        <w:t xml:space="preserve">, и его помощники не умирают по игре. </w:t>
      </w:r>
    </w:p>
    <w:p>
      <w:pPr>
        <w:pStyle w:val="NoSpacing"/>
        <w:keepNext w:val="true"/>
        <w:keepLines/>
        <w:suppressAutoHyphens w:val="true"/>
        <w:spacing w:lineRule="auto" w:line="240"/>
        <w:jc w:val="left"/>
        <w:rPr/>
      </w:pPr>
      <w:r>
        <w:rPr>
          <w:szCs w:val="20"/>
        </w:rPr>
        <w:t>(Подробнее смотри в разделе правил «</w:t>
      </w:r>
      <w:hyperlink w:anchor="_Тавернщик.">
        <w:r>
          <w:rPr>
            <w:rStyle w:val="Style9"/>
            <w:b/>
            <w:szCs w:val="20"/>
          </w:rPr>
          <w:t>Тавернщик</w:t>
        </w:r>
      </w:hyperlink>
      <w:r>
        <w:rPr>
          <w:szCs w:val="20"/>
        </w:rPr>
        <w:t>».)</w:t>
      </w:r>
    </w:p>
    <w:p>
      <w:pPr>
        <w:pStyle w:val="NoSpacing"/>
        <w:keepNext w:val="true"/>
        <w:keepLines/>
        <w:suppressAutoHyphens w:val="true"/>
        <w:spacing w:lineRule="auto" w:line="240"/>
        <w:jc w:val="left"/>
        <w:rPr/>
      </w:pPr>
      <w:r>
        <w:rPr/>
      </w:r>
    </w:p>
    <w:p>
      <w:pPr>
        <w:pStyle w:val="NoSpacing"/>
        <w:keepNext w:val="true"/>
        <w:keepLines/>
        <w:suppressAutoHyphens w:val="true"/>
        <w:spacing w:lineRule="auto" w:line="240"/>
        <w:jc w:val="left"/>
        <w:rPr>
          <w:color w:val="A6A6A6" w:themeColor="background1" w:themeShade="a6"/>
        </w:rPr>
      </w:pPr>
      <w:r>
        <w:rPr>
          <w:color w:val="A6A6A6" w:themeColor="background1" w:themeShade="a6"/>
        </w:rPr>
      </w:r>
    </w:p>
    <w:p>
      <w:pPr>
        <w:pStyle w:val="NoSpacing"/>
        <w:keepNext w:val="true"/>
        <w:keepLines/>
        <w:suppressAutoHyphens w:val="true"/>
        <w:spacing w:lineRule="auto" w:line="240"/>
        <w:jc w:val="left"/>
        <w:rPr>
          <w:color w:val="A6A6A6" w:themeColor="background1" w:themeShade="a6"/>
        </w:rPr>
      </w:pPr>
      <w:r>
        <w:rPr>
          <w:color w:val="A6A6A6" w:themeColor="background1" w:themeShade="a6"/>
        </w:rPr>
      </w:r>
    </w:p>
    <w:p>
      <w:pPr>
        <w:pStyle w:val="NoSpacing"/>
        <w:keepNext w:val="true"/>
        <w:keepLines/>
        <w:suppressAutoHyphens w:val="true"/>
        <w:spacing w:lineRule="auto" w:line="240"/>
        <w:jc w:val="left"/>
        <w:rPr>
          <w:color w:val="A6A6A6" w:themeColor="background1" w:themeShade="a6"/>
        </w:rPr>
      </w:pPr>
      <w:r>
        <w:rPr>
          <w:color w:val="A6A6A6" w:themeColor="background1" w:themeShade="a6"/>
        </w:rPr>
      </w:r>
    </w:p>
    <w:p>
      <w:pPr>
        <w:pStyle w:val="NoSpacing"/>
        <w:keepNext w:val="true"/>
        <w:keepLines/>
        <w:suppressAutoHyphens w:val="true"/>
        <w:spacing w:lineRule="auto" w:line="240"/>
        <w:jc w:val="left"/>
        <w:rPr>
          <w:color w:val="A6A6A6" w:themeColor="background1" w:themeShade="a6"/>
        </w:rPr>
      </w:pPr>
      <w:r>
        <w:rPr>
          <w:color w:val="A6A6A6" w:themeColor="background1" w:themeShade="a6"/>
        </w:rPr>
      </w:r>
      <w:r>
        <w:br w:type="page"/>
      </w:r>
    </w:p>
    <w:p>
      <w:pPr>
        <w:pStyle w:val="1"/>
        <w:suppressAutoHyphens w:val="true"/>
        <w:spacing w:lineRule="auto" w:line="240"/>
        <w:jc w:val="left"/>
        <w:rPr/>
      </w:pPr>
      <w:bookmarkStart w:id="60" w:name="_Toc509873767"/>
      <w:r>
        <w:rPr/>
        <w:t>Персонажи.</w:t>
      </w:r>
      <w:bookmarkEnd w:id="60"/>
    </w:p>
    <w:p>
      <w:pPr>
        <w:pStyle w:val="2"/>
        <w:suppressAutoHyphens w:val="true"/>
        <w:spacing w:lineRule="auto" w:line="240"/>
        <w:jc w:val="left"/>
        <w:rPr/>
      </w:pPr>
      <w:bookmarkStart w:id="61" w:name="_Toc509873768"/>
      <w:r>
        <w:rPr/>
        <w:t>Приключенцы.</w:t>
      </w:r>
      <w:bookmarkEnd w:id="61"/>
    </w:p>
    <w:p>
      <w:pPr>
        <w:pStyle w:val="NoSpacing"/>
        <w:keepNext w:val="true"/>
        <w:keepLines/>
        <w:suppressAutoHyphens w:val="true"/>
        <w:spacing w:lineRule="auto" w:line="240"/>
        <w:jc w:val="left"/>
        <w:rPr>
          <w:color w:val="C00000"/>
        </w:rPr>
      </w:pPr>
      <w:r>
        <w:rPr/>
        <w:t xml:space="preserve">Основные персонажи в игре - это </w:t>
      </w:r>
      <w:r>
        <w:rPr>
          <w:b/>
          <w:bCs/>
        </w:rPr>
        <w:t xml:space="preserve">приключенцы, игроки </w:t>
      </w:r>
      <w:r>
        <w:rPr/>
        <w:t xml:space="preserve">в составе </w:t>
      </w:r>
      <w:r>
        <w:rPr>
          <w:b/>
          <w:bCs/>
        </w:rPr>
        <w:t>отрядов</w:t>
      </w:r>
      <w:r>
        <w:rPr>
          <w:color w:val="C00000"/>
        </w:rPr>
        <w:t>.</w:t>
      </w:r>
    </w:p>
    <w:tbl>
      <w:tblPr>
        <w:tblStyle w:val="a5"/>
        <w:tblW w:w="8522" w:type="dxa"/>
        <w:jc w:val="left"/>
        <w:tblInd w:w="0" w:type="dxa"/>
        <w:tblCellMar>
          <w:top w:w="0" w:type="dxa"/>
          <w:left w:w="108" w:type="dxa"/>
          <w:bottom w:w="0" w:type="dxa"/>
          <w:right w:w="108" w:type="dxa"/>
        </w:tblCellMar>
        <w:tblLook w:val="04a0"/>
      </w:tblPr>
      <w:tblGrid>
        <w:gridCol w:w="8522"/>
      </w:tblGrid>
      <w:tr>
        <w:trPr/>
        <w:tc>
          <w:tcPr>
            <w:tcW w:w="8522" w:type="dxa"/>
            <w:tcBorders/>
            <w:shd w:fill="auto" w:val="clear"/>
          </w:tcPr>
          <w:p>
            <w:pPr>
              <w:pStyle w:val="NoSpacing"/>
              <w:keepNext w:val="true"/>
              <w:keepLines/>
              <w:suppressAutoHyphens w:val="true"/>
              <w:spacing w:lineRule="auto" w:line="240" w:before="0" w:after="0"/>
              <w:jc w:val="left"/>
              <w:rPr/>
            </w:pPr>
            <w:r>
              <w:rPr>
                <w:i/>
                <w:iCs/>
              </w:rPr>
              <w:t xml:space="preserve">Пример </w:t>
            </w:r>
            <w:r>
              <w:rPr>
                <w:b/>
                <w:bCs/>
                <w:i/>
                <w:iCs/>
              </w:rPr>
              <w:t xml:space="preserve">приключенца </w:t>
            </w:r>
            <w:r>
              <w:rPr>
                <w:i/>
                <w:iCs/>
              </w:rPr>
              <w:t>- это Мать Берта из Сестер Зигмара.</w:t>
            </w:r>
          </w:p>
        </w:tc>
      </w:tr>
    </w:tbl>
    <w:p>
      <w:pPr>
        <w:pStyle w:val="NoSpacing"/>
        <w:keepNext w:val="true"/>
        <w:keepLines/>
        <w:numPr>
          <w:ilvl w:val="0"/>
          <w:numId w:val="20"/>
        </w:numPr>
        <w:suppressAutoHyphens w:val="true"/>
        <w:spacing w:lineRule="auto" w:line="240"/>
        <w:jc w:val="left"/>
        <w:rPr/>
      </w:pPr>
      <w:r>
        <w:rPr/>
        <w:t xml:space="preserve">Изначально у </w:t>
      </w:r>
      <w:r>
        <w:rPr>
          <w:b/>
        </w:rPr>
        <w:t xml:space="preserve">приключенцев </w:t>
      </w:r>
      <w:r>
        <w:rPr/>
        <w:t>стандартно</w:t>
      </w:r>
      <w:r>
        <w:rPr>
          <w:b/>
        </w:rPr>
        <w:t xml:space="preserve"> </w:t>
      </w:r>
      <w:r>
        <w:rPr>
          <w:bCs/>
        </w:rPr>
        <w:t xml:space="preserve">по </w:t>
      </w:r>
      <w:r>
        <w:rPr/>
        <w:t xml:space="preserve">2 (два) </w:t>
      </w:r>
      <w:r>
        <w:rPr>
          <w:b/>
        </w:rPr>
        <w:t xml:space="preserve">хита. </w:t>
      </w:r>
      <w:r>
        <w:rPr>
          <w:szCs w:val="20"/>
        </w:rPr>
        <w:t>(Подробнее смотри в разделе правил «</w:t>
      </w:r>
      <w:hyperlink w:anchor="_Хиты.">
        <w:r>
          <w:rPr>
            <w:rStyle w:val="Style9"/>
            <w:b/>
            <w:szCs w:val="20"/>
          </w:rPr>
          <w:t>Хиты</w:t>
        </w:r>
      </w:hyperlink>
      <w:r>
        <w:rPr>
          <w:szCs w:val="20"/>
        </w:rPr>
        <w:t>».)</w:t>
      </w:r>
    </w:p>
    <w:p>
      <w:pPr>
        <w:pStyle w:val="NoSpacing"/>
        <w:numPr>
          <w:ilvl w:val="0"/>
          <w:numId w:val="20"/>
        </w:numPr>
        <w:suppressAutoHyphens w:val="true"/>
        <w:spacing w:lineRule="auto" w:line="240"/>
        <w:jc w:val="left"/>
        <w:rPr>
          <w:rFonts w:ascii="Calibri" w:hAnsi="Calibri" w:eastAsia="Calibri" w:cs="" w:asciiTheme="minorHAnsi" w:cstheme="minorBidi" w:eastAsiaTheme="minorHAnsi" w:hAnsiTheme="minorHAnsi"/>
          <w:highlight w:val="yellow"/>
        </w:rPr>
      </w:pPr>
      <w:r>
        <w:rPr>
          <w:rFonts w:eastAsia="Calibri" w:cs="" w:cstheme="minorBidi" w:eastAsiaTheme="minorHAnsi"/>
          <w:szCs w:val="20"/>
          <w:highlight w:val="yellow"/>
        </w:rPr>
        <w:t>Приключенец начинает или перерождается на игре с тямборой или с игровым кинжалом, по выбору.*</w:t>
      </w:r>
    </w:p>
    <w:tbl>
      <w:tblPr>
        <w:tblW w:w="9355" w:type="dxa"/>
        <w:jc w:val="left"/>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3" w:type="dxa"/>
          <w:bottom w:w="55" w:type="dxa"/>
          <w:right w:w="55" w:type="dxa"/>
        </w:tblCellMar>
      </w:tblPr>
      <w:tblGrid>
        <w:gridCol w:w="9355"/>
      </w:tblGrid>
      <w:tr>
        <w:trPr/>
        <w:tc>
          <w:tcPr>
            <w:tcW w:w="9355"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Style23"/>
              <w:spacing w:lineRule="auto" w:line="240"/>
              <w:jc w:val="left"/>
              <w:rPr>
                <w:rFonts w:ascii="Calibri" w:hAnsi="Calibri" w:eastAsia="Calibri" w:cs="" w:asciiTheme="minorHAnsi" w:cstheme="minorBidi" w:eastAsiaTheme="minorHAnsi" w:hAnsiTheme="minorHAnsi"/>
                <w:highlight w:val="yellow"/>
              </w:rPr>
            </w:pPr>
            <w:r>
              <w:rPr>
                <w:rFonts w:eastAsia="Calibri" w:cs="" w:cstheme="minorBidi" w:eastAsiaTheme="minorHAnsi"/>
                <w:highlight w:val="yellow"/>
              </w:rPr>
              <w:t>*есть исключения:</w:t>
            </w:r>
          </w:p>
          <w:p>
            <w:pPr>
              <w:pStyle w:val="Style23"/>
              <w:spacing w:lineRule="auto" w:line="240"/>
              <w:jc w:val="left"/>
              <w:rPr>
                <w:rFonts w:ascii="Calibri" w:hAnsi="Calibri" w:eastAsia="Calibri" w:cs="" w:asciiTheme="minorHAnsi" w:cstheme="minorBidi" w:eastAsiaTheme="minorHAnsi" w:hAnsiTheme="minorHAnsi"/>
                <w:highlight w:val="yellow"/>
              </w:rPr>
            </w:pPr>
            <w:r>
              <w:rPr>
                <w:rFonts w:eastAsia="Calibri" w:cs="" w:cstheme="minorBidi" w:eastAsiaTheme="minorHAnsi"/>
                <w:highlight w:val="yellow"/>
              </w:rPr>
              <w:t xml:space="preserve">Любая Сестра Зигмара, </w:t>
            </w:r>
            <w:r>
              <w:rPr>
                <w:rFonts w:eastAsia="Calibri" w:cs="" w:cstheme="minorBidi" w:eastAsiaTheme="minorHAnsi"/>
                <w:szCs w:val="20"/>
                <w:highlight w:val="yellow"/>
              </w:rPr>
              <w:t xml:space="preserve">начиная или перерождаясь на игре, может дополнительно взять еще одну тямбару или баклер, при условии, что она обладает необходимым навыком. </w:t>
            </w:r>
          </w:p>
          <w:p>
            <w:pPr>
              <w:pStyle w:val="Style23"/>
              <w:spacing w:lineRule="auto" w:line="240" w:before="0" w:after="200"/>
              <w:jc w:val="left"/>
              <w:rPr>
                <w:rFonts w:ascii="Calibri" w:hAnsi="Calibri" w:eastAsia="Calibri" w:cs="" w:asciiTheme="minorHAnsi" w:cstheme="minorBidi" w:eastAsiaTheme="minorHAnsi" w:hAnsiTheme="minorHAnsi"/>
                <w:highlight w:val="yellow"/>
              </w:rPr>
            </w:pPr>
            <w:r>
              <w:rPr>
                <w:rFonts w:eastAsia="Calibri" w:cs="" w:cstheme="minorBidi" w:eastAsiaTheme="minorHAnsi"/>
                <w:szCs w:val="20"/>
                <w:highlight w:val="yellow"/>
              </w:rPr>
              <w:t xml:space="preserve">Приключенцы из отряда победителей предыдущего Мордхейма (в нашем случае — это </w:t>
            </w:r>
            <w:r>
              <w:rPr>
                <w:rFonts w:eastAsia="Calibri" w:cs="" w:cstheme="minorBidi" w:eastAsiaTheme="minorHAnsi"/>
                <w:szCs w:val="20"/>
                <w:highlight w:val="yellow"/>
                <w:lang w:val="ru-RU"/>
              </w:rPr>
              <w:t>о</w:t>
            </w:r>
            <w:r>
              <w:rPr>
                <w:rFonts w:eastAsia="Calibri" w:cs="" w:cstheme="minorBidi" w:eastAsiaTheme="minorHAnsi"/>
                <w:szCs w:val="20"/>
                <w:highlight w:val="yellow"/>
              </w:rPr>
              <w:t>тряд «Северяне» из Мидденхейма), могут начать (не переродиться) игру с игровым одноручным мечом (вместо тямбары или кинжала).</w:t>
            </w:r>
          </w:p>
        </w:tc>
      </w:tr>
    </w:tbl>
    <w:p>
      <w:pPr>
        <w:pStyle w:val="NoSpacing"/>
        <w:keepNext w:val="true"/>
        <w:keepLines/>
        <w:numPr>
          <w:ilvl w:val="0"/>
          <w:numId w:val="20"/>
        </w:numPr>
        <w:suppressAutoHyphens w:val="true"/>
        <w:spacing w:lineRule="auto" w:line="240"/>
        <w:jc w:val="left"/>
        <w:rPr/>
      </w:pPr>
      <w:r>
        <w:rPr/>
        <w:t xml:space="preserve">Попадая в состояние </w:t>
      </w:r>
      <w:r>
        <w:rPr>
          <w:bCs/>
        </w:rPr>
        <w:t>«ВНЕ ИГРЫ»</w:t>
      </w:r>
      <w:r>
        <w:rPr/>
        <w:t xml:space="preserve">, </w:t>
      </w:r>
      <w:r>
        <w:rPr>
          <w:b/>
        </w:rPr>
        <w:t>приключенцы</w:t>
      </w:r>
      <w:r>
        <w:rPr/>
        <w:t xml:space="preserve">, переждав событие (например, обыск) или через 5 (пяти) минут, надев </w:t>
      </w:r>
      <w:r>
        <w:rPr>
          <w:bCs/>
        </w:rPr>
        <w:t xml:space="preserve">хайратник, </w:t>
      </w:r>
      <w:r>
        <w:rPr/>
        <w:t>отправляются в</w:t>
      </w:r>
      <w:r>
        <w:rPr>
          <w:bCs/>
        </w:rPr>
        <w:t xml:space="preserve"> таверну</w:t>
      </w:r>
      <w:r>
        <w:rPr/>
        <w:t xml:space="preserve">. </w:t>
      </w:r>
      <w:r>
        <w:rPr>
          <w:szCs w:val="20"/>
        </w:rPr>
        <w:t>(Подробнее смотри в разделе правил «</w:t>
      </w:r>
      <w:hyperlink w:anchor="_«ВНЕ_ИГРЫ».">
        <w:r>
          <w:rPr>
            <w:rStyle w:val="Style9"/>
            <w:b/>
            <w:szCs w:val="20"/>
          </w:rPr>
          <w:t>ВНЕ ИГРЫ</w:t>
        </w:r>
      </w:hyperlink>
      <w:r>
        <w:rPr>
          <w:szCs w:val="20"/>
        </w:rPr>
        <w:t>».)</w:t>
      </w:r>
    </w:p>
    <w:p>
      <w:pPr>
        <w:pStyle w:val="NoSpacing"/>
        <w:numPr>
          <w:ilvl w:val="0"/>
          <w:numId w:val="20"/>
        </w:numPr>
        <w:suppressAutoHyphens w:val="true"/>
        <w:spacing w:lineRule="auto" w:line="240"/>
        <w:jc w:val="left"/>
        <w:rPr>
          <w:b w:val="false"/>
          <w:b w:val="false"/>
          <w:bCs w:val="false"/>
          <w:u w:val="none"/>
        </w:rPr>
      </w:pPr>
      <w:r>
        <w:rPr>
          <w:b w:val="false"/>
          <w:bCs w:val="false"/>
          <w:szCs w:val="20"/>
          <w:highlight w:val="yellow"/>
          <w:u w:val="none"/>
        </w:rPr>
        <w:t xml:space="preserve">На </w:t>
      </w:r>
      <w:r>
        <w:rPr>
          <w:b/>
          <w:bCs/>
          <w:szCs w:val="20"/>
          <w:highlight w:val="yellow"/>
          <w:u w:val="none"/>
        </w:rPr>
        <w:t>приключенце</w:t>
      </w:r>
      <w:r>
        <w:rPr>
          <w:b w:val="false"/>
          <w:bCs w:val="false"/>
          <w:szCs w:val="20"/>
          <w:highlight w:val="yellow"/>
          <w:u w:val="none"/>
        </w:rPr>
        <w:t xml:space="preserve"> </w:t>
      </w:r>
      <w:r>
        <w:rPr>
          <w:b w:val="false"/>
          <w:bCs w:val="false"/>
          <w:szCs w:val="20"/>
          <w:highlight w:val="yellow"/>
          <w:u w:val="single"/>
        </w:rPr>
        <w:t>НЕ</w:t>
      </w:r>
      <w:r>
        <w:rPr>
          <w:b w:val="false"/>
          <w:bCs w:val="false"/>
          <w:szCs w:val="20"/>
          <w:highlight w:val="yellow"/>
          <w:u w:val="none"/>
        </w:rPr>
        <w:t xml:space="preserve"> находящемся в состоянии «ВНЕ ИГРЫ» должен быть надет </w:t>
      </w:r>
      <w:r>
        <w:rPr>
          <w:b/>
          <w:bCs/>
          <w:szCs w:val="20"/>
          <w:highlight w:val="yellow"/>
          <w:u w:val="single"/>
        </w:rPr>
        <w:t>Браслет персонажа.</w:t>
      </w:r>
    </w:p>
    <w:p>
      <w:pPr>
        <w:pStyle w:val="NoSpacing"/>
        <w:numPr>
          <w:ilvl w:val="0"/>
          <w:numId w:val="20"/>
        </w:numPr>
        <w:suppressAutoHyphens w:val="true"/>
        <w:spacing w:lineRule="auto" w:line="240"/>
        <w:jc w:val="left"/>
        <w:rPr>
          <w:rFonts w:ascii="Calibri" w:hAnsi="Calibri" w:eastAsia="Calibri" w:cs="" w:asciiTheme="minorHAnsi" w:cstheme="minorBidi" w:eastAsiaTheme="minorHAnsi" w:hAnsiTheme="minorHAnsi"/>
          <w:highlight w:val="yellow"/>
        </w:rPr>
      </w:pPr>
      <w:r>
        <w:rPr>
          <w:rFonts w:eastAsia="Calibri" w:cs="" w:cstheme="minorBidi" w:eastAsiaTheme="minorHAnsi"/>
          <w:highlight w:val="yellow"/>
        </w:rPr>
        <w:t xml:space="preserve">Когда приключенец приходит к Тавернщику для бросков «костей судьбы» он теряет все игровые предметы и всё снаряжение, все доспехи и оружие, надетое на него. Подбирайте ценностей с добитых соотрядников, чтобы избежать подобного. Оставлять свои личные вещи без присмотра, на месте, где вас добили, возможно, но мы не рекомендуем этого делать. Оставлять без присмотра вещи, предоставленные вам мастерстой группой, — </w:t>
      </w:r>
      <w:r>
        <w:rPr>
          <w:rFonts w:eastAsia="Calibri" w:cs="" w:cstheme="minorBidi" w:eastAsiaTheme="minorHAnsi"/>
          <w:color w:val="ED1C24"/>
          <w:highlight w:val="yellow"/>
        </w:rPr>
        <w:t>КАТЕГОРИЧЕСКИ ЗАПРЕЩАЕТСЯ</w:t>
      </w:r>
      <w:r>
        <w:rPr>
          <w:rFonts w:eastAsia="Calibri" w:cs="" w:cstheme="minorBidi" w:eastAsiaTheme="minorHAnsi"/>
          <w:highlight w:val="yellow"/>
        </w:rPr>
        <w:t xml:space="preserve">! Если отряд попал «ВНЕ ИГРЫ» полным составом — это фейл. </w:t>
      </w:r>
    </w:p>
    <w:p>
      <w:pPr>
        <w:pStyle w:val="NoSpacing"/>
        <w:numPr>
          <w:ilvl w:val="0"/>
          <w:numId w:val="20"/>
        </w:numPr>
        <w:suppressAutoHyphens w:val="true"/>
        <w:spacing w:lineRule="auto" w:line="240"/>
        <w:jc w:val="left"/>
        <w:rPr>
          <w:rFonts w:ascii="Calibri" w:hAnsi="Calibri" w:eastAsia="Calibri" w:cs="" w:asciiTheme="minorHAnsi" w:cstheme="minorBidi" w:eastAsiaTheme="minorHAnsi" w:hAnsiTheme="minorHAnsi"/>
          <w:b w:val="false"/>
          <w:b w:val="false"/>
          <w:bCs w:val="false"/>
          <w:highlight w:val="yellow"/>
          <w:u w:val="none"/>
        </w:rPr>
      </w:pPr>
      <w:r>
        <w:rPr>
          <w:rFonts w:eastAsia="Calibri" w:cs="" w:cstheme="minorBidi" w:eastAsiaTheme="minorHAnsi"/>
          <w:b/>
          <w:bCs/>
          <w:szCs w:val="20"/>
          <w:highlight w:val="yellow"/>
          <w:u w:val="single"/>
        </w:rPr>
        <w:t>Персонаж, лишившийся перед броском «костей судьбы» инвентаря, может продолжить игру (уже испытав эффект после броска) по правилам перерождения — тямбара или игровой кинжал (плюс тямбара или баклер для Сестры Зигмара)</w:t>
      </w:r>
    </w:p>
    <w:p>
      <w:pPr>
        <w:pStyle w:val="NoSpacing"/>
        <w:keepNext w:val="true"/>
        <w:keepLines/>
        <w:suppressAutoHyphens w:val="true"/>
        <w:spacing w:lineRule="auto" w:line="240"/>
        <w:jc w:val="left"/>
        <w:rPr/>
      </w:pPr>
      <w:r>
        <w:rPr/>
        <w:t xml:space="preserve">Новые </w:t>
      </w:r>
      <w:r>
        <w:rPr>
          <w:b/>
          <w:bCs/>
        </w:rPr>
        <w:t>приключенцы</w:t>
      </w:r>
      <w:r>
        <w:rPr/>
        <w:t xml:space="preserve"> начинают игру без </w:t>
      </w:r>
      <w:r>
        <w:rPr>
          <w:b/>
          <w:bCs/>
        </w:rPr>
        <w:t xml:space="preserve">навыков </w:t>
      </w:r>
      <w:r>
        <w:rPr/>
        <w:t>и могут сражаться только одним одноручным оружием ближнего боя (</w:t>
      </w:r>
      <w:r>
        <w:rPr>
          <w:rFonts w:eastAsia="Calibri" w:cs="" w:cstheme="minorBidi" w:eastAsiaTheme="minorHAnsi"/>
          <w:highlight w:val="yellow"/>
        </w:rPr>
        <w:t>кинжал, нож</w:t>
      </w:r>
      <w:r>
        <w:rPr/>
        <w:t xml:space="preserve">, тямбара или меч). </w:t>
      </w:r>
    </w:p>
    <w:p>
      <w:pPr>
        <w:pStyle w:val="NoSpacing"/>
        <w:keepNext w:val="true"/>
        <w:keepLines/>
        <w:suppressAutoHyphens w:val="true"/>
        <w:spacing w:lineRule="auto" w:line="240"/>
        <w:jc w:val="left"/>
        <w:rPr>
          <w:b/>
          <w:b/>
          <w:bCs/>
        </w:rPr>
      </w:pPr>
      <w:r>
        <w:rPr/>
        <w:t>В процессе игры приключенцы могут приобретать различные «</w:t>
      </w:r>
      <w:r>
        <w:rPr>
          <w:b/>
          <w:bCs/>
        </w:rPr>
        <w:t>навыки</w:t>
      </w:r>
      <w:r>
        <w:rPr/>
        <w:t xml:space="preserve">», например, </w:t>
      </w:r>
      <w:r>
        <w:rPr>
          <w:b/>
          <w:bCs/>
        </w:rPr>
        <w:t xml:space="preserve">навык «бой двумя руками. </w:t>
      </w:r>
    </w:p>
    <w:p>
      <w:pPr>
        <w:pStyle w:val="NoSpacing"/>
        <w:keepNext w:val="true"/>
        <w:keepLines/>
        <w:suppressAutoHyphens w:val="true"/>
        <w:spacing w:lineRule="auto" w:line="240"/>
        <w:jc w:val="left"/>
        <w:rPr>
          <w:b/>
          <w:b/>
          <w:bCs/>
        </w:rPr>
      </w:pPr>
      <w:r>
        <w:rPr>
          <w:b/>
          <w:bCs/>
        </w:rPr>
        <w:t xml:space="preserve">Игрок </w:t>
      </w:r>
      <w:r>
        <w:rPr>
          <w:bCs/>
        </w:rPr>
        <w:t xml:space="preserve">может перенести своего </w:t>
      </w:r>
      <w:r>
        <w:rPr>
          <w:b/>
          <w:bCs/>
        </w:rPr>
        <w:t>приключенца</w:t>
      </w:r>
      <w:r>
        <w:rPr>
          <w:bCs/>
        </w:rPr>
        <w:t xml:space="preserve"> в следующую игру серии с частичным сохранением </w:t>
      </w:r>
      <w:r>
        <w:rPr>
          <w:b/>
          <w:bCs/>
        </w:rPr>
        <w:t>навыков</w:t>
      </w:r>
      <w:r>
        <w:rPr>
          <w:bCs/>
        </w:rPr>
        <w:t>, последствий от деяний и т.п.</w:t>
      </w:r>
    </w:p>
    <w:p>
      <w:pPr>
        <w:pStyle w:val="NoSpacing"/>
        <w:keepNext w:val="true"/>
        <w:keepLines/>
        <w:suppressAutoHyphens w:val="true"/>
        <w:spacing w:lineRule="auto" w:line="240"/>
        <w:jc w:val="left"/>
        <w:rPr/>
      </w:pPr>
      <w:r>
        <w:rPr>
          <w:szCs w:val="20"/>
        </w:rPr>
        <w:t>(Подробнее смотри в разделе правил «</w:t>
      </w:r>
      <w:hyperlink w:anchor="_Навыки.">
        <w:r>
          <w:rPr>
            <w:rStyle w:val="Style9"/>
            <w:b/>
            <w:szCs w:val="20"/>
          </w:rPr>
          <w:t>Навыки</w:t>
        </w:r>
      </w:hyperlink>
      <w:r>
        <w:rPr/>
        <w:t xml:space="preserve">, </w:t>
      </w:r>
      <w:hyperlink w:anchor="_Трансферт_приключенцев._1">
        <w:r>
          <w:rPr>
            <w:rStyle w:val="Style9"/>
            <w:b/>
          </w:rPr>
          <w:t>Трансферт приключенцев</w:t>
        </w:r>
      </w:hyperlink>
      <w:r>
        <w:rPr>
          <w:szCs w:val="20"/>
        </w:rPr>
        <w:t>».)</w:t>
      </w:r>
    </w:p>
    <w:p>
      <w:pPr>
        <w:pStyle w:val="2"/>
        <w:suppressAutoHyphens w:val="true"/>
        <w:spacing w:lineRule="auto" w:line="240"/>
        <w:jc w:val="left"/>
        <w:rPr>
          <w:szCs w:val="20"/>
        </w:rPr>
      </w:pPr>
      <w:bookmarkStart w:id="62" w:name="_Toc509873769"/>
      <w:r>
        <w:rPr/>
        <w:t>Наёмники</w:t>
      </w:r>
      <w:r>
        <w:rPr>
          <w:szCs w:val="20"/>
        </w:rPr>
        <w:t>.</w:t>
      </w:r>
      <w:bookmarkEnd w:id="62"/>
    </w:p>
    <w:p>
      <w:pPr>
        <w:pStyle w:val="NoSpacing"/>
        <w:keepNext w:val="true"/>
        <w:keepLines/>
        <w:suppressAutoHyphens w:val="true"/>
        <w:spacing w:lineRule="auto" w:line="240"/>
        <w:jc w:val="left"/>
        <w:rPr/>
      </w:pPr>
      <w:r>
        <w:rPr/>
        <w:t xml:space="preserve">Наёмник - наполовину </w:t>
      </w:r>
      <w:r>
        <w:rPr>
          <w:b/>
          <w:bCs/>
        </w:rPr>
        <w:t>мастерский персонаж</w:t>
      </w:r>
      <w:r>
        <w:rPr/>
        <w:t>, имеет свой набор параметров и предписания от МГ,</w:t>
      </w:r>
      <w:r>
        <w:rPr>
          <w:b/>
          <w:bCs/>
        </w:rPr>
        <w:t xml:space="preserve"> </w:t>
      </w:r>
      <w:r>
        <w:rPr/>
        <w:t>использует оружие и доспехи, сражается и т.п., опираясь на эти предписания.</w:t>
      </w:r>
    </w:p>
    <w:p>
      <w:pPr>
        <w:pStyle w:val="NoSpacing"/>
        <w:keepNext w:val="true"/>
        <w:keepLines/>
        <w:suppressAutoHyphens w:val="true"/>
        <w:spacing w:lineRule="auto" w:line="240"/>
        <w:jc w:val="left"/>
        <w:rPr/>
      </w:pPr>
      <w:r>
        <w:rPr/>
        <w:t xml:space="preserve">Новые </w:t>
      </w:r>
      <w:r>
        <w:rPr>
          <w:b/>
          <w:bCs/>
        </w:rPr>
        <w:t>наёмники</w:t>
      </w:r>
      <w:r>
        <w:rPr/>
        <w:t xml:space="preserve"> начинают игру с определенными </w:t>
      </w:r>
      <w:r>
        <w:rPr>
          <w:b/>
          <w:bCs/>
        </w:rPr>
        <w:t xml:space="preserve">навыками </w:t>
      </w:r>
      <w:r>
        <w:rPr/>
        <w:t xml:space="preserve">и могут получить </w:t>
      </w:r>
      <w:r>
        <w:rPr>
          <w:b/>
          <w:color w:val="7030A0"/>
        </w:rPr>
        <w:t>уникальные способности</w:t>
      </w:r>
      <w:r>
        <w:rPr/>
        <w:t>.</w:t>
      </w:r>
    </w:p>
    <w:p>
      <w:pPr>
        <w:pStyle w:val="3"/>
        <w:suppressAutoHyphens w:val="true"/>
        <w:spacing w:lineRule="auto" w:line="240"/>
        <w:jc w:val="left"/>
        <w:rPr/>
      </w:pPr>
      <w:bookmarkStart w:id="63" w:name="_Toc509873770"/>
      <w:r>
        <w:rPr/>
        <w:t>Разнообразные наёмники и цены найма.</w:t>
      </w:r>
      <w:bookmarkEnd w:id="63"/>
    </w:p>
    <w:tbl>
      <w:tblPr>
        <w:tblStyle w:val="a5"/>
        <w:tblW w:w="8525" w:type="dxa"/>
        <w:jc w:val="left"/>
        <w:tblInd w:w="0" w:type="dxa"/>
        <w:tblCellMar>
          <w:top w:w="0" w:type="dxa"/>
          <w:left w:w="108" w:type="dxa"/>
          <w:bottom w:w="0" w:type="dxa"/>
          <w:right w:w="108" w:type="dxa"/>
        </w:tblCellMar>
        <w:tblLook w:val="0000"/>
      </w:tblPr>
      <w:tblGrid>
        <w:gridCol w:w="2517"/>
        <w:gridCol w:w="6007"/>
      </w:tblGrid>
      <w:tr>
        <w:trPr>
          <w:trHeight w:val="64" w:hRule="atLeast"/>
        </w:trPr>
        <w:tc>
          <w:tcPr>
            <w:tcW w:w="2517" w:type="dxa"/>
            <w:tcBorders/>
            <w:shd w:fill="auto" w:val="clear"/>
            <w:vAlign w:val="center"/>
          </w:tcPr>
          <w:p>
            <w:pPr>
              <w:pStyle w:val="NoSpacing"/>
              <w:keepNext w:val="true"/>
              <w:keepLines/>
              <w:suppressAutoHyphens w:val="true"/>
              <w:spacing w:lineRule="auto" w:line="240" w:before="0" w:after="0"/>
              <w:jc w:val="left"/>
              <w:rPr>
                <w:b/>
                <w:b/>
                <w:bCs/>
              </w:rPr>
            </w:pPr>
            <w:r>
              <w:rPr>
                <w:rFonts w:eastAsia="SimSun" w:cs="Calibri"/>
                <w:b/>
                <w:bCs/>
                <w:color w:val="000000"/>
                <w:lang w:eastAsia="zh-CN"/>
              </w:rPr>
              <w:t>Наёмник</w:t>
            </w:r>
          </w:p>
        </w:tc>
        <w:tc>
          <w:tcPr>
            <w:tcW w:w="6007" w:type="dxa"/>
            <w:tcBorders/>
            <w:shd w:fill="auto" w:val="clear"/>
            <w:vAlign w:val="center"/>
          </w:tcPr>
          <w:p>
            <w:pPr>
              <w:pStyle w:val="NoSpacing"/>
              <w:keepNext w:val="true"/>
              <w:keepLines/>
              <w:suppressAutoHyphens w:val="true"/>
              <w:spacing w:lineRule="auto" w:line="240" w:before="0" w:after="0"/>
              <w:jc w:val="left"/>
              <w:rPr>
                <w:b/>
                <w:b/>
                <w:bCs/>
              </w:rPr>
            </w:pPr>
            <w:r>
              <w:rPr>
                <w:rFonts w:eastAsia="SimSun" w:cs="Calibri"/>
                <w:color w:val="000000"/>
                <w:lang w:eastAsia="zh-CN"/>
              </w:rPr>
              <w:t>Стартовая цена найма на 30 минут (с росто</w:t>
            </w:r>
            <w:r>
              <w:rPr>
                <w:rFonts w:cs="Calibri"/>
                <w:color w:val="000000"/>
                <w:lang w:eastAsia="zh-CN"/>
              </w:rPr>
              <w:t xml:space="preserve">м </w:t>
            </w:r>
            <w:r>
              <w:rPr>
                <w:rFonts w:eastAsia="SimSun" w:cs="Calibri"/>
                <w:color w:val="000000"/>
                <w:lang w:eastAsia="zh-CN"/>
              </w:rPr>
              <w:t>уровня наёмника цена будет увеличиваться).</w:t>
            </w:r>
          </w:p>
        </w:tc>
      </w:tr>
      <w:tr>
        <w:trPr/>
        <w:tc>
          <w:tcPr>
            <w:tcW w:w="2517" w:type="dxa"/>
            <w:tcBorders/>
            <w:shd w:fill="auto" w:val="clear"/>
          </w:tcPr>
          <w:p>
            <w:pPr>
              <w:pStyle w:val="NoSpacing"/>
              <w:keepNext w:val="true"/>
              <w:keepLines/>
              <w:suppressAutoHyphens w:val="true"/>
              <w:spacing w:lineRule="auto" w:line="240" w:before="0" w:after="0"/>
              <w:jc w:val="left"/>
              <w:rPr/>
            </w:pPr>
            <w:r>
              <w:rPr/>
              <w:t>Странствующий рыцарь</w:t>
            </w:r>
          </w:p>
        </w:tc>
        <w:tc>
          <w:tcPr>
            <w:tcW w:w="6007" w:type="dxa"/>
            <w:tcBorders/>
            <w:shd w:fill="auto" w:val="clear"/>
            <w:vAlign w:val="center"/>
          </w:tcPr>
          <w:p>
            <w:pPr>
              <w:pStyle w:val="NoSpacing"/>
              <w:keepNext w:val="true"/>
              <w:keepLines/>
              <w:suppressAutoHyphens w:val="true"/>
              <w:spacing w:lineRule="auto" w:line="240" w:before="0" w:after="0"/>
              <w:jc w:val="left"/>
              <w:rPr>
                <w:b/>
                <w:b/>
                <w:bCs/>
              </w:rPr>
            </w:pPr>
            <w:r>
              <w:rPr>
                <w:rFonts w:eastAsia="SimSun" w:cs="Calibri"/>
                <w:color w:val="000000"/>
                <w:lang w:eastAsia="zh-CN"/>
              </w:rPr>
              <w:t>10 серебряных</w:t>
            </w:r>
          </w:p>
        </w:tc>
      </w:tr>
      <w:tr>
        <w:trPr/>
        <w:tc>
          <w:tcPr>
            <w:tcW w:w="2517" w:type="dxa"/>
            <w:tcBorders/>
            <w:shd w:fill="auto" w:val="clear"/>
          </w:tcPr>
          <w:p>
            <w:pPr>
              <w:pStyle w:val="NoSpacing"/>
              <w:keepNext w:val="true"/>
              <w:keepLines/>
              <w:suppressAutoHyphens w:val="true"/>
              <w:spacing w:lineRule="auto" w:line="240" w:before="0" w:after="0"/>
              <w:jc w:val="left"/>
              <w:rPr/>
            </w:pPr>
            <w:r>
              <w:rPr/>
              <w:t>Огр-наёмник</w:t>
            </w:r>
          </w:p>
        </w:tc>
        <w:tc>
          <w:tcPr>
            <w:tcW w:w="6007" w:type="dxa"/>
            <w:tcBorders/>
            <w:shd w:fill="auto" w:val="clear"/>
          </w:tcPr>
          <w:p>
            <w:pPr>
              <w:pStyle w:val="NoSpacing"/>
              <w:keepNext w:val="true"/>
              <w:keepLines/>
              <w:suppressAutoHyphens w:val="true"/>
              <w:spacing w:lineRule="auto" w:line="240" w:before="0" w:after="0"/>
              <w:jc w:val="left"/>
              <w:rPr>
                <w:b/>
                <w:b/>
                <w:bCs/>
              </w:rPr>
            </w:pPr>
            <w:r>
              <w:rPr>
                <w:rFonts w:eastAsia="SimSun" w:cs="Calibri"/>
                <w:color w:val="000000"/>
                <w:lang w:eastAsia="zh-CN"/>
              </w:rPr>
              <w:t>20 серебряных</w:t>
            </w:r>
          </w:p>
        </w:tc>
      </w:tr>
      <w:tr>
        <w:trPr/>
        <w:tc>
          <w:tcPr>
            <w:tcW w:w="2517" w:type="dxa"/>
            <w:tcBorders/>
            <w:shd w:fill="auto" w:val="clear"/>
          </w:tcPr>
          <w:p>
            <w:pPr>
              <w:pStyle w:val="NoSpacing"/>
              <w:keepNext w:val="true"/>
              <w:keepLines/>
              <w:suppressAutoHyphens w:val="true"/>
              <w:spacing w:lineRule="auto" w:line="240" w:before="0" w:after="0"/>
              <w:jc w:val="left"/>
              <w:rPr/>
            </w:pPr>
            <w:r>
              <w:rPr/>
              <w:t>Ассасин-вор</w:t>
            </w:r>
          </w:p>
        </w:tc>
        <w:tc>
          <w:tcPr>
            <w:tcW w:w="6007" w:type="dxa"/>
            <w:tcBorders/>
            <w:shd w:fill="auto" w:val="clear"/>
            <w:vAlign w:val="center"/>
          </w:tcPr>
          <w:p>
            <w:pPr>
              <w:pStyle w:val="NoSpacing"/>
              <w:keepNext w:val="true"/>
              <w:keepLines/>
              <w:suppressAutoHyphens w:val="true"/>
              <w:spacing w:lineRule="auto" w:line="240" w:before="0" w:after="0"/>
              <w:jc w:val="left"/>
              <w:rPr>
                <w:b/>
                <w:b/>
                <w:bCs/>
              </w:rPr>
            </w:pPr>
            <w:r>
              <w:rPr>
                <w:rFonts w:eastAsia="SimSun" w:cs="Calibri"/>
                <w:color w:val="000000"/>
                <w:lang w:eastAsia="zh-CN"/>
              </w:rPr>
              <w:t>10 серебряных</w:t>
            </w:r>
          </w:p>
        </w:tc>
      </w:tr>
      <w:tr>
        <w:trPr/>
        <w:tc>
          <w:tcPr>
            <w:tcW w:w="2517" w:type="dxa"/>
            <w:tcBorders/>
            <w:shd w:fill="auto" w:val="clear"/>
          </w:tcPr>
          <w:p>
            <w:pPr>
              <w:pStyle w:val="NoSpacing"/>
              <w:keepNext w:val="true"/>
              <w:keepLines/>
              <w:suppressAutoHyphens w:val="true"/>
              <w:spacing w:lineRule="auto" w:line="240" w:before="0" w:after="0"/>
              <w:jc w:val="left"/>
              <w:rPr/>
            </w:pPr>
            <w:r>
              <w:rPr/>
              <w:t>Волшебник</w:t>
            </w:r>
          </w:p>
        </w:tc>
        <w:tc>
          <w:tcPr>
            <w:tcW w:w="6007" w:type="dxa"/>
            <w:tcBorders/>
            <w:shd w:fill="auto" w:val="clear"/>
            <w:vAlign w:val="center"/>
          </w:tcPr>
          <w:p>
            <w:pPr>
              <w:pStyle w:val="NoSpacing"/>
              <w:keepNext w:val="true"/>
              <w:keepLines/>
              <w:suppressAutoHyphens w:val="true"/>
              <w:spacing w:lineRule="auto" w:line="240" w:before="0" w:after="0"/>
              <w:jc w:val="left"/>
              <w:rPr>
                <w:b/>
                <w:b/>
                <w:bCs/>
              </w:rPr>
            </w:pPr>
            <w:r>
              <w:rPr>
                <w:rFonts w:eastAsia="SimSun" w:cs="Calibri"/>
                <w:color w:val="000000"/>
                <w:lang w:eastAsia="zh-CN"/>
              </w:rPr>
              <w:t>10 серебряных</w:t>
            </w:r>
          </w:p>
        </w:tc>
      </w:tr>
    </w:tbl>
    <w:p>
      <w:pPr>
        <w:pStyle w:val="NoSpacing"/>
        <w:keepNext w:val="true"/>
        <w:keepLines/>
        <w:numPr>
          <w:ilvl w:val="0"/>
          <w:numId w:val="17"/>
        </w:numPr>
        <w:suppressAutoHyphens w:val="true"/>
        <w:spacing w:lineRule="auto" w:line="240"/>
        <w:jc w:val="left"/>
        <w:rPr/>
      </w:pPr>
      <w:r>
        <w:rPr/>
        <w:t xml:space="preserve">Изначально у </w:t>
      </w:r>
      <w:r>
        <w:rPr>
          <w:b/>
        </w:rPr>
        <w:t xml:space="preserve">наёмников </w:t>
      </w:r>
      <w:r>
        <w:rPr/>
        <w:t>стандартно</w:t>
      </w:r>
      <w:r>
        <w:rPr>
          <w:b/>
        </w:rPr>
        <w:t xml:space="preserve"> </w:t>
      </w:r>
      <w:r>
        <w:rPr>
          <w:bCs/>
        </w:rPr>
        <w:t xml:space="preserve">по </w:t>
      </w:r>
      <w:r>
        <w:rPr/>
        <w:t xml:space="preserve">2 (два) </w:t>
      </w:r>
      <w:r>
        <w:rPr>
          <w:b/>
        </w:rPr>
        <w:t xml:space="preserve">хита. </w:t>
      </w:r>
      <w:r>
        <w:rPr>
          <w:szCs w:val="20"/>
        </w:rPr>
        <w:t>(Подробнее смотри в разделе правил «</w:t>
      </w:r>
      <w:hyperlink w:anchor="_Хиты.">
        <w:r>
          <w:rPr>
            <w:rStyle w:val="Style9"/>
            <w:b/>
            <w:szCs w:val="20"/>
          </w:rPr>
          <w:t>Хиты</w:t>
        </w:r>
      </w:hyperlink>
      <w:r>
        <w:rPr>
          <w:szCs w:val="20"/>
        </w:rPr>
        <w:t>».).</w:t>
      </w:r>
    </w:p>
    <w:p>
      <w:pPr>
        <w:pStyle w:val="NoSpacing"/>
        <w:keepNext w:val="true"/>
        <w:keepLines/>
        <w:numPr>
          <w:ilvl w:val="0"/>
          <w:numId w:val="17"/>
        </w:numPr>
        <w:suppressAutoHyphens w:val="true"/>
        <w:spacing w:lineRule="auto" w:line="240"/>
        <w:jc w:val="left"/>
        <w:rPr/>
      </w:pPr>
      <w:r>
        <w:rPr>
          <w:b/>
          <w:color w:val="auto"/>
          <w:shd w:fill="auto" w:val="clear"/>
        </w:rPr>
        <w:t>Наемники</w:t>
      </w:r>
      <w:r>
        <w:rPr>
          <w:color w:val="auto"/>
          <w:shd w:fill="auto" w:val="clear"/>
        </w:rPr>
        <w:t xml:space="preserve"> не могут брать и переносить </w:t>
      </w:r>
      <w:hyperlink w:anchor="_Варп-камень.">
        <w:r>
          <w:rPr>
            <w:rStyle w:val="Style9"/>
            <w:b/>
            <w:color w:val="auto"/>
          </w:rPr>
          <w:t>варп-камни</w:t>
        </w:r>
      </w:hyperlink>
      <w:r>
        <w:rPr>
          <w:color w:val="auto"/>
          <w:shd w:fill="auto" w:val="clear"/>
        </w:rPr>
        <w:t>.</w:t>
      </w:r>
    </w:p>
    <w:p>
      <w:pPr>
        <w:pStyle w:val="NoSpacing"/>
        <w:keepNext w:val="true"/>
        <w:keepLines/>
        <w:numPr>
          <w:ilvl w:val="0"/>
          <w:numId w:val="17"/>
        </w:numPr>
        <w:suppressAutoHyphens w:val="true"/>
        <w:spacing w:lineRule="auto" w:line="240"/>
        <w:jc w:val="left"/>
        <w:rPr/>
      </w:pPr>
      <w:r>
        <w:rPr>
          <w:b/>
        </w:rPr>
        <w:t>Наёмника</w:t>
      </w:r>
      <w:r>
        <w:rPr/>
        <w:t xml:space="preserve"> можно нанять за игровые монеты.</w:t>
      </w:r>
    </w:p>
    <w:p>
      <w:pPr>
        <w:pStyle w:val="NoSpacing"/>
        <w:keepNext w:val="true"/>
        <w:keepLines/>
        <w:numPr>
          <w:ilvl w:val="0"/>
          <w:numId w:val="17"/>
        </w:numPr>
        <w:suppressAutoHyphens w:val="true"/>
        <w:spacing w:lineRule="auto" w:line="240"/>
        <w:jc w:val="left"/>
        <w:rPr/>
      </w:pPr>
      <w:r>
        <w:rPr>
          <w:b/>
          <w:u w:val="single"/>
        </w:rPr>
        <w:t>Одновременно</w:t>
      </w:r>
      <w:r>
        <w:rPr/>
        <w:t xml:space="preserve"> в отряде может быть </w:t>
      </w:r>
      <w:r>
        <w:rPr>
          <w:b/>
          <w:u w:val="single"/>
        </w:rPr>
        <w:t>ТОЛЬКО ОДИН</w:t>
      </w:r>
      <w:r>
        <w:rPr/>
        <w:t xml:space="preserve"> </w:t>
      </w:r>
      <w:r>
        <w:rPr>
          <w:b/>
        </w:rPr>
        <w:t>наёмник</w:t>
      </w:r>
      <w:r>
        <w:rPr/>
        <w:t>.</w:t>
      </w:r>
    </w:p>
    <w:p>
      <w:pPr>
        <w:pStyle w:val="NoSpacing"/>
        <w:keepNext w:val="true"/>
        <w:keepLines/>
        <w:numPr>
          <w:ilvl w:val="0"/>
          <w:numId w:val="17"/>
        </w:numPr>
        <w:suppressAutoHyphens w:val="true"/>
        <w:spacing w:lineRule="auto" w:line="240"/>
        <w:jc w:val="left"/>
        <w:rPr>
          <w:rFonts w:ascii="Calibri" w:hAnsi="Calibri" w:eastAsia="Calibri" w:cs="" w:asciiTheme="minorHAnsi" w:cstheme="minorBidi" w:eastAsiaTheme="minorHAnsi" w:hAnsiTheme="minorHAnsi"/>
        </w:rPr>
      </w:pPr>
      <w:r>
        <w:rPr>
          <w:rFonts w:eastAsia="Calibri" w:cs="" w:cstheme="minorBidi" w:eastAsiaTheme="minorHAnsi"/>
        </w:rPr>
        <w:t xml:space="preserve">При оплачиваемом найме в </w:t>
      </w:r>
      <w:r>
        <w:rPr>
          <w:rFonts w:eastAsia="Calibri" w:cs="" w:cstheme="minorBidi" w:eastAsiaTheme="minorHAnsi"/>
          <w:b/>
          <w:bCs/>
        </w:rPr>
        <w:t xml:space="preserve">отряд наемник </w:t>
      </w:r>
      <w:r>
        <w:rPr>
          <w:rFonts w:eastAsia="Calibri" w:cs="" w:cstheme="minorBidi" w:eastAsiaTheme="minorHAnsi"/>
        </w:rPr>
        <w:t xml:space="preserve">принимает сторону </w:t>
      </w:r>
      <w:r>
        <w:rPr>
          <w:rFonts w:eastAsia="Calibri" w:cs="" w:cstheme="minorBidi" w:eastAsiaTheme="minorHAnsi"/>
          <w:b/>
          <w:bCs/>
        </w:rPr>
        <w:t xml:space="preserve">отряда </w:t>
      </w:r>
      <w:r>
        <w:rPr>
          <w:rFonts w:eastAsia="Calibri" w:cs="" w:cstheme="minorBidi" w:eastAsiaTheme="minorHAnsi"/>
        </w:rPr>
        <w:t>до конца найма, не может предать нанимателей, не собирает варп-камень, но определенных приказов слушается, опираясь на предписания от мастерской группы.</w:t>
      </w:r>
    </w:p>
    <w:p>
      <w:pPr>
        <w:pStyle w:val="NoSpacing"/>
        <w:keepNext w:val="true"/>
        <w:keepLines/>
        <w:numPr>
          <w:ilvl w:val="0"/>
          <w:numId w:val="17"/>
        </w:numPr>
        <w:suppressAutoHyphens w:val="true"/>
        <w:spacing w:lineRule="auto" w:line="240"/>
        <w:jc w:val="left"/>
        <w:rPr/>
      </w:pPr>
      <w:r>
        <w:rPr/>
        <w:t xml:space="preserve">Если </w:t>
      </w:r>
      <w:r>
        <w:rPr>
          <w:b/>
          <w:bCs/>
        </w:rPr>
        <w:t xml:space="preserve">наёмник </w:t>
      </w:r>
      <w:r>
        <w:rPr/>
        <w:t xml:space="preserve">состоит в </w:t>
      </w:r>
      <w:r>
        <w:rPr>
          <w:bCs/>
        </w:rPr>
        <w:t xml:space="preserve">отряде, </w:t>
      </w:r>
      <w:r>
        <w:rPr/>
        <w:t xml:space="preserve">он обязан носить на руке ленту с цветом своего </w:t>
      </w:r>
      <w:r>
        <w:rPr>
          <w:bCs/>
        </w:rPr>
        <w:t>отряда</w:t>
      </w:r>
      <w:r>
        <w:rPr/>
        <w:t>.</w:t>
      </w:r>
    </w:p>
    <w:p>
      <w:pPr>
        <w:pStyle w:val="NoSpacing"/>
        <w:keepNext w:val="true"/>
        <w:keepLines/>
        <w:numPr>
          <w:ilvl w:val="0"/>
          <w:numId w:val="17"/>
        </w:numPr>
        <w:suppressAutoHyphens w:val="true"/>
        <w:spacing w:lineRule="auto" w:line="240"/>
        <w:jc w:val="left"/>
        <w:rPr/>
      </w:pPr>
      <w:r>
        <w:rPr/>
        <w:t xml:space="preserve">Если </w:t>
      </w:r>
      <w:r>
        <w:rPr>
          <w:b/>
        </w:rPr>
        <w:t>наёмник</w:t>
      </w:r>
      <w:r>
        <w:rPr/>
        <w:t xml:space="preserve"> не состоит в отряде, он не вмешивается в битвы </w:t>
      </w:r>
      <w:r>
        <w:rPr>
          <w:b/>
        </w:rPr>
        <w:t>отрядов</w:t>
      </w:r>
      <w:r>
        <w:rPr/>
        <w:t>.</w:t>
      </w:r>
    </w:p>
    <w:p>
      <w:pPr>
        <w:pStyle w:val="NoSpacing"/>
        <w:keepNext w:val="true"/>
        <w:keepLines/>
        <w:numPr>
          <w:ilvl w:val="0"/>
          <w:numId w:val="17"/>
        </w:numPr>
        <w:suppressAutoHyphens w:val="true"/>
        <w:spacing w:lineRule="auto" w:line="240"/>
        <w:jc w:val="left"/>
        <w:rPr/>
      </w:pPr>
      <w:r>
        <w:rPr>
          <w:b/>
          <w:bCs/>
        </w:rPr>
        <w:t>Наёмники</w:t>
      </w:r>
      <w:r>
        <w:rPr/>
        <w:t xml:space="preserve"> могут давать задания и вознаграждать </w:t>
      </w:r>
      <w:r>
        <w:rPr>
          <w:bCs/>
        </w:rPr>
        <w:t xml:space="preserve">приключенцев </w:t>
      </w:r>
      <w:r>
        <w:rPr/>
        <w:t>за выполнение этих заданий.</w:t>
      </w:r>
    </w:p>
    <w:p>
      <w:pPr>
        <w:pStyle w:val="NoSpacing"/>
        <w:keepNext w:val="true"/>
        <w:keepLines/>
        <w:numPr>
          <w:ilvl w:val="0"/>
          <w:numId w:val="17"/>
        </w:numPr>
        <w:suppressAutoHyphens w:val="true"/>
        <w:spacing w:lineRule="auto" w:line="240"/>
        <w:jc w:val="left"/>
        <w:rPr/>
      </w:pPr>
      <w:r>
        <w:rPr/>
        <w:t xml:space="preserve">Снаряжение и богатства </w:t>
      </w:r>
      <w:r>
        <w:rPr>
          <w:b/>
          <w:bCs/>
        </w:rPr>
        <w:t xml:space="preserve">наёмников </w:t>
      </w:r>
      <w:r>
        <w:rPr/>
        <w:t>непобираемы.</w:t>
      </w:r>
    </w:p>
    <w:p>
      <w:pPr>
        <w:pStyle w:val="NoSpacing"/>
        <w:keepNext w:val="true"/>
        <w:keepLines/>
        <w:numPr>
          <w:ilvl w:val="0"/>
          <w:numId w:val="17"/>
        </w:numPr>
        <w:suppressAutoHyphens w:val="true"/>
        <w:spacing w:lineRule="auto" w:line="240"/>
        <w:jc w:val="left"/>
        <w:rPr/>
      </w:pPr>
      <w:r>
        <w:rPr/>
        <w:t xml:space="preserve">Попадая в состояние </w:t>
      </w:r>
      <w:r>
        <w:rPr>
          <w:bCs/>
        </w:rPr>
        <w:t>«ВНЕ ИГРЫ»</w:t>
      </w:r>
      <w:r>
        <w:rPr/>
        <w:t xml:space="preserve">, </w:t>
      </w:r>
      <w:r>
        <w:rPr>
          <w:b/>
        </w:rPr>
        <w:t>наёмники</w:t>
      </w:r>
      <w:r>
        <w:rPr/>
        <w:t xml:space="preserve">, надев </w:t>
      </w:r>
      <w:r>
        <w:rPr>
          <w:bCs/>
        </w:rPr>
        <w:t xml:space="preserve">хайратник, </w:t>
      </w:r>
      <w:r>
        <w:rPr/>
        <w:t>отправляются в</w:t>
      </w:r>
      <w:r>
        <w:rPr>
          <w:bCs/>
        </w:rPr>
        <w:t xml:space="preserve"> таверну</w:t>
      </w:r>
      <w:r>
        <w:rPr/>
        <w:t>, или задерживаются (в хайратнике) до конца события.</w:t>
      </w:r>
    </w:p>
    <w:p>
      <w:pPr>
        <w:pStyle w:val="NoSpacing"/>
        <w:numPr>
          <w:ilvl w:val="0"/>
          <w:numId w:val="17"/>
        </w:numPr>
        <w:suppressAutoHyphens w:val="true"/>
        <w:spacing w:lineRule="auto" w:line="240"/>
        <w:jc w:val="left"/>
        <w:rPr>
          <w:b w:val="false"/>
          <w:b w:val="false"/>
          <w:bCs w:val="false"/>
          <w:u w:val="none"/>
        </w:rPr>
      </w:pPr>
      <w:r>
        <w:rPr>
          <w:b w:val="false"/>
          <w:bCs w:val="false"/>
          <w:highlight w:val="yellow"/>
          <w:u w:val="none"/>
        </w:rPr>
        <w:t xml:space="preserve">На </w:t>
      </w:r>
      <w:r>
        <w:rPr>
          <w:b/>
          <w:bCs/>
          <w:highlight w:val="yellow"/>
          <w:u w:val="none"/>
        </w:rPr>
        <w:t>наёмнике</w:t>
      </w:r>
      <w:r>
        <w:rPr>
          <w:b w:val="false"/>
          <w:bCs w:val="false"/>
          <w:highlight w:val="yellow"/>
          <w:u w:val="none"/>
        </w:rPr>
        <w:t xml:space="preserve"> </w:t>
      </w:r>
      <w:r>
        <w:rPr>
          <w:b w:val="false"/>
          <w:bCs w:val="false"/>
          <w:highlight w:val="yellow"/>
          <w:u w:val="single"/>
        </w:rPr>
        <w:t>НЕ</w:t>
      </w:r>
      <w:r>
        <w:rPr>
          <w:b w:val="false"/>
          <w:bCs w:val="false"/>
          <w:highlight w:val="yellow"/>
          <w:u w:val="none"/>
        </w:rPr>
        <w:t xml:space="preserve"> находящемся в состоянии «ВНЕ ИГРЫ» должен быть надет </w:t>
      </w:r>
      <w:r>
        <w:rPr>
          <w:b/>
          <w:bCs/>
          <w:highlight w:val="yellow"/>
          <w:u w:val="single"/>
        </w:rPr>
        <w:t>Браслет персонажа.</w:t>
      </w:r>
    </w:p>
    <w:p>
      <w:pPr>
        <w:pStyle w:val="NoSpacing"/>
        <w:suppressAutoHyphens w:val="true"/>
        <w:spacing w:lineRule="auto" w:line="240"/>
        <w:jc w:val="left"/>
        <w:rPr>
          <w:highlight w:val="yellow"/>
        </w:rPr>
      </w:pPr>
      <w:r>
        <w:rPr>
          <w:highlight w:val="yellow"/>
        </w:rPr>
      </w:r>
    </w:p>
    <w:p>
      <w:pPr>
        <w:pStyle w:val="2"/>
        <w:suppressAutoHyphens w:val="true"/>
        <w:spacing w:lineRule="auto" w:line="240"/>
        <w:jc w:val="left"/>
        <w:rPr/>
      </w:pPr>
      <w:bookmarkStart w:id="64" w:name="_Toc509873771"/>
      <w:r>
        <w:rPr/>
        <w:t>Г</w:t>
      </w:r>
      <w:bookmarkEnd w:id="64"/>
      <w:r>
        <w:rPr/>
        <w:t>орожане.</w:t>
      </w:r>
    </w:p>
    <w:p>
      <w:pPr>
        <w:pStyle w:val="NoSpacing"/>
        <w:keepNext w:val="true"/>
        <w:keepLines/>
        <w:suppressAutoHyphens w:val="true"/>
        <w:spacing w:lineRule="auto" w:line="240"/>
        <w:jc w:val="left"/>
        <w:rPr/>
      </w:pPr>
      <w:r>
        <w:rPr>
          <w:b/>
          <w:bCs/>
        </w:rPr>
        <w:t>Горожане</w:t>
      </w:r>
      <w:r>
        <w:rPr/>
        <w:t xml:space="preserve"> имеет свой набор параметров и предписания от мастерской группы. Такие </w:t>
      </w:r>
      <w:r>
        <w:rPr>
          <w:bCs/>
        </w:rPr>
        <w:t>персонажи</w:t>
      </w:r>
      <w:r>
        <w:rPr>
          <w:b/>
          <w:bCs/>
        </w:rPr>
        <w:t xml:space="preserve"> </w:t>
      </w:r>
      <w:r>
        <w:rPr/>
        <w:t>используют оружие и доспехи, сражаются и т.п., опираясь на эти предписания.</w:t>
      </w:r>
    </w:p>
    <w:p>
      <w:pPr>
        <w:pStyle w:val="NoSpacing"/>
        <w:keepNext w:val="true"/>
        <w:keepLines/>
        <w:numPr>
          <w:ilvl w:val="0"/>
          <w:numId w:val="17"/>
        </w:numPr>
        <w:suppressAutoHyphens w:val="true"/>
        <w:spacing w:lineRule="auto" w:line="240"/>
        <w:jc w:val="left"/>
        <w:rPr/>
      </w:pPr>
      <w:r>
        <w:rPr/>
        <w:t xml:space="preserve">Изначально у </w:t>
      </w:r>
      <w:r>
        <w:rPr>
          <w:b/>
          <w:bCs/>
        </w:rPr>
        <w:t>Горожанина</w:t>
      </w:r>
      <w:r>
        <w:rPr>
          <w:b/>
        </w:rPr>
        <w:t xml:space="preserve"> </w:t>
      </w:r>
      <w:r>
        <w:rPr/>
        <w:t>стандартно</w:t>
      </w:r>
      <w:r>
        <w:rPr>
          <w:b/>
        </w:rPr>
        <w:t xml:space="preserve"> </w:t>
      </w:r>
      <w:r>
        <w:rPr>
          <w:bCs/>
        </w:rPr>
        <w:t xml:space="preserve">по </w:t>
      </w:r>
      <w:r>
        <w:rPr/>
        <w:t xml:space="preserve">2 (два) хита. </w:t>
      </w:r>
      <w:r>
        <w:rPr>
          <w:szCs w:val="20"/>
        </w:rPr>
        <w:t>(Подробнее смотри в разделе правил «</w:t>
      </w:r>
      <w:hyperlink w:anchor="_Хиты.">
        <w:r>
          <w:rPr>
            <w:rStyle w:val="Style9"/>
            <w:b/>
            <w:szCs w:val="20"/>
          </w:rPr>
          <w:t>Хиты</w:t>
        </w:r>
      </w:hyperlink>
      <w:r>
        <w:rPr>
          <w:szCs w:val="20"/>
        </w:rPr>
        <w:t>».)</w:t>
      </w:r>
    </w:p>
    <w:p>
      <w:pPr>
        <w:pStyle w:val="NoSpacing"/>
        <w:keepNext w:val="true"/>
        <w:keepLines/>
        <w:numPr>
          <w:ilvl w:val="0"/>
          <w:numId w:val="17"/>
        </w:numPr>
        <w:suppressAutoHyphens w:val="true"/>
        <w:spacing w:lineRule="auto" w:line="240"/>
        <w:jc w:val="left"/>
        <w:rPr/>
      </w:pPr>
      <w:r>
        <w:rPr>
          <w:b/>
          <w:shd w:fill="FFFFFF" w:val="clear"/>
        </w:rPr>
        <w:t>Горожане</w:t>
      </w:r>
      <w:r>
        <w:rPr>
          <w:shd w:fill="FFFFFF" w:val="clear"/>
        </w:rPr>
        <w:t xml:space="preserve"> не могут брать и переносить </w:t>
      </w:r>
      <w:hyperlink w:anchor="_Варп-камень.">
        <w:r>
          <w:rPr>
            <w:rStyle w:val="Style9"/>
            <w:b/>
            <w:highlight w:val="white"/>
          </w:rPr>
          <w:t>варп-камни</w:t>
        </w:r>
      </w:hyperlink>
      <w:r>
        <w:rPr>
          <w:shd w:fill="FFFFFF" w:val="clear"/>
        </w:rPr>
        <w:t>.</w:t>
      </w:r>
    </w:p>
    <w:p>
      <w:pPr>
        <w:pStyle w:val="NoSpacing"/>
        <w:keepNext w:val="true"/>
        <w:keepLines/>
        <w:numPr>
          <w:ilvl w:val="0"/>
          <w:numId w:val="18"/>
        </w:numPr>
        <w:suppressAutoHyphens w:val="true"/>
        <w:spacing w:lineRule="auto" w:line="240"/>
        <w:jc w:val="left"/>
        <w:rPr/>
      </w:pPr>
      <w:r>
        <w:rPr>
          <w:b/>
          <w:bCs/>
        </w:rPr>
        <w:t>Горожане</w:t>
      </w:r>
      <w:r>
        <w:rPr/>
        <w:t xml:space="preserve"> могут давать и выполнять задания и вознаграждать </w:t>
      </w:r>
      <w:r>
        <w:rPr>
          <w:bCs/>
        </w:rPr>
        <w:t xml:space="preserve">приключенцев </w:t>
      </w:r>
      <w:r>
        <w:rPr/>
        <w:t>за выполнение этих заданий.</w:t>
      </w:r>
    </w:p>
    <w:p>
      <w:pPr>
        <w:pStyle w:val="NoSpacing"/>
        <w:keepNext w:val="true"/>
        <w:keepLines/>
        <w:numPr>
          <w:ilvl w:val="0"/>
          <w:numId w:val="18"/>
        </w:numPr>
        <w:suppressAutoHyphens w:val="true"/>
        <w:spacing w:lineRule="auto" w:line="240"/>
        <w:jc w:val="left"/>
        <w:rPr/>
      </w:pPr>
      <w:r>
        <w:rPr/>
        <w:t xml:space="preserve">Снаряжение и богатства </w:t>
      </w:r>
      <w:r>
        <w:rPr>
          <w:b/>
          <w:bCs/>
        </w:rPr>
        <w:t>Горожан</w:t>
      </w:r>
      <w:r>
        <w:rPr/>
        <w:t xml:space="preserve"> непобираемы.</w:t>
      </w:r>
    </w:p>
    <w:p>
      <w:pPr>
        <w:pStyle w:val="NoSpacing"/>
        <w:keepNext w:val="true"/>
        <w:keepLines/>
        <w:numPr>
          <w:ilvl w:val="0"/>
          <w:numId w:val="18"/>
        </w:numPr>
        <w:suppressAutoHyphens w:val="true"/>
        <w:spacing w:lineRule="auto" w:line="240"/>
        <w:jc w:val="left"/>
        <w:rPr/>
      </w:pPr>
      <w:r>
        <w:rPr/>
        <w:t xml:space="preserve">Попадая в состояние </w:t>
      </w:r>
      <w:r>
        <w:rPr>
          <w:bCs/>
        </w:rPr>
        <w:t>«ВНЕ ИГРЫ»,</w:t>
      </w:r>
      <w:r>
        <w:rPr/>
        <w:t xml:space="preserve"> </w:t>
      </w:r>
      <w:r>
        <w:rPr>
          <w:b/>
        </w:rPr>
        <w:t>Горожанин</w:t>
      </w:r>
      <w:r>
        <w:rPr/>
        <w:t xml:space="preserve">, надев </w:t>
      </w:r>
      <w:r>
        <w:rPr>
          <w:bCs/>
        </w:rPr>
        <w:t xml:space="preserve">хайратник, </w:t>
      </w:r>
      <w:r>
        <w:rPr/>
        <w:t>отправляется в</w:t>
      </w:r>
      <w:r>
        <w:rPr>
          <w:bCs/>
        </w:rPr>
        <w:t xml:space="preserve"> таверну</w:t>
      </w:r>
      <w:r>
        <w:rPr/>
        <w:t>, или задерживается (в хайратнике) до конца события.</w:t>
      </w:r>
    </w:p>
    <w:p>
      <w:pPr>
        <w:pStyle w:val="NoSpacing"/>
        <w:numPr>
          <w:ilvl w:val="0"/>
          <w:numId w:val="18"/>
        </w:numPr>
        <w:suppressAutoHyphens w:val="true"/>
        <w:spacing w:lineRule="auto" w:line="240"/>
        <w:jc w:val="left"/>
        <w:rPr>
          <w:highlight w:val="yellow"/>
        </w:rPr>
      </w:pPr>
      <w:r>
        <w:rPr>
          <w:highlight w:val="yellow"/>
        </w:rPr>
        <w:t>Некоторые Горожане, будучи небоевыми моделями на игре (например Тавернщик) не используют браслеты персонажа, однако в боевых взаимодействиях внешне ведут себя по правилам боёвки.</w:t>
      </w:r>
    </w:p>
    <w:p>
      <w:pPr>
        <w:pStyle w:val="2"/>
        <w:suppressAutoHyphens w:val="true"/>
        <w:spacing w:lineRule="auto" w:line="240"/>
        <w:jc w:val="left"/>
        <w:rPr/>
      </w:pPr>
      <w:bookmarkStart w:id="65" w:name="_Toc509873772"/>
      <w:r>
        <w:rPr>
          <w:rStyle w:val="31"/>
          <w:b/>
          <w:bCs/>
          <w:szCs w:val="28"/>
        </w:rPr>
        <w:t>Монстры</w:t>
      </w:r>
      <w:r>
        <w:rPr/>
        <w:t>.</w:t>
      </w:r>
      <w:bookmarkEnd w:id="65"/>
    </w:p>
    <w:p>
      <w:pPr>
        <w:pStyle w:val="NoSpacing"/>
        <w:keepNext w:val="true"/>
        <w:keepLines/>
        <w:suppressAutoHyphens w:val="true"/>
        <w:spacing w:lineRule="auto" w:line="240"/>
        <w:jc w:val="left"/>
        <w:rPr/>
      </w:pPr>
      <w:r>
        <w:rPr>
          <w:b/>
          <w:bCs/>
        </w:rPr>
        <w:t xml:space="preserve">Монстры </w:t>
      </w:r>
      <w:r>
        <w:rPr/>
        <w:t>имеют свой набор параметров и предписания от мастерской группы. Такие персонажи используют оружие и доспехи, сражаются и т.п., опираясь на эти предписания.</w:t>
      </w:r>
    </w:p>
    <w:p>
      <w:pPr>
        <w:pStyle w:val="NoSpacing"/>
        <w:keepNext w:val="true"/>
        <w:keepLines/>
        <w:numPr>
          <w:ilvl w:val="0"/>
          <w:numId w:val="19"/>
        </w:numPr>
        <w:suppressAutoHyphens w:val="true"/>
        <w:spacing w:lineRule="auto" w:line="240"/>
        <w:jc w:val="left"/>
        <w:rPr/>
      </w:pPr>
      <w:r>
        <w:rPr/>
        <w:t xml:space="preserve">У </w:t>
      </w:r>
      <w:r>
        <w:rPr>
          <w:b/>
        </w:rPr>
        <w:t xml:space="preserve">монстра </w:t>
      </w:r>
      <w:r>
        <w:rPr>
          <w:bCs/>
        </w:rPr>
        <w:t>может быть сколько угодно хитов в зависимости от его типа</w:t>
      </w:r>
      <w:r>
        <w:rPr/>
        <w:t xml:space="preserve">. </w:t>
      </w:r>
      <w:r>
        <w:rPr>
          <w:szCs w:val="20"/>
        </w:rPr>
        <w:t>(Подробнее смотри в разделе правил «</w:t>
      </w:r>
      <w:hyperlink w:anchor="_Хиты.">
        <w:r>
          <w:rPr>
            <w:rStyle w:val="Style9"/>
            <w:b/>
            <w:szCs w:val="20"/>
          </w:rPr>
          <w:t>Хиты</w:t>
        </w:r>
      </w:hyperlink>
      <w:r>
        <w:rPr>
          <w:szCs w:val="20"/>
        </w:rPr>
        <w:t>».)</w:t>
      </w:r>
    </w:p>
    <w:p>
      <w:pPr>
        <w:pStyle w:val="NoSpacing"/>
        <w:keepNext w:val="true"/>
        <w:keepLines/>
        <w:numPr>
          <w:ilvl w:val="0"/>
          <w:numId w:val="19"/>
        </w:numPr>
        <w:suppressAutoHyphens w:val="true"/>
        <w:spacing w:lineRule="auto" w:line="240"/>
        <w:jc w:val="left"/>
        <w:rPr/>
      </w:pPr>
      <w:r>
        <w:rPr>
          <w:shd w:fill="FFFFFF" w:val="clear"/>
        </w:rPr>
        <w:t xml:space="preserve">Монстры могут переносить только игротехнические, квестовые или отобранные у других персонажей </w:t>
      </w:r>
      <w:r>
        <w:rPr>
          <w:b/>
          <w:shd w:fill="FFFFFF" w:val="clear"/>
        </w:rPr>
        <w:t>варп-камни</w:t>
      </w:r>
      <w:r>
        <w:rPr>
          <w:shd w:fill="FFFFFF" w:val="clear"/>
        </w:rPr>
        <w:t>.</w:t>
      </w:r>
    </w:p>
    <w:p>
      <w:pPr>
        <w:pStyle w:val="NoSpacing"/>
        <w:keepNext w:val="true"/>
        <w:keepLines/>
        <w:numPr>
          <w:ilvl w:val="0"/>
          <w:numId w:val="19"/>
        </w:numPr>
        <w:suppressAutoHyphens w:val="true"/>
        <w:spacing w:lineRule="auto" w:line="240"/>
        <w:jc w:val="left"/>
        <w:rPr/>
      </w:pPr>
      <w:r>
        <w:rPr/>
        <w:t xml:space="preserve">Снаряжение </w:t>
      </w:r>
      <w:r>
        <w:rPr>
          <w:b/>
          <w:bCs/>
        </w:rPr>
        <w:t>монстров</w:t>
      </w:r>
      <w:r>
        <w:rPr/>
        <w:t xml:space="preserve"> НЕПОБИРАЕМОЕ (оно слишком старое, уродливое или не подходит для персонажей). </w:t>
      </w:r>
    </w:p>
    <w:p>
      <w:pPr>
        <w:pStyle w:val="NoSpacing"/>
        <w:keepNext w:val="true"/>
        <w:keepLines/>
        <w:numPr>
          <w:ilvl w:val="0"/>
          <w:numId w:val="19"/>
        </w:numPr>
        <w:suppressAutoHyphens w:val="true"/>
        <w:spacing w:lineRule="auto" w:line="240"/>
        <w:jc w:val="left"/>
        <w:rPr/>
      </w:pPr>
      <w:r>
        <w:rPr/>
        <w:t xml:space="preserve">Богатства </w:t>
      </w:r>
      <w:r>
        <w:rPr>
          <w:b/>
          <w:bCs/>
        </w:rPr>
        <w:t xml:space="preserve">монстров </w:t>
      </w:r>
      <w:r>
        <w:rPr>
          <w:b/>
          <w:bCs/>
          <w:u w:val="single"/>
        </w:rPr>
        <w:t>ограничено-</w:t>
      </w:r>
      <w:r>
        <w:rPr>
          <w:b/>
          <w:u w:val="single"/>
        </w:rPr>
        <w:t>побираемы</w:t>
      </w:r>
      <w:r>
        <w:rPr/>
        <w:t xml:space="preserve">, т.е. побежденный </w:t>
      </w:r>
      <w:r>
        <w:rPr>
          <w:b/>
          <w:bCs/>
        </w:rPr>
        <w:t xml:space="preserve">монстр </w:t>
      </w:r>
      <w:r>
        <w:rPr/>
        <w:t>выдаёт добычу, опираясь на предписания от мастерской группы.</w:t>
      </w:r>
    </w:p>
    <w:p>
      <w:pPr>
        <w:pStyle w:val="NoSpacing"/>
        <w:keepNext w:val="true"/>
        <w:keepLines/>
        <w:numPr>
          <w:ilvl w:val="0"/>
          <w:numId w:val="19"/>
        </w:numPr>
        <w:suppressAutoHyphens w:val="true"/>
        <w:spacing w:lineRule="auto" w:line="240"/>
        <w:jc w:val="left"/>
        <w:rPr/>
      </w:pPr>
      <w:r>
        <w:rPr/>
        <w:t xml:space="preserve">Попадая в состояние </w:t>
      </w:r>
      <w:r>
        <w:rPr>
          <w:b/>
          <w:bCs/>
        </w:rPr>
        <w:t>«ВНЕ ИГРЫ»</w:t>
      </w:r>
      <w:r>
        <w:rPr/>
        <w:t xml:space="preserve"> монстры, надев </w:t>
      </w:r>
      <w:r>
        <w:rPr>
          <w:b/>
          <w:bCs/>
        </w:rPr>
        <w:t xml:space="preserve">хайратник, </w:t>
      </w:r>
      <w:r>
        <w:rPr/>
        <w:t xml:space="preserve">отправляются в сторону, выполнив определенные </w:t>
      </w:r>
      <w:r>
        <w:rPr>
          <w:b/>
          <w:bCs/>
        </w:rPr>
        <w:t>мастерской группой</w:t>
      </w:r>
      <w:r>
        <w:rPr/>
        <w:t xml:space="preserve"> требования, снова попадают в </w:t>
      </w:r>
      <w:r>
        <w:rPr>
          <w:b/>
          <w:bCs/>
        </w:rPr>
        <w:t>игру</w:t>
      </w:r>
      <w:r>
        <w:rPr/>
        <w:t>.</w:t>
      </w:r>
    </w:p>
    <w:p>
      <w:pPr>
        <w:pStyle w:val="NoSpacing"/>
        <w:numPr>
          <w:ilvl w:val="0"/>
          <w:numId w:val="19"/>
        </w:numPr>
        <w:suppressAutoHyphens w:val="true"/>
        <w:spacing w:lineRule="auto" w:line="240"/>
        <w:jc w:val="left"/>
        <w:rPr>
          <w:b w:val="false"/>
          <w:b w:val="false"/>
          <w:bCs w:val="false"/>
          <w:u w:val="none"/>
        </w:rPr>
      </w:pPr>
      <w:r>
        <w:rPr>
          <w:b w:val="false"/>
          <w:bCs w:val="false"/>
          <w:highlight w:val="yellow"/>
          <w:u w:val="none"/>
        </w:rPr>
        <w:t xml:space="preserve">На </w:t>
      </w:r>
      <w:r>
        <w:rPr>
          <w:b/>
          <w:bCs/>
          <w:highlight w:val="yellow"/>
          <w:u w:val="none"/>
        </w:rPr>
        <w:t>монстре</w:t>
      </w:r>
      <w:r>
        <w:rPr>
          <w:b w:val="false"/>
          <w:bCs w:val="false"/>
          <w:highlight w:val="yellow"/>
          <w:u w:val="none"/>
        </w:rPr>
        <w:t xml:space="preserve"> </w:t>
      </w:r>
      <w:r>
        <w:rPr>
          <w:b w:val="false"/>
          <w:bCs w:val="false"/>
          <w:highlight w:val="yellow"/>
          <w:u w:val="single"/>
        </w:rPr>
        <w:t>НЕ</w:t>
      </w:r>
      <w:r>
        <w:rPr>
          <w:b w:val="false"/>
          <w:bCs w:val="false"/>
          <w:highlight w:val="yellow"/>
          <w:u w:val="none"/>
        </w:rPr>
        <w:t xml:space="preserve"> находящемся в состоянии «ВНЕ ИГРЫ» должен быть надет </w:t>
      </w:r>
      <w:r>
        <w:rPr>
          <w:b/>
          <w:bCs/>
          <w:highlight w:val="yellow"/>
          <w:u w:val="single"/>
        </w:rPr>
        <w:t>Браслет персонажа.</w:t>
      </w:r>
    </w:p>
    <w:p>
      <w:pPr>
        <w:pStyle w:val="2"/>
        <w:suppressAutoHyphens w:val="true"/>
        <w:spacing w:lineRule="auto" w:line="240"/>
        <w:jc w:val="left"/>
        <w:rPr/>
      </w:pPr>
      <w:bookmarkStart w:id="66" w:name="_Toc509873773"/>
      <w:r>
        <w:rPr/>
        <w:t>Артефакты.</w:t>
      </w:r>
      <w:bookmarkEnd w:id="66"/>
    </w:p>
    <w:p>
      <w:pPr>
        <w:pStyle w:val="NoSpacing"/>
        <w:keepNext w:val="true"/>
        <w:keepLines/>
        <w:spacing w:lineRule="auto" w:line="240"/>
        <w:jc w:val="left"/>
        <w:rPr/>
      </w:pPr>
      <w:r>
        <w:rPr>
          <w:b/>
        </w:rPr>
        <w:t>Артефакт</w:t>
      </w:r>
      <w:r>
        <w:rPr/>
        <w:t xml:space="preserve"> состоит </w:t>
      </w:r>
      <w:r>
        <w:rPr>
          <w:b/>
        </w:rPr>
        <w:t>оболочки артефакта</w:t>
      </w:r>
      <w:r>
        <w:rPr/>
        <w:t xml:space="preserve"> – игровой модели, например двуручного проектированного меча, и </w:t>
      </w:r>
      <w:r>
        <w:rPr>
          <w:b/>
        </w:rPr>
        <w:t>души артефакта</w:t>
      </w:r>
      <w:r>
        <w:rPr/>
        <w:t xml:space="preserve"> - игрока отыгрывающего влияние артефакта на игровой мир. В процессе игры персонажи поймут, у какого отряда присутствует </w:t>
      </w:r>
      <w:r>
        <w:rPr>
          <w:b/>
        </w:rPr>
        <w:t>артефакт</w:t>
      </w:r>
      <w:r>
        <w:rPr/>
        <w:t>. Персонаж видит присутствие игрока-</w:t>
      </w:r>
      <w:r>
        <w:rPr>
          <w:b/>
        </w:rPr>
        <w:t>души артефакта</w:t>
      </w:r>
      <w:r>
        <w:rPr/>
        <w:t xml:space="preserve"> как ауру или свечение.</w:t>
      </w:r>
    </w:p>
    <w:p>
      <w:pPr>
        <w:pStyle w:val="NoSpacing"/>
        <w:keepNext w:val="true"/>
        <w:keepLines/>
        <w:numPr>
          <w:ilvl w:val="0"/>
          <w:numId w:val="26"/>
        </w:numPr>
        <w:spacing w:lineRule="auto" w:line="240"/>
        <w:jc w:val="left"/>
        <w:rPr/>
      </w:pPr>
      <w:r>
        <w:rPr/>
        <w:t xml:space="preserve">Игрок, отыгрывающий </w:t>
      </w:r>
      <w:r>
        <w:rPr>
          <w:b/>
        </w:rPr>
        <w:t>душу артефакта,</w:t>
      </w:r>
      <w:r>
        <w:rPr/>
        <w:t xml:space="preserve"> передвигается в белом хайратнике.</w:t>
      </w:r>
    </w:p>
    <w:p>
      <w:pPr>
        <w:pStyle w:val="NoSpacing"/>
        <w:keepNext w:val="true"/>
        <w:keepLines/>
        <w:numPr>
          <w:ilvl w:val="0"/>
          <w:numId w:val="26"/>
        </w:numPr>
        <w:spacing w:lineRule="auto" w:line="240"/>
        <w:jc w:val="left"/>
        <w:rPr>
          <w:b/>
          <w:b/>
        </w:rPr>
      </w:pPr>
      <w:r>
        <w:rPr>
          <w:b/>
        </w:rPr>
        <w:t>Душа артефакта</w:t>
      </w:r>
      <w:r>
        <w:rPr/>
        <w:t xml:space="preserve"> не сражается, не имеет хитов.</w:t>
      </w:r>
    </w:p>
    <w:p>
      <w:pPr>
        <w:pStyle w:val="NoSpacing"/>
        <w:keepNext w:val="true"/>
        <w:keepLines/>
        <w:numPr>
          <w:ilvl w:val="0"/>
          <w:numId w:val="26"/>
        </w:numPr>
        <w:spacing w:lineRule="auto" w:line="240"/>
        <w:jc w:val="left"/>
        <w:rPr>
          <w:i/>
          <w:i/>
        </w:rPr>
      </w:pPr>
      <w:r>
        <w:rPr>
          <w:b/>
        </w:rPr>
        <w:t>Душа артефакта</w:t>
      </w:r>
      <w:r>
        <w:rPr/>
        <w:t xml:space="preserve"> неразрывно связана со своей </w:t>
      </w:r>
      <w:r>
        <w:rPr>
          <w:b/>
        </w:rPr>
        <w:t>оболочкой</w:t>
      </w:r>
      <w:r>
        <w:rPr/>
        <w:t xml:space="preserve"> и не отходит от своей неё далее чем на 5 (пять) метров.</w:t>
      </w:r>
    </w:p>
    <w:p>
      <w:pPr>
        <w:pStyle w:val="NoSpacing"/>
        <w:keepNext w:val="true"/>
        <w:keepLines/>
        <w:numPr>
          <w:ilvl w:val="0"/>
          <w:numId w:val="26"/>
        </w:numPr>
        <w:spacing w:lineRule="auto" w:line="240"/>
        <w:jc w:val="left"/>
        <w:rPr/>
      </w:pPr>
      <w:r>
        <w:rPr>
          <w:b/>
        </w:rPr>
        <w:t>Душа артефакта</w:t>
      </w:r>
      <w:r>
        <w:rPr/>
        <w:t xml:space="preserve"> может оказывать игровое влияние на персонажей и на оболочку. </w:t>
      </w:r>
    </w:p>
    <w:p>
      <w:pPr>
        <w:pStyle w:val="NoSpacing"/>
        <w:keepNext w:val="true"/>
        <w:keepLines/>
        <w:numPr>
          <w:ilvl w:val="0"/>
          <w:numId w:val="26"/>
        </w:numPr>
        <w:spacing w:lineRule="auto" w:line="240"/>
        <w:jc w:val="left"/>
        <w:rPr/>
      </w:pPr>
      <w:r>
        <w:rPr>
          <w:b/>
        </w:rPr>
        <w:t>Душа артефакт</w:t>
      </w:r>
      <w:r>
        <w:rPr/>
        <w:t xml:space="preserve"> может исчезнуть у персонажа, использовать заклинания, обучить навыку, дать временный навык, нанести увечье и т.п. </w:t>
      </w:r>
    </w:p>
    <w:p>
      <w:pPr>
        <w:pStyle w:val="NoSpacing"/>
        <w:keepNext w:val="true"/>
        <w:keepLines/>
        <w:numPr>
          <w:ilvl w:val="0"/>
          <w:numId w:val="26"/>
        </w:numPr>
        <w:spacing w:lineRule="auto" w:line="240"/>
        <w:jc w:val="left"/>
        <w:rPr/>
      </w:pPr>
      <w:r>
        <w:rPr/>
        <w:t xml:space="preserve">Способности </w:t>
      </w:r>
      <w:r>
        <w:rPr>
          <w:b/>
        </w:rPr>
        <w:t>артефакта</w:t>
      </w:r>
      <w:r>
        <w:rPr/>
        <w:t xml:space="preserve"> ограничены набором параметров и предписаниями от мастерской группы. Такие персонажи действуют, опираясь на эти предписания.</w:t>
      </w:r>
    </w:p>
    <w:p>
      <w:pPr>
        <w:pStyle w:val="NoSpacing"/>
        <w:keepNext w:val="true"/>
        <w:keepLines/>
        <w:numPr>
          <w:ilvl w:val="0"/>
          <w:numId w:val="26"/>
        </w:numPr>
        <w:spacing w:lineRule="auto" w:line="240"/>
        <w:jc w:val="left"/>
        <w:rPr/>
      </w:pPr>
      <w:r>
        <w:rPr/>
        <w:t xml:space="preserve">С развитием </w:t>
      </w:r>
      <w:r>
        <w:rPr>
          <w:b/>
        </w:rPr>
        <w:t>артефакта</w:t>
      </w:r>
      <w:r>
        <w:rPr/>
        <w:t xml:space="preserve"> </w:t>
      </w:r>
      <w:r>
        <w:rPr>
          <w:b/>
        </w:rPr>
        <w:t>душа артефакта</w:t>
      </w:r>
      <w:r>
        <w:rPr/>
        <w:t xml:space="preserve"> получает новые возможности и может даже изменить </w:t>
      </w:r>
      <w:r>
        <w:rPr>
          <w:b/>
        </w:rPr>
        <w:t>оболочку артефакта.</w:t>
      </w:r>
    </w:p>
    <w:p>
      <w:pPr>
        <w:pStyle w:val="NoSpacing"/>
        <w:keepNext w:val="true"/>
        <w:keepLines/>
        <w:numPr>
          <w:ilvl w:val="0"/>
          <w:numId w:val="26"/>
        </w:numPr>
        <w:spacing w:lineRule="auto" w:line="240"/>
        <w:jc w:val="left"/>
        <w:rPr/>
      </w:pPr>
      <w:r>
        <w:rPr/>
        <w:t>Душе артефакта не запрещены воздействия на мир типа «Я постою на шухере», «Сзади враг»</w:t>
      </w:r>
    </w:p>
    <w:p>
      <w:pPr>
        <w:pStyle w:val="NoSpacing"/>
        <w:keepNext w:val="true"/>
        <w:keepLines/>
        <w:numPr>
          <w:ilvl w:val="0"/>
          <w:numId w:val="26"/>
        </w:numPr>
        <w:spacing w:lineRule="auto" w:line="240"/>
        <w:jc w:val="left"/>
        <w:rPr/>
      </w:pPr>
      <w:r>
        <w:rPr/>
        <w:t>Душа артефакта не может переносить предметы, богатства, снаряжения т.п., кроме игротехнических.</w:t>
      </w:r>
      <w:r>
        <w:br w:type="page"/>
      </w:r>
    </w:p>
    <w:p>
      <w:pPr>
        <w:pStyle w:val="1"/>
        <w:suppressAutoHyphens w:val="true"/>
        <w:spacing w:lineRule="auto" w:line="240"/>
        <w:jc w:val="left"/>
        <w:rPr/>
      </w:pPr>
      <w:bookmarkStart w:id="67" w:name="_Toc509873774"/>
      <w:bookmarkStart w:id="68" w:name="_%2525D0%25259E%2525D1%252582%2525D1%252"/>
      <w:bookmarkEnd w:id="68"/>
      <w:r>
        <w:rPr/>
        <w:t>Отряды.</w:t>
      </w:r>
      <w:bookmarkEnd w:id="67"/>
    </w:p>
    <w:p>
      <w:pPr>
        <w:pStyle w:val="NoSpacing"/>
        <w:keepNext w:val="true"/>
        <w:keepLines/>
        <w:suppressAutoHyphens w:val="true"/>
        <w:spacing w:lineRule="auto" w:line="240"/>
        <w:jc w:val="left"/>
        <w:rPr/>
      </w:pPr>
      <w:r>
        <w:rPr/>
        <w:t xml:space="preserve">Группы </w:t>
      </w:r>
      <w:r>
        <w:rPr>
          <w:bCs/>
        </w:rPr>
        <w:t>игроков</w:t>
      </w:r>
      <w:r>
        <w:rPr>
          <w:b/>
          <w:bCs/>
        </w:rPr>
        <w:t xml:space="preserve"> </w:t>
      </w:r>
      <w:r>
        <w:rPr/>
        <w:t xml:space="preserve">моделируют </w:t>
      </w:r>
      <w:r>
        <w:rPr>
          <w:b/>
        </w:rPr>
        <w:t>отряды</w:t>
      </w:r>
      <w:r>
        <w:rPr/>
        <w:t xml:space="preserve"> из классических и дополнительных правил настольной игры «Мордхейм». </w:t>
      </w:r>
    </w:p>
    <w:p>
      <w:pPr>
        <w:pStyle w:val="NoSpacing"/>
        <w:keepNext w:val="true"/>
        <w:keepLines/>
        <w:suppressAutoHyphens w:val="true"/>
        <w:spacing w:lineRule="auto" w:line="240"/>
        <w:jc w:val="left"/>
        <w:rPr/>
      </w:pPr>
      <w:r>
        <w:rPr/>
        <w:t xml:space="preserve">Основная цель </w:t>
      </w:r>
      <w:r>
        <w:rPr>
          <w:b/>
          <w:bCs/>
        </w:rPr>
        <w:t xml:space="preserve">отряда </w:t>
      </w:r>
      <w:r>
        <w:rPr/>
        <w:t xml:space="preserve">собирать </w:t>
      </w:r>
      <w:r>
        <w:rPr>
          <w:b/>
          <w:bCs/>
        </w:rPr>
        <w:t>варп-камень</w:t>
      </w:r>
      <w:r>
        <w:rPr/>
        <w:t xml:space="preserve">, для получения прибыли. Победителем игры станут </w:t>
      </w:r>
      <w:r>
        <w:rPr>
          <w:b/>
          <w:bCs/>
          <w:u w:val="single"/>
        </w:rPr>
        <w:t>приключенцы</w:t>
      </w:r>
      <w:r>
        <w:rPr>
          <w:b/>
          <w:bCs/>
        </w:rPr>
        <w:t xml:space="preserve"> отряда </w:t>
      </w:r>
      <w:r>
        <w:rPr/>
        <w:t xml:space="preserve">сдавшего большее количество </w:t>
      </w:r>
      <w:r>
        <w:rPr>
          <w:b/>
          <w:bCs/>
        </w:rPr>
        <w:t>варп-камня</w:t>
      </w:r>
      <w:r>
        <w:rPr/>
        <w:t xml:space="preserve"> на конец игры. </w:t>
      </w:r>
    </w:p>
    <w:p>
      <w:pPr>
        <w:pStyle w:val="NoSpacing"/>
        <w:keepNext w:val="true"/>
        <w:keepLines/>
        <w:suppressAutoHyphens w:val="true"/>
        <w:spacing w:lineRule="auto" w:line="240"/>
        <w:jc w:val="left"/>
        <w:rPr/>
      </w:pPr>
      <w:r>
        <w:rPr>
          <w:b/>
          <w:color w:val="FF0000"/>
        </w:rPr>
        <w:t>ВАЖНО!</w:t>
      </w:r>
    </w:p>
    <w:p>
      <w:pPr>
        <w:pStyle w:val="NoSpacing"/>
        <w:keepNext w:val="true"/>
        <w:keepLines/>
        <w:suppressAutoHyphens w:val="true"/>
        <w:spacing w:lineRule="auto" w:line="240"/>
        <w:jc w:val="left"/>
        <w:rPr/>
      </w:pPr>
      <w:r>
        <w:rPr/>
        <w:t xml:space="preserve">Проигравшими в игре станут </w:t>
      </w:r>
      <w:r>
        <w:rPr>
          <w:b/>
          <w:bCs/>
        </w:rPr>
        <w:t xml:space="preserve">отряд </w:t>
      </w:r>
      <w:r>
        <w:rPr/>
        <w:t xml:space="preserve">или </w:t>
      </w:r>
      <w:r>
        <w:rPr>
          <w:b/>
          <w:bCs/>
        </w:rPr>
        <w:t xml:space="preserve">отряды </w:t>
      </w:r>
      <w:r>
        <w:rPr/>
        <w:t xml:space="preserve">не прошедшие минимальный порог охотника за </w:t>
      </w:r>
      <w:r>
        <w:rPr>
          <w:b/>
          <w:bCs/>
        </w:rPr>
        <w:t>варп-камнями</w:t>
      </w:r>
      <w:r>
        <w:rPr/>
        <w:t xml:space="preserve"> (три </w:t>
      </w:r>
      <w:r>
        <w:rPr>
          <w:b/>
          <w:bCs/>
        </w:rPr>
        <w:t>варп-камня</w:t>
      </w:r>
      <w:r>
        <w:rPr/>
        <w:t xml:space="preserve">). </w:t>
      </w:r>
      <w:r>
        <w:rPr>
          <w:b/>
          <w:bCs/>
        </w:rPr>
        <w:t xml:space="preserve">Приключенцы </w:t>
      </w:r>
      <w:r>
        <w:rPr/>
        <w:t xml:space="preserve">этих </w:t>
      </w:r>
      <w:r>
        <w:rPr>
          <w:b/>
          <w:bCs/>
        </w:rPr>
        <w:t xml:space="preserve">отрядов </w:t>
      </w:r>
      <w:r>
        <w:rPr/>
        <w:t xml:space="preserve">потеряют все имеющиеся </w:t>
      </w:r>
      <w:r>
        <w:rPr>
          <w:b/>
          <w:bCs/>
        </w:rPr>
        <w:t xml:space="preserve">навыки </w:t>
      </w:r>
      <w:r>
        <w:rPr/>
        <w:t xml:space="preserve">и название </w:t>
      </w:r>
      <w:r>
        <w:rPr>
          <w:b/>
          <w:bCs/>
        </w:rPr>
        <w:t xml:space="preserve">отряда </w:t>
      </w:r>
      <w:r>
        <w:rPr/>
        <w:t>при переходе в следующую часть игры.</w:t>
      </w:r>
    </w:p>
    <w:p>
      <w:pPr>
        <w:pStyle w:val="NoSpacing"/>
        <w:keepNext w:val="true"/>
        <w:keepLines/>
        <w:suppressAutoHyphens w:val="true"/>
        <w:spacing w:lineRule="auto" w:line="240"/>
        <w:jc w:val="left"/>
        <w:rPr/>
      </w:pPr>
      <w:r>
        <w:rPr>
          <w:rStyle w:val="21"/>
          <w:b/>
          <w:bCs/>
          <w:color w:val="FF0000"/>
          <w:szCs w:val="20"/>
          <w:highlight w:val="yellow"/>
        </w:rPr>
        <w:t>НОВИНКА! Мы убрали «Сундук отряда» и его механику из игры.</w:t>
      </w:r>
    </w:p>
    <w:p>
      <w:pPr>
        <w:pStyle w:val="2"/>
        <w:suppressAutoHyphens w:val="true"/>
        <w:spacing w:lineRule="auto" w:line="240"/>
        <w:jc w:val="left"/>
        <w:rPr/>
      </w:pPr>
      <w:bookmarkStart w:id="69" w:name="_Toc509873777"/>
      <w:r>
        <w:rPr/>
        <w:t>Создание отряда.</w:t>
      </w:r>
      <w:bookmarkEnd w:id="69"/>
    </w:p>
    <w:p>
      <w:pPr>
        <w:pStyle w:val="NoSpacing"/>
        <w:keepNext w:val="true"/>
        <w:keepLines/>
        <w:suppressAutoHyphens w:val="true"/>
        <w:spacing w:lineRule="auto" w:line="240"/>
        <w:jc w:val="left"/>
        <w:rPr>
          <w:b/>
          <w:b/>
          <w:color w:val="FF0000"/>
        </w:rPr>
      </w:pPr>
      <w:r>
        <w:rPr>
          <w:b/>
          <w:color w:val="FF0000"/>
        </w:rPr>
        <w:t>НОВИНКА!</w:t>
      </w:r>
    </w:p>
    <w:p>
      <w:pPr>
        <w:pStyle w:val="NoSpacing"/>
        <w:keepNext w:val="true"/>
        <w:keepLines/>
        <w:numPr>
          <w:ilvl w:val="0"/>
          <w:numId w:val="25"/>
        </w:numPr>
        <w:suppressAutoHyphens w:val="true"/>
        <w:spacing w:lineRule="auto" w:line="240"/>
        <w:jc w:val="left"/>
        <w:rPr>
          <w:bCs/>
        </w:rPr>
      </w:pPr>
      <w:r>
        <w:rPr>
          <w:bCs/>
        </w:rPr>
        <w:t xml:space="preserve">У </w:t>
      </w:r>
      <w:r>
        <w:rPr>
          <w:b/>
          <w:bCs/>
        </w:rPr>
        <w:t>отряда</w:t>
      </w:r>
      <w:r>
        <w:rPr>
          <w:bCs/>
        </w:rPr>
        <w:t xml:space="preserve"> должно быть имя.</w:t>
      </w:r>
    </w:p>
    <w:p>
      <w:pPr>
        <w:pStyle w:val="NoSpacing"/>
        <w:keepNext w:val="true"/>
        <w:keepLines/>
        <w:numPr>
          <w:ilvl w:val="0"/>
          <w:numId w:val="25"/>
        </w:numPr>
        <w:suppressAutoHyphens w:val="true"/>
        <w:spacing w:lineRule="auto" w:line="240"/>
        <w:jc w:val="left"/>
        <w:rPr>
          <w:bCs/>
        </w:rPr>
      </w:pPr>
      <w:r>
        <w:rPr>
          <w:b/>
          <w:bCs/>
        </w:rPr>
        <w:t xml:space="preserve">Отряды </w:t>
      </w:r>
      <w:r>
        <w:rPr>
          <w:bCs/>
        </w:rPr>
        <w:t>на начало игры состоят минимально из 4 приключенцев, но могут быть исключения в случае неожиданного недозаезда.</w:t>
      </w:r>
    </w:p>
    <w:p>
      <w:pPr>
        <w:pStyle w:val="NoSpacing"/>
        <w:keepNext w:val="true"/>
        <w:keepLines/>
        <w:numPr>
          <w:ilvl w:val="0"/>
          <w:numId w:val="25"/>
        </w:numPr>
        <w:suppressAutoHyphens w:val="true"/>
        <w:spacing w:lineRule="auto" w:line="240"/>
        <w:jc w:val="left"/>
        <w:rPr/>
      </w:pPr>
      <w:r>
        <w:rPr/>
        <w:t xml:space="preserve">Отряды </w:t>
      </w:r>
      <w:r>
        <w:rPr>
          <w:b/>
          <w:bCs/>
        </w:rPr>
        <w:t>ограничены</w:t>
      </w:r>
      <w:r>
        <w:rPr/>
        <w:t xml:space="preserve"> по максимальному числу приключенцев.</w:t>
      </w:r>
    </w:p>
    <w:p>
      <w:pPr>
        <w:pStyle w:val="NoSpacing"/>
        <w:numPr>
          <w:ilvl w:val="0"/>
          <w:numId w:val="25"/>
        </w:numPr>
        <w:suppressAutoHyphens w:val="true"/>
        <w:spacing w:lineRule="auto" w:line="240"/>
        <w:jc w:val="left"/>
        <w:rPr/>
      </w:pPr>
      <w:r>
        <w:rPr>
          <w:u w:val="single"/>
        </w:rPr>
        <w:t>Некоторые</w:t>
      </w:r>
      <w:r>
        <w:rPr/>
        <w:t xml:space="preserve"> </w:t>
      </w:r>
      <w:r>
        <w:rPr>
          <w:b/>
          <w:bCs/>
        </w:rPr>
        <w:t>отряды</w:t>
      </w:r>
      <w:r>
        <w:rPr/>
        <w:t xml:space="preserve"> рекомендуется формировать не только из мужчин, но и из девушек. </w:t>
      </w:r>
      <w:r>
        <w:rPr>
          <w:i/>
          <w:iCs/>
        </w:rPr>
        <w:t xml:space="preserve">Это необязательное правило, но </w:t>
      </w:r>
      <w:r>
        <w:rPr>
          <w:b/>
          <w:bCs/>
          <w:i/>
          <w:iCs/>
        </w:rPr>
        <w:t>отряды</w:t>
      </w:r>
      <w:r>
        <w:rPr>
          <w:i/>
          <w:iCs/>
        </w:rPr>
        <w:t xml:space="preserve">, которые проигнорировали данную рекомендацию мы </w:t>
      </w:r>
      <w:r>
        <w:rPr>
          <w:i/>
          <w:iCs/>
          <w:u w:val="single"/>
        </w:rPr>
        <w:t>обязательно осмеём на параде.</w:t>
      </w:r>
    </w:p>
    <w:p>
      <w:pPr>
        <w:pStyle w:val="NoSpacing"/>
        <w:keepNext w:val="true"/>
        <w:keepLines/>
        <w:numPr>
          <w:ilvl w:val="0"/>
          <w:numId w:val="24"/>
        </w:numPr>
        <w:suppressAutoHyphens w:val="true"/>
        <w:spacing w:lineRule="auto" w:line="240"/>
        <w:jc w:val="left"/>
        <w:rPr/>
      </w:pPr>
      <w:r>
        <w:rPr/>
        <w:t>Ко всему отряду существует ряд внешних требований, усугубляющихся в зависимости от выбранных ролей.</w:t>
      </w:r>
    </w:p>
    <w:p>
      <w:pPr>
        <w:pStyle w:val="NoSpacing"/>
        <w:keepNext w:val="true"/>
        <w:keepLines/>
        <w:suppressAutoHyphens w:val="true"/>
        <w:spacing w:lineRule="auto" w:line="240"/>
        <w:jc w:val="left"/>
        <w:rPr/>
      </w:pPr>
      <w:r>
        <w:rPr/>
        <w:t xml:space="preserve">При выборе более трудных ролей, игроки могут получить </w:t>
      </w:r>
      <w:r>
        <w:rPr>
          <w:b/>
          <w:bCs/>
        </w:rPr>
        <w:t xml:space="preserve">приключенцам </w:t>
      </w:r>
      <w:r>
        <w:rPr/>
        <w:t xml:space="preserve">начальные </w:t>
      </w:r>
      <w:r>
        <w:rPr>
          <w:b/>
          <w:bCs/>
        </w:rPr>
        <w:t>навыки</w:t>
      </w:r>
      <w:r>
        <w:rPr/>
        <w:t xml:space="preserve">. Так же выбранная роль влияет на перенос </w:t>
      </w:r>
      <w:r>
        <w:rPr>
          <w:b/>
          <w:bCs/>
        </w:rPr>
        <w:t xml:space="preserve">навыков </w:t>
      </w:r>
      <w:r>
        <w:rPr/>
        <w:t>от игры к игре.</w:t>
      </w:r>
    </w:p>
    <w:p>
      <w:pPr>
        <w:pStyle w:val="NoSpacing"/>
        <w:keepNext w:val="true"/>
        <w:keepLines/>
        <w:suppressAutoHyphens w:val="true"/>
        <w:spacing w:lineRule="auto" w:line="240"/>
        <w:jc w:val="left"/>
        <w:rPr/>
      </w:pPr>
      <w:r>
        <w:rPr/>
        <w:t>Максимальное количество определённых ролей в отряде ограничено.</w:t>
      </w:r>
    </w:p>
    <w:p>
      <w:pPr>
        <w:pStyle w:val="NoSpacing"/>
        <w:keepNext w:val="true"/>
        <w:keepLines/>
        <w:suppressAutoHyphens w:val="true"/>
        <w:spacing w:lineRule="auto" w:line="240"/>
        <w:jc w:val="left"/>
        <w:rPr/>
      </w:pPr>
      <w:r>
        <w:rPr>
          <w:i/>
        </w:rPr>
        <w:t xml:space="preserve">(Например, в отряде из Мариенбурга может быть не более 2 (двух) </w:t>
      </w:r>
      <w:r>
        <w:rPr>
          <w:b/>
          <w:bCs/>
          <w:i/>
        </w:rPr>
        <w:t>Чемпионов</w:t>
      </w:r>
      <w:r>
        <w:rPr>
          <w:i/>
        </w:rPr>
        <w:t xml:space="preserve">, однако, все 5 (пять) игроков могут взять роли попроще и выехать 5 (пятью) </w:t>
      </w:r>
      <w:r>
        <w:rPr>
          <w:b/>
          <w:bCs/>
          <w:i/>
        </w:rPr>
        <w:t>Мечниками</w:t>
      </w:r>
      <w:r>
        <w:rPr>
          <w:i/>
        </w:rPr>
        <w:t xml:space="preserve">) </w:t>
      </w:r>
    </w:p>
    <w:p>
      <w:pPr>
        <w:pStyle w:val="NoSpacing"/>
        <w:keepNext w:val="true"/>
        <w:keepLines/>
        <w:suppressAutoHyphens w:val="true"/>
        <w:spacing w:lineRule="auto" w:line="240"/>
        <w:jc w:val="left"/>
        <w:rPr/>
      </w:pPr>
      <w:r>
        <w:rPr/>
        <w:t xml:space="preserve">Определённые роли в отряде уникальны. Например, в отряде Скавенов, </w:t>
      </w:r>
      <w:r>
        <w:rPr>
          <w:b/>
          <w:bCs/>
        </w:rPr>
        <w:t>Адепт-Убийца</w:t>
      </w:r>
      <w:r>
        <w:rPr/>
        <w:t xml:space="preserve"> может появиться только в начале игры, и в случае смерти этого персонажа роль будет закрыта вплоть до следующей игры.</w:t>
      </w:r>
    </w:p>
    <w:p>
      <w:pPr>
        <w:pStyle w:val="NoSpacing"/>
        <w:keepNext w:val="true"/>
        <w:keepLines/>
        <w:suppressAutoHyphens w:val="true"/>
        <w:spacing w:lineRule="auto" w:line="240"/>
        <w:jc w:val="left"/>
        <w:rPr>
          <w:b/>
          <w:b/>
          <w:color w:val="FF0000"/>
        </w:rPr>
      </w:pPr>
      <w:r>
        <w:rPr>
          <w:b/>
          <w:color w:val="FF0000"/>
        </w:rPr>
        <w:t>НОВИНКА!</w:t>
      </w:r>
    </w:p>
    <w:p>
      <w:pPr>
        <w:pStyle w:val="2"/>
        <w:suppressAutoHyphens w:val="true"/>
        <w:spacing w:lineRule="auto" w:line="240"/>
        <w:jc w:val="left"/>
        <w:rPr/>
      </w:pPr>
      <w:bookmarkStart w:id="70" w:name="_Toc509873778"/>
      <w:bookmarkStart w:id="71" w:name="_%2525D0%252591%2525D0%2525B0%2525D0%252"/>
      <w:bookmarkEnd w:id="71"/>
      <w:r>
        <w:rPr/>
        <w:t>Базовое богатство.</w:t>
      </w:r>
      <w:bookmarkEnd w:id="70"/>
    </w:p>
    <w:p>
      <w:pPr>
        <w:pStyle w:val="NoSpacing"/>
        <w:keepNext w:val="true"/>
        <w:keepLines/>
        <w:suppressAutoHyphens w:val="true"/>
        <w:spacing w:lineRule="auto" w:line="240"/>
        <w:jc w:val="left"/>
        <w:rPr>
          <w:rFonts w:ascii="Calibri" w:hAnsi="Calibri" w:eastAsia="Calibri" w:cs="" w:asciiTheme="minorHAnsi" w:cstheme="minorBidi" w:eastAsiaTheme="minorHAnsi" w:hAnsiTheme="minorHAnsi"/>
          <w:highlight w:val="yellow"/>
        </w:rPr>
      </w:pPr>
      <w:r>
        <w:rPr>
          <w:rFonts w:eastAsia="Calibri" w:cs="" w:cstheme="minorBidi" w:eastAsiaTheme="minorHAnsi"/>
          <w:highlight w:val="yellow"/>
        </w:rPr>
        <w:t xml:space="preserve">Отряды начинают игру с игровым оружием или снаряжением, купленным за </w:t>
      </w:r>
      <w:r>
        <w:rPr>
          <w:rFonts w:eastAsia="Calibri" w:cs="" w:cstheme="minorBidi" w:eastAsiaTheme="minorHAnsi"/>
          <w:b/>
          <w:highlight w:val="yellow"/>
        </w:rPr>
        <w:t>базовое богатство</w:t>
      </w:r>
      <w:r>
        <w:rPr>
          <w:rFonts w:eastAsia="Calibri" w:cs="" w:cstheme="minorBidi" w:eastAsiaTheme="minorHAnsi"/>
          <w:highlight w:val="yellow"/>
        </w:rPr>
        <w:t xml:space="preserve"> – сумму игровых денег, которую получает отряд на покупки до игры.</w:t>
      </w:r>
    </w:p>
    <w:p>
      <w:pPr>
        <w:pStyle w:val="NoSpacing"/>
        <w:suppressAutoHyphens w:val="true"/>
        <w:spacing w:lineRule="auto" w:line="240"/>
        <w:jc w:val="left"/>
        <w:rPr>
          <w:rFonts w:ascii="Calibri" w:hAnsi="Calibri" w:eastAsia="Calibri" w:cs="" w:asciiTheme="minorHAnsi" w:cstheme="minorBidi" w:eastAsiaTheme="minorHAnsi" w:hAnsiTheme="minorHAnsi"/>
          <w:highlight w:val="yellow"/>
        </w:rPr>
      </w:pPr>
      <w:r>
        <w:rPr>
          <w:rFonts w:eastAsia="Calibri" w:cs="" w:cstheme="minorBidi" w:eastAsiaTheme="minorHAnsi"/>
          <w:highlight w:val="yellow"/>
        </w:rPr>
      </w:r>
    </w:p>
    <w:p>
      <w:pPr>
        <w:pStyle w:val="Normal"/>
        <w:numPr>
          <w:ilvl w:val="0"/>
          <w:numId w:val="36"/>
        </w:numPr>
        <w:suppressAutoHyphens w:val="true"/>
        <w:spacing w:lineRule="auto" w:line="240"/>
        <w:jc w:val="left"/>
        <w:rPr>
          <w:rFonts w:ascii="Calibri" w:hAnsi="Calibri" w:eastAsia="Calibri" w:cs="" w:asciiTheme="minorHAnsi" w:cstheme="minorBidi" w:eastAsiaTheme="minorHAnsi" w:hAnsiTheme="minorHAnsi"/>
          <w:i w:val="false"/>
          <w:i w:val="false"/>
          <w:iCs w:val="false"/>
          <w:highlight w:val="yellow"/>
          <w:lang w:val="ru-RU"/>
        </w:rPr>
      </w:pPr>
      <w:r>
        <w:rPr>
          <w:rFonts w:eastAsia="Calibri" w:cs="" w:cstheme="minorBidi" w:eastAsiaTheme="minorHAnsi"/>
          <w:i w:val="false"/>
          <w:iCs w:val="false"/>
          <w:highlight w:val="yellow"/>
          <w:lang w:val="ru-RU"/>
        </w:rPr>
        <w:t>У стандартного отряда базовое богатство составляет 10 (десять) серебряных.</w:t>
      </w:r>
    </w:p>
    <w:p>
      <w:pPr>
        <w:pStyle w:val="Normal"/>
        <w:numPr>
          <w:ilvl w:val="0"/>
          <w:numId w:val="36"/>
        </w:numPr>
        <w:suppressAutoHyphens w:val="true"/>
        <w:spacing w:lineRule="auto" w:line="240"/>
        <w:jc w:val="left"/>
        <w:rPr>
          <w:rFonts w:ascii="Calibri" w:hAnsi="Calibri" w:eastAsia="Calibri" w:cs="" w:asciiTheme="minorHAnsi" w:cstheme="minorBidi" w:eastAsiaTheme="minorHAnsi" w:hAnsiTheme="minorHAnsi"/>
          <w:i w:val="false"/>
          <w:i w:val="false"/>
          <w:iCs w:val="false"/>
          <w:highlight w:val="yellow"/>
        </w:rPr>
      </w:pPr>
      <w:r>
        <w:rPr>
          <w:rFonts w:eastAsia="Calibri" w:cs="" w:cstheme="minorBidi" w:eastAsiaTheme="minorHAnsi"/>
          <w:i w:val="false"/>
          <w:iCs w:val="false"/>
          <w:highlight w:val="yellow"/>
        </w:rPr>
        <w:t xml:space="preserve">Победители своей предыдущей игры серии получают дополнительно 5 (пять) серебряных базового богатства. </w:t>
      </w:r>
      <w:r>
        <w:rPr>
          <w:rFonts w:eastAsia="Calibri" w:cs="" w:cstheme="minorBidi" w:eastAsiaTheme="minorHAnsi"/>
          <w:i w:val="false"/>
          <w:iCs w:val="false"/>
          <w:szCs w:val="20"/>
          <w:highlight w:val="yellow"/>
        </w:rPr>
        <w:t xml:space="preserve">(в нашем случае — это </w:t>
      </w:r>
      <w:r>
        <w:rPr>
          <w:rFonts w:eastAsia="Calibri" w:cs="" w:cstheme="minorBidi" w:eastAsiaTheme="minorHAnsi"/>
          <w:i w:val="false"/>
          <w:iCs w:val="false"/>
          <w:szCs w:val="20"/>
          <w:highlight w:val="yellow"/>
          <w:lang w:val="ru-RU"/>
        </w:rPr>
        <w:t>о</w:t>
      </w:r>
      <w:r>
        <w:rPr>
          <w:rFonts w:eastAsia="Calibri" w:cs="" w:cstheme="minorBidi" w:eastAsiaTheme="minorHAnsi"/>
          <w:i w:val="false"/>
          <w:iCs w:val="false"/>
          <w:szCs w:val="20"/>
          <w:highlight w:val="yellow"/>
        </w:rPr>
        <w:t>тряд «Северяне» из Мидденхейма).</w:t>
      </w:r>
    </w:p>
    <w:p>
      <w:pPr>
        <w:pStyle w:val="Normal"/>
        <w:numPr>
          <w:ilvl w:val="0"/>
          <w:numId w:val="36"/>
        </w:numPr>
        <w:suppressAutoHyphens w:val="true"/>
        <w:spacing w:lineRule="auto" w:line="240"/>
        <w:jc w:val="left"/>
        <w:rPr>
          <w:rFonts w:ascii="Calibri" w:hAnsi="Calibri" w:eastAsia="Calibri" w:cs="" w:asciiTheme="minorHAnsi" w:cstheme="minorBidi" w:eastAsiaTheme="minorHAnsi" w:hAnsiTheme="minorHAnsi"/>
          <w:i w:val="false"/>
          <w:i w:val="false"/>
          <w:iCs w:val="false"/>
          <w:highlight w:val="yellow"/>
        </w:rPr>
      </w:pPr>
      <w:r>
        <w:rPr>
          <w:rFonts w:eastAsia="Calibri" w:cs="" w:cstheme="minorBidi" w:eastAsiaTheme="minorHAnsi"/>
          <w:i w:val="false"/>
          <w:iCs w:val="false"/>
          <w:szCs w:val="20"/>
          <w:highlight w:val="yellow"/>
        </w:rPr>
        <w:t>Отряд из Мариенбурга и отряд охотников на ведьм получают дополнительно 5 (пять) серебряных базового богатства.</w:t>
      </w:r>
    </w:p>
    <w:p>
      <w:pPr>
        <w:pStyle w:val="Normal"/>
        <w:numPr>
          <w:ilvl w:val="0"/>
          <w:numId w:val="36"/>
        </w:numPr>
        <w:suppressAutoHyphens w:val="true"/>
        <w:spacing w:lineRule="auto" w:line="240"/>
        <w:jc w:val="left"/>
        <w:rPr>
          <w:rFonts w:ascii="Calibri" w:hAnsi="Calibri" w:eastAsia="Calibri" w:cs="" w:asciiTheme="minorHAnsi" w:cstheme="minorBidi" w:eastAsiaTheme="minorHAnsi" w:hAnsiTheme="minorHAnsi"/>
          <w:i w:val="false"/>
          <w:i w:val="false"/>
          <w:iCs w:val="false"/>
          <w:highlight w:val="yellow"/>
        </w:rPr>
      </w:pPr>
      <w:r>
        <w:rPr>
          <w:rFonts w:eastAsia="Calibri" w:cs="" w:cstheme="minorBidi" w:eastAsiaTheme="minorHAnsi"/>
          <w:i w:val="false"/>
          <w:iCs w:val="false"/>
          <w:szCs w:val="20"/>
          <w:highlight w:val="yellow"/>
        </w:rPr>
        <w:t>Сестры Зигмара получают дополнительно 10 (десять) серебряных базового богатства.</w:t>
      </w:r>
    </w:p>
    <w:p>
      <w:pPr>
        <w:pStyle w:val="Normal"/>
        <w:suppressAutoHyphens w:val="true"/>
        <w:spacing w:lineRule="auto" w:line="240"/>
        <w:jc w:val="left"/>
        <w:rPr>
          <w:i/>
          <w:i/>
          <w:szCs w:val="20"/>
          <w:highlight w:val="yellow"/>
        </w:rPr>
      </w:pPr>
      <w:r>
        <w:rPr>
          <w:i/>
          <w:szCs w:val="20"/>
          <w:highlight w:val="yellow"/>
        </w:rPr>
      </w:r>
    </w:p>
    <w:p>
      <w:pPr>
        <w:pStyle w:val="2"/>
        <w:suppressAutoHyphens w:val="true"/>
        <w:spacing w:lineRule="auto" w:line="240"/>
        <w:jc w:val="left"/>
        <w:rPr/>
      </w:pPr>
      <w:bookmarkStart w:id="72" w:name="_Toc509873780"/>
      <w:bookmarkStart w:id="73" w:name="_%2525D0%2525A2%2525D1%252580%2525D0%252"/>
      <w:bookmarkStart w:id="74" w:name="_%2525D0%2525A2%2525D1%252580%2525D0%252"/>
      <w:bookmarkEnd w:id="73"/>
      <w:bookmarkEnd w:id="74"/>
      <w:r>
        <w:rPr/>
        <w:t>Трансферт приключенцев.</w:t>
      </w:r>
      <w:bookmarkEnd w:id="72"/>
    </w:p>
    <w:p>
      <w:pPr>
        <w:pStyle w:val="NoSpacing"/>
        <w:keepNext w:val="true"/>
        <w:keepLines/>
        <w:suppressAutoHyphens w:val="true"/>
        <w:spacing w:lineRule="auto" w:line="240"/>
        <w:jc w:val="left"/>
        <w:rPr/>
      </w:pPr>
      <w:r>
        <w:rPr/>
        <w:t>Серия игр Мордхейм поддерживает и постоянных игроков, и игроков, которые с усердием подходят к подготовке.</w:t>
      </w:r>
    </w:p>
    <w:p>
      <w:pPr>
        <w:pStyle w:val="NoSpacing"/>
        <w:keepNext w:val="true"/>
        <w:keepLines/>
        <w:suppressAutoHyphens w:val="true"/>
        <w:spacing w:lineRule="auto" w:line="240"/>
        <w:jc w:val="left"/>
        <w:rPr/>
      </w:pPr>
      <w:r>
        <w:rPr/>
        <w:t>Поэтому приключенцы постоянных игроков переходят из одной части игры в другую с частичным сохранением навыков, а игроки в костюмах персонажей, достойных мира Вархаммер, получают эти навыки с самого начала. Бонусы можно комбинировать.</w:t>
      </w:r>
    </w:p>
    <w:p>
      <w:pPr>
        <w:pStyle w:val="NoSpacing"/>
        <w:keepNext w:val="true"/>
        <w:keepLines/>
        <w:suppressAutoHyphens w:val="true"/>
        <w:spacing w:lineRule="auto" w:line="240"/>
        <w:jc w:val="left"/>
        <w:rPr/>
      </w:pPr>
      <w:r>
        <w:rPr/>
        <w:t>Сражения на закоулках Мордхейма длится недолго, около 6 часов, но серийность игр умножает удовольствие на несколько доступных и качественных игр в год. Нам будет очень приятна ваша подготовка.</w:t>
      </w:r>
    </w:p>
    <w:p>
      <w:pPr>
        <w:pStyle w:val="3"/>
        <w:suppressAutoHyphens w:val="true"/>
        <w:spacing w:lineRule="auto" w:line="240"/>
        <w:jc w:val="left"/>
        <w:rPr/>
      </w:pPr>
      <w:bookmarkStart w:id="75" w:name="_Toc509873781"/>
      <w:r>
        <w:rPr/>
        <w:t>Что необходимо, чтобы перенести персонажа?</w:t>
      </w:r>
      <w:bookmarkEnd w:id="75"/>
    </w:p>
    <w:p>
      <w:pPr>
        <w:pStyle w:val="NoSpacing"/>
        <w:keepNext w:val="true"/>
        <w:keepLines/>
        <w:numPr>
          <w:ilvl w:val="0"/>
          <w:numId w:val="5"/>
        </w:numPr>
        <w:suppressAutoHyphens w:val="true"/>
        <w:spacing w:lineRule="auto" w:line="240"/>
        <w:jc w:val="left"/>
        <w:rPr/>
      </w:pPr>
      <w:r>
        <w:rPr/>
        <w:t>Сообщить о желании перенести персонажа Мастеру, ответственному за заявки игроков.</w:t>
      </w:r>
    </w:p>
    <w:p>
      <w:pPr>
        <w:pStyle w:val="NoSpacing"/>
        <w:keepNext w:val="true"/>
        <w:keepLines/>
        <w:numPr>
          <w:ilvl w:val="0"/>
          <w:numId w:val="5"/>
        </w:numPr>
        <w:suppressAutoHyphens w:val="true"/>
        <w:spacing w:lineRule="auto" w:line="240"/>
        <w:jc w:val="left"/>
        <w:rPr/>
      </w:pPr>
      <w:r>
        <w:rPr/>
        <w:t>Вспомнить устно или найти записи о навыках, приобретенных на предыдущей игре.</w:t>
      </w:r>
    </w:p>
    <w:p>
      <w:pPr>
        <w:pStyle w:val="NoSpacing"/>
        <w:keepNext w:val="true"/>
        <w:keepLines/>
        <w:numPr>
          <w:ilvl w:val="0"/>
          <w:numId w:val="5"/>
        </w:numPr>
        <w:suppressAutoHyphens w:val="true"/>
        <w:spacing w:lineRule="auto" w:line="240"/>
        <w:jc w:val="left"/>
        <w:rPr/>
      </w:pPr>
      <w:r>
        <w:rPr/>
        <w:t>Написать и отправить файлом историю приключений вашего персонажа на предыдущих играх.</w:t>
      </w:r>
    </w:p>
    <w:p>
      <w:pPr>
        <w:pStyle w:val="NoSpacing"/>
        <w:keepNext w:val="true"/>
        <w:keepLines/>
        <w:numPr>
          <w:ilvl w:val="0"/>
          <w:numId w:val="5"/>
        </w:numPr>
        <w:suppressAutoHyphens w:val="true"/>
        <w:spacing w:lineRule="auto" w:line="240"/>
        <w:jc w:val="left"/>
        <w:rPr/>
      </w:pPr>
      <w:r>
        <w:rPr/>
        <w:t>Обязательно быть готовым привезти на игру экипировку, соответствующую выбранным навыкам.</w:t>
      </w:r>
    </w:p>
    <w:p>
      <w:pPr>
        <w:pStyle w:val="NoSpacing"/>
        <w:keepNext w:val="true"/>
        <w:keepLines/>
        <w:suppressAutoHyphens w:val="true"/>
        <w:spacing w:lineRule="auto" w:line="240"/>
        <w:jc w:val="left"/>
        <w:rPr/>
      </w:pPr>
      <w:r>
        <w:rPr/>
        <w:t>Мастер ответит, обозначит бонусы к началу следующей игры. Бонусы обеспечат рывок, но могут, будут значительно меньше, чем те навыки и средства с которыми отряд закончил предыдущую игру. Это делается лишь для поддержания баланса и интереса на играх.</w:t>
      </w:r>
    </w:p>
    <w:p>
      <w:pPr>
        <w:pStyle w:val="3"/>
        <w:suppressAutoHyphens w:val="true"/>
        <w:spacing w:lineRule="auto" w:line="240"/>
        <w:jc w:val="left"/>
        <w:rPr/>
      </w:pPr>
      <w:bookmarkStart w:id="76" w:name="_Toc509873782"/>
      <w:r>
        <w:rPr/>
        <w:t>Нюансы переноса навыков.</w:t>
      </w:r>
      <w:bookmarkEnd w:id="76"/>
    </w:p>
    <w:p>
      <w:pPr>
        <w:pStyle w:val="NoSpacing"/>
        <w:keepNext w:val="true"/>
        <w:keepLines/>
        <w:numPr>
          <w:ilvl w:val="0"/>
          <w:numId w:val="6"/>
        </w:numPr>
        <w:suppressAutoHyphens w:val="true"/>
        <w:spacing w:lineRule="auto" w:line="240"/>
        <w:jc w:val="left"/>
        <w:rPr/>
      </w:pPr>
      <w:r>
        <w:rPr/>
        <w:t>Количество и тип перенесенных навыков зависит от выбранной игроком роли:</w:t>
      </w:r>
    </w:p>
    <w:tbl>
      <w:tblPr>
        <w:tblStyle w:val="a5"/>
        <w:tblW w:w="9571" w:type="dxa"/>
        <w:jc w:val="left"/>
        <w:tblInd w:w="0" w:type="dxa"/>
        <w:tblCellMar>
          <w:top w:w="0" w:type="dxa"/>
          <w:left w:w="108" w:type="dxa"/>
          <w:bottom w:w="0" w:type="dxa"/>
          <w:right w:w="108" w:type="dxa"/>
        </w:tblCellMar>
        <w:tblLook w:val="04a0"/>
      </w:tblPr>
      <w:tblGrid>
        <w:gridCol w:w="9571"/>
      </w:tblGrid>
      <w:tr>
        <w:trPr/>
        <w:tc>
          <w:tcPr>
            <w:tcW w:w="9571" w:type="dxa"/>
            <w:tcBorders/>
            <w:shd w:fill="auto" w:val="clear"/>
          </w:tcPr>
          <w:p>
            <w:pPr>
              <w:pStyle w:val="NoSpacing"/>
              <w:keepNext w:val="true"/>
              <w:keepLines/>
              <w:suppressAutoHyphens w:val="true"/>
              <w:spacing w:lineRule="auto" w:line="240" w:before="0" w:after="0"/>
              <w:jc w:val="left"/>
              <w:rPr/>
            </w:pPr>
            <w:r>
              <w:rPr/>
              <w:t xml:space="preserve">У стандартного отряда, например, мидденхеймцев, в отряде может быть только 1 (один) Капитан Мидденхейма и только 2 (два) Чемпиона Мидденхейма, но сколько угодно Мечников и Лучников. </w:t>
            </w:r>
          </w:p>
          <w:p>
            <w:pPr>
              <w:pStyle w:val="NoSpacing"/>
              <w:keepNext w:val="true"/>
              <w:keepLines/>
              <w:suppressAutoHyphens w:val="true"/>
              <w:spacing w:lineRule="auto" w:line="240" w:before="0" w:after="0"/>
              <w:jc w:val="left"/>
              <w:rPr/>
            </w:pPr>
            <w:r>
              <w:rPr/>
              <w:t xml:space="preserve">Персонаж Капитана требует действительно хорошего образа, наполненного элементами костюма и внешнего вида. Только персонаж Капитана способен перенести в следующую игру </w:t>
            </w:r>
            <w:hyperlink w:anchor="_Навыки_перемещения.">
              <w:r>
                <w:rPr>
                  <w:rStyle w:val="Style9"/>
                </w:rPr>
                <w:t>навык передвижения</w:t>
              </w:r>
            </w:hyperlink>
            <w:r>
              <w:rPr/>
              <w:t xml:space="preserve">. Капитан стартует серию с двумя любыми </w:t>
            </w:r>
            <w:hyperlink w:anchor="_Боевые_навыки.">
              <w:r>
                <w:rPr>
                  <w:rStyle w:val="Style9"/>
                </w:rPr>
                <w:t>Боевыми навыками</w:t>
              </w:r>
            </w:hyperlink>
            <w:r>
              <w:rPr/>
              <w:t xml:space="preserve">, а переносить из игры в игру может сколько угодно </w:t>
            </w:r>
            <w:hyperlink w:anchor="_Базовые_навыки">
              <w:r>
                <w:rPr>
                  <w:rStyle w:val="Style9"/>
                </w:rPr>
                <w:t>Боевых навыков</w:t>
              </w:r>
            </w:hyperlink>
            <w:r>
              <w:rPr/>
              <w:t>.</w:t>
            </w:r>
          </w:p>
          <w:p>
            <w:pPr>
              <w:pStyle w:val="NoSpacing"/>
              <w:keepNext w:val="true"/>
              <w:keepLines/>
              <w:suppressAutoHyphens w:val="true"/>
              <w:spacing w:lineRule="auto" w:line="240" w:before="0" w:after="0"/>
              <w:jc w:val="left"/>
              <w:rPr/>
            </w:pPr>
            <w:r>
              <w:rPr/>
              <w:t xml:space="preserve">Персонаж Чемпиона так же требует хорошего образа, наполненного элементами костюма и внешнего вида. Персонаж Чемпиона </w:t>
            </w:r>
            <w:r>
              <w:rPr>
                <w:u w:val="single"/>
              </w:rPr>
              <w:t>НЕ МОЖЕТ</w:t>
            </w:r>
            <w:r>
              <w:rPr/>
              <w:t xml:space="preserve"> перенести в следующую игру </w:t>
            </w:r>
            <w:hyperlink w:anchor="_Навыки_перемещения.">
              <w:r>
                <w:rPr>
                  <w:rStyle w:val="Style9"/>
                </w:rPr>
                <w:t>навык передвижения</w:t>
              </w:r>
            </w:hyperlink>
            <w:r>
              <w:rPr/>
              <w:t xml:space="preserve">. Чемпион стартует серию с одним любым </w:t>
            </w:r>
            <w:hyperlink w:anchor="_Базовые_навыки">
              <w:r>
                <w:rPr>
                  <w:rStyle w:val="Style9"/>
                </w:rPr>
                <w:t>Боевым навыком</w:t>
              </w:r>
            </w:hyperlink>
            <w:r>
              <w:rPr/>
              <w:t xml:space="preserve">, а переносить из игры в игру может сколько угодно </w:t>
            </w:r>
            <w:hyperlink w:anchor="_Базовые_навыки">
              <w:r>
                <w:rPr>
                  <w:rStyle w:val="Style9"/>
                </w:rPr>
                <w:t>Боевых навыков</w:t>
              </w:r>
            </w:hyperlink>
            <w:r>
              <w:rPr/>
              <w:t>.</w:t>
            </w:r>
          </w:p>
          <w:p>
            <w:pPr>
              <w:pStyle w:val="NoSpacing"/>
              <w:keepNext w:val="true"/>
              <w:keepLines/>
              <w:suppressAutoHyphens w:val="true"/>
              <w:spacing w:lineRule="auto" w:line="240" w:before="0" w:after="0"/>
              <w:jc w:val="left"/>
              <w:rPr/>
            </w:pPr>
            <w:r>
              <w:rPr/>
              <w:t xml:space="preserve">А вот Мечники и Лучники, не требуют вычурного антуража, поэтому стартуют серию </w:t>
            </w:r>
            <w:r>
              <w:rPr>
                <w:b/>
                <w:u w:val="single"/>
              </w:rPr>
              <w:t>без навыков</w:t>
            </w:r>
            <w:r>
              <w:rPr/>
              <w:t xml:space="preserve">, либо всего с одним </w:t>
            </w:r>
            <w:hyperlink w:anchor="_Базовые_навыки">
              <w:r>
                <w:rPr>
                  <w:rStyle w:val="Style9"/>
                </w:rPr>
                <w:t>Боевым навыком</w:t>
              </w:r>
            </w:hyperlink>
            <w:r>
              <w:rPr/>
              <w:t>, перенесенным с прошлой игры, Мечник - с ближним или Лучник - с дистанционным.</w:t>
            </w:r>
          </w:p>
          <w:p>
            <w:pPr>
              <w:pStyle w:val="NoSpacing"/>
              <w:keepNext w:val="true"/>
              <w:keepLines/>
              <w:suppressAutoHyphens w:val="true"/>
              <w:spacing w:lineRule="auto" w:line="240" w:before="0" w:after="0"/>
              <w:jc w:val="left"/>
              <w:rPr/>
            </w:pPr>
            <w:r>
              <w:rPr/>
              <w:t>Таким образом, персонажи всех отрядов делятся на героев и пехоту. И, несмотря на лимиты, реальный состав отряда, скорее всего, будет меньше.</w:t>
            </w:r>
          </w:p>
          <w:p>
            <w:pPr>
              <w:pStyle w:val="NoSpacing"/>
              <w:keepNext w:val="true"/>
              <w:keepLines/>
              <w:suppressAutoHyphens w:val="true"/>
              <w:spacing w:lineRule="auto" w:line="240" w:before="0" w:after="0"/>
              <w:jc w:val="left"/>
              <w:rPr/>
            </w:pPr>
            <w:r>
              <w:rPr>
                <w:szCs w:val="20"/>
              </w:rPr>
              <w:t>(Подробнее смотри в разделе правил «</w:t>
            </w:r>
            <w:hyperlink w:anchor="_Отряды.">
              <w:r>
                <w:rPr>
                  <w:rStyle w:val="Style9"/>
                  <w:b/>
                  <w:szCs w:val="20"/>
                </w:rPr>
                <w:t>Отряды</w:t>
              </w:r>
            </w:hyperlink>
            <w:r>
              <w:rPr>
                <w:szCs w:val="20"/>
              </w:rPr>
              <w:t>».)</w:t>
            </w:r>
          </w:p>
        </w:tc>
      </w:tr>
    </w:tbl>
    <w:p>
      <w:pPr>
        <w:pStyle w:val="NoSpacing"/>
        <w:keepNext w:val="true"/>
        <w:keepLines/>
        <w:numPr>
          <w:ilvl w:val="0"/>
          <w:numId w:val="7"/>
        </w:numPr>
        <w:suppressAutoHyphens w:val="true"/>
        <w:spacing w:lineRule="auto" w:line="240"/>
        <w:jc w:val="left"/>
        <w:rPr/>
      </w:pPr>
      <w:r>
        <w:rPr/>
        <w:t>Не представленный в новой игре навык с предыдущей игры можно будет заменить на другой подобный.</w:t>
      </w:r>
    </w:p>
    <w:p>
      <w:pPr>
        <w:pStyle w:val="NoSpacing"/>
        <w:keepNext w:val="true"/>
        <w:keepLines/>
        <w:numPr>
          <w:ilvl w:val="0"/>
          <w:numId w:val="7"/>
        </w:numPr>
        <w:suppressAutoHyphens w:val="true"/>
        <w:spacing w:lineRule="auto" w:line="240"/>
        <w:jc w:val="left"/>
        <w:rPr/>
      </w:pPr>
      <w:r>
        <w:rPr/>
        <w:t>Персонаж, может создать новый отряд, или перейти в подобный своему (при незаполненных лимитах), но при этом перенести навыки по общим правилам. Лучше обсудить с Мастером.</w:t>
      </w:r>
      <w:r>
        <w:br w:type="page"/>
      </w:r>
    </w:p>
    <w:p>
      <w:pPr>
        <w:pStyle w:val="1"/>
        <w:spacing w:lineRule="auto" w:line="240"/>
        <w:jc w:val="left"/>
        <w:rPr/>
      </w:pPr>
      <w:bookmarkStart w:id="77" w:name="_Toc509873783"/>
      <w:r>
        <w:rPr/>
        <w:t>Список отрядов.</w:t>
      </w:r>
      <w:bookmarkEnd w:id="77"/>
    </w:p>
    <w:p>
      <w:pPr>
        <w:pStyle w:val="2"/>
        <w:spacing w:lineRule="auto" w:line="240"/>
        <w:jc w:val="left"/>
        <w:rPr/>
      </w:pPr>
      <w:bookmarkStart w:id="78" w:name="_Toc509873784"/>
      <w:r>
        <w:rPr/>
        <w:t>Базовый отряд и отряды для новичков.</w:t>
      </w:r>
      <w:bookmarkEnd w:id="78"/>
    </w:p>
    <w:p>
      <w:pPr>
        <w:pStyle w:val="NoSpacing"/>
        <w:keepNext w:val="true"/>
        <w:keepLines/>
        <w:spacing w:lineRule="auto" w:line="240"/>
        <w:jc w:val="left"/>
        <w:rPr/>
      </w:pPr>
      <w:r>
        <w:rPr/>
        <w:t xml:space="preserve">Если вы хотите посетить Мордхейм персонажами из дальних провинций Империи, из Бретонии или Кислева, то ориентируйтесь на правила по составу </w:t>
      </w:r>
      <w:r>
        <w:rPr>
          <w:b/>
        </w:rPr>
        <w:t>Базового отряда</w:t>
      </w:r>
      <w:r>
        <w:rPr/>
        <w:t>.</w:t>
      </w:r>
    </w:p>
    <w:p>
      <w:pPr>
        <w:pStyle w:val="NoSpacing"/>
        <w:keepNext w:val="true"/>
        <w:keepLines/>
        <w:spacing w:lineRule="auto" w:line="240"/>
        <w:jc w:val="left"/>
        <w:rPr/>
      </w:pPr>
      <w:r>
        <w:rPr/>
        <w:t>Общий лимит базового отряда – 5 (</w:t>
      </w:r>
      <w:r>
        <w:rPr>
          <w:lang w:val="ru-RU"/>
        </w:rPr>
        <w:t>пять</w:t>
      </w:r>
      <w:r>
        <w:rPr/>
        <w:t>) приключенцев. Если отряд собран из новичков Мордхейма, то, для более успешного начала, этот лимит расширен до 7 (семи) приключенцев.</w:t>
      </w:r>
    </w:p>
    <w:p>
      <w:pPr>
        <w:pStyle w:val="2"/>
        <w:spacing w:lineRule="auto" w:line="240"/>
        <w:jc w:val="left"/>
        <w:rPr/>
      </w:pPr>
      <w:bookmarkStart w:id="79" w:name="_Toc509873785"/>
      <w:r>
        <w:rPr/>
        <w:t>Состав базового отряда.</w:t>
      </w:r>
      <w:bookmarkEnd w:id="79"/>
    </w:p>
    <w:tbl>
      <w:tblPr>
        <w:tblStyle w:val="a5"/>
        <w:tblW w:w="9571" w:type="dxa"/>
        <w:jc w:val="left"/>
        <w:tblInd w:w="0" w:type="dxa"/>
        <w:tblCellMar>
          <w:top w:w="0" w:type="dxa"/>
          <w:left w:w="108" w:type="dxa"/>
          <w:bottom w:w="0" w:type="dxa"/>
          <w:right w:w="108" w:type="dxa"/>
        </w:tblCellMar>
        <w:tblLook w:val="04a0"/>
      </w:tblPr>
      <w:tblGrid>
        <w:gridCol w:w="1242"/>
        <w:gridCol w:w="2268"/>
        <w:gridCol w:w="6061"/>
      </w:tblGrid>
      <w:tr>
        <w:trPr/>
        <w:tc>
          <w:tcPr>
            <w:tcW w:w="1242" w:type="dxa"/>
            <w:tcBorders/>
            <w:shd w:fill="auto" w:val="clear"/>
          </w:tcPr>
          <w:p>
            <w:pPr>
              <w:pStyle w:val="NoSpacing"/>
              <w:keepNext w:val="true"/>
              <w:keepLines/>
              <w:spacing w:lineRule="auto" w:line="240" w:before="0" w:after="0"/>
              <w:jc w:val="left"/>
              <w:rPr/>
            </w:pPr>
            <w:r>
              <w:rPr/>
              <w:t>Роль</w:t>
            </w:r>
          </w:p>
        </w:tc>
        <w:tc>
          <w:tcPr>
            <w:tcW w:w="2268" w:type="dxa"/>
            <w:tcBorders/>
            <w:shd w:fill="auto" w:val="clear"/>
          </w:tcPr>
          <w:p>
            <w:pPr>
              <w:pStyle w:val="NoSpacing"/>
              <w:keepNext w:val="true"/>
              <w:keepLines/>
              <w:spacing w:lineRule="auto" w:line="240" w:before="0" w:after="0"/>
              <w:jc w:val="left"/>
              <w:rPr/>
            </w:pPr>
            <w:r>
              <w:rPr/>
              <w:t>Лимиты</w:t>
            </w:r>
          </w:p>
        </w:tc>
        <w:tc>
          <w:tcPr>
            <w:tcW w:w="6061" w:type="dxa"/>
            <w:tcBorders/>
            <w:shd w:fill="auto" w:val="clear"/>
          </w:tcPr>
          <w:p>
            <w:pPr>
              <w:pStyle w:val="NoSpacing"/>
              <w:keepNext w:val="true"/>
              <w:keepLines/>
              <w:spacing w:lineRule="auto" w:line="240" w:before="0" w:after="0"/>
              <w:jc w:val="left"/>
              <w:rPr/>
            </w:pPr>
            <w:r>
              <w:rPr/>
              <w:t>Начальные навыки и переносимые навыки.</w:t>
            </w:r>
          </w:p>
        </w:tc>
      </w:tr>
      <w:tr>
        <w:trPr/>
        <w:tc>
          <w:tcPr>
            <w:tcW w:w="1242" w:type="dxa"/>
            <w:tcBorders/>
            <w:shd w:fill="auto" w:val="clear"/>
          </w:tcPr>
          <w:p>
            <w:pPr>
              <w:pStyle w:val="NoSpacing"/>
              <w:keepNext w:val="true"/>
              <w:keepLines/>
              <w:spacing w:lineRule="auto" w:line="240" w:before="0" w:after="0"/>
              <w:jc w:val="left"/>
              <w:rPr/>
            </w:pPr>
            <w:r>
              <w:rPr/>
              <w:t>Мечники</w:t>
            </w:r>
          </w:p>
        </w:tc>
        <w:tc>
          <w:tcPr>
            <w:tcW w:w="2268" w:type="dxa"/>
            <w:tcBorders/>
            <w:shd w:fill="auto" w:val="clear"/>
          </w:tcPr>
          <w:p>
            <w:pPr>
              <w:pStyle w:val="NoSpacing"/>
              <w:keepNext w:val="true"/>
              <w:keepLines/>
              <w:suppressAutoHyphens w:val="true"/>
              <w:spacing w:lineRule="auto" w:line="240" w:before="0" w:after="0"/>
              <w:jc w:val="left"/>
              <w:rPr/>
            </w:pPr>
            <w:r>
              <w:rPr/>
              <w:t xml:space="preserve">В базовом отряде может быть вплоть до 5 (шести) </w:t>
            </w:r>
            <w:r>
              <w:rPr>
                <w:b/>
                <w:bCs/>
              </w:rPr>
              <w:t>Мечников</w:t>
            </w:r>
            <w:r>
              <w:rPr/>
              <w:t xml:space="preserve"> (вплоть до 7 (семи) </w:t>
            </w:r>
            <w:r>
              <w:rPr>
                <w:b/>
                <w:bCs/>
              </w:rPr>
              <w:t xml:space="preserve">Мечников </w:t>
            </w:r>
            <w:r>
              <w:rPr/>
              <w:t>для базового отряда новичков).</w:t>
            </w:r>
          </w:p>
        </w:tc>
        <w:tc>
          <w:tcPr>
            <w:tcW w:w="6061" w:type="dxa"/>
            <w:tcBorders/>
            <w:shd w:fill="auto" w:val="clear"/>
          </w:tcPr>
          <w:p>
            <w:pPr>
              <w:pStyle w:val="NoSpacing"/>
              <w:keepNext w:val="true"/>
              <w:keepLines/>
              <w:suppressAutoHyphens w:val="true"/>
              <w:spacing w:lineRule="auto" w:line="240" w:before="0" w:after="0"/>
              <w:jc w:val="left"/>
              <w:rPr/>
            </w:pPr>
            <w:r>
              <w:rPr>
                <w:b/>
                <w:bCs/>
              </w:rPr>
              <w:t xml:space="preserve">Мечник </w:t>
            </w:r>
            <w:r>
              <w:rPr/>
              <w:t xml:space="preserve">начинает без </w:t>
            </w:r>
            <w:r>
              <w:rPr>
                <w:b/>
                <w:bCs/>
              </w:rPr>
              <w:t>навыков</w:t>
            </w:r>
            <w:r>
              <w:rPr/>
              <w:t xml:space="preserve">, но может переносить из игры в игру лишь 1 (один) один любой </w:t>
            </w:r>
            <w:r>
              <w:rPr>
                <w:b/>
              </w:rPr>
              <w:t xml:space="preserve">Боевой </w:t>
            </w:r>
            <w:r>
              <w:rPr>
                <w:b/>
                <w:bCs/>
              </w:rPr>
              <w:t xml:space="preserve">навык </w:t>
            </w:r>
            <w:r>
              <w:rPr>
                <w:b/>
              </w:rPr>
              <w:t>ближнего боя.</w:t>
            </w:r>
          </w:p>
        </w:tc>
      </w:tr>
      <w:tr>
        <w:trPr/>
        <w:tc>
          <w:tcPr>
            <w:tcW w:w="1242" w:type="dxa"/>
            <w:tcBorders/>
            <w:shd w:fill="auto" w:val="clear"/>
          </w:tcPr>
          <w:p>
            <w:pPr>
              <w:pStyle w:val="NoSpacing"/>
              <w:keepNext w:val="true"/>
              <w:keepLines/>
              <w:spacing w:lineRule="auto" w:line="240" w:before="0" w:after="0"/>
              <w:jc w:val="left"/>
              <w:rPr/>
            </w:pPr>
            <w:r>
              <w:rPr/>
              <w:t>Стрелки</w:t>
            </w:r>
          </w:p>
        </w:tc>
        <w:tc>
          <w:tcPr>
            <w:tcW w:w="2268" w:type="dxa"/>
            <w:tcBorders/>
            <w:shd w:fill="auto" w:val="clear"/>
          </w:tcPr>
          <w:p>
            <w:pPr>
              <w:pStyle w:val="NoSpacing"/>
              <w:keepNext w:val="true"/>
              <w:keepLines/>
              <w:suppressAutoHyphens w:val="true"/>
              <w:spacing w:lineRule="auto" w:line="240" w:before="0" w:after="0"/>
              <w:jc w:val="left"/>
              <w:rPr/>
            </w:pPr>
            <w:r>
              <w:rPr/>
              <w:t xml:space="preserve">В отряде может быть вплоть до 3 (трёх) </w:t>
            </w:r>
            <w:r>
              <w:rPr>
                <w:b/>
                <w:bCs/>
              </w:rPr>
              <w:t>Стрелков</w:t>
            </w:r>
            <w:r>
              <w:rPr/>
              <w:t>.</w:t>
            </w:r>
          </w:p>
        </w:tc>
        <w:tc>
          <w:tcPr>
            <w:tcW w:w="6061" w:type="dxa"/>
            <w:tcBorders/>
            <w:shd w:fill="auto" w:val="clear"/>
          </w:tcPr>
          <w:p>
            <w:pPr>
              <w:pStyle w:val="NoSpacing"/>
              <w:keepNext w:val="true"/>
              <w:keepLines/>
              <w:suppressAutoHyphens w:val="true"/>
              <w:spacing w:lineRule="auto" w:line="240" w:before="0" w:after="0"/>
              <w:jc w:val="left"/>
              <w:rPr/>
            </w:pPr>
            <w:r>
              <w:rPr>
                <w:b/>
                <w:bCs/>
              </w:rPr>
              <w:t xml:space="preserve">Стрелок </w:t>
            </w:r>
            <w:r>
              <w:rPr/>
              <w:t xml:space="preserve">начинает без </w:t>
            </w:r>
            <w:r>
              <w:rPr>
                <w:b/>
                <w:bCs/>
              </w:rPr>
              <w:t>навыков</w:t>
            </w:r>
            <w:r>
              <w:rPr/>
              <w:t xml:space="preserve">, но может переносить из игры в игру лишь 1 (один) один любой </w:t>
            </w:r>
            <w:r>
              <w:rPr>
                <w:b/>
              </w:rPr>
              <w:t xml:space="preserve">Боевой </w:t>
            </w:r>
            <w:r>
              <w:rPr>
                <w:b/>
                <w:bCs/>
              </w:rPr>
              <w:t xml:space="preserve">навык </w:t>
            </w:r>
            <w:r>
              <w:rPr>
                <w:b/>
              </w:rPr>
              <w:t>дистанционного боя.</w:t>
            </w:r>
          </w:p>
        </w:tc>
      </w:tr>
      <w:tr>
        <w:trPr/>
        <w:tc>
          <w:tcPr>
            <w:tcW w:w="1242" w:type="dxa"/>
            <w:tcBorders/>
            <w:shd w:fill="auto" w:val="clear"/>
          </w:tcPr>
          <w:p>
            <w:pPr>
              <w:pStyle w:val="NoSpacing"/>
              <w:keepNext w:val="true"/>
              <w:keepLines/>
              <w:spacing w:lineRule="auto" w:line="240" w:before="0" w:after="0"/>
              <w:jc w:val="left"/>
              <w:rPr/>
            </w:pPr>
            <w:r>
              <w:rPr/>
              <w:t>Чемпионы</w:t>
            </w:r>
          </w:p>
        </w:tc>
        <w:tc>
          <w:tcPr>
            <w:tcW w:w="2268" w:type="dxa"/>
            <w:tcBorders/>
            <w:shd w:fill="auto" w:val="clear"/>
          </w:tcPr>
          <w:p>
            <w:pPr>
              <w:pStyle w:val="NoSpacing"/>
              <w:keepNext w:val="true"/>
              <w:keepLines/>
              <w:spacing w:lineRule="auto" w:line="240" w:before="0" w:after="0"/>
              <w:jc w:val="left"/>
              <w:rPr/>
            </w:pPr>
            <w:r>
              <w:rPr/>
              <w:t xml:space="preserve">В отряде может быть вплоть до 2 (двух) </w:t>
            </w:r>
            <w:r>
              <w:rPr>
                <w:b/>
                <w:bCs/>
              </w:rPr>
              <w:t>Чемпионов</w:t>
            </w:r>
            <w:r>
              <w:rPr/>
              <w:t>.</w:t>
            </w:r>
          </w:p>
        </w:tc>
        <w:tc>
          <w:tcPr>
            <w:tcW w:w="6061" w:type="dxa"/>
            <w:tcBorders/>
            <w:shd w:fill="auto" w:val="clear"/>
          </w:tcPr>
          <w:p>
            <w:pPr>
              <w:pStyle w:val="NoSpacing"/>
              <w:keepNext w:val="true"/>
              <w:keepLines/>
              <w:suppressAutoHyphens w:val="true"/>
              <w:spacing w:lineRule="auto" w:line="240" w:before="0" w:after="0"/>
              <w:jc w:val="left"/>
              <w:rPr>
                <w:b/>
                <w:b/>
                <w:bCs/>
              </w:rPr>
            </w:pPr>
            <w:r>
              <w:rPr>
                <w:b/>
                <w:bCs/>
              </w:rPr>
              <w:t xml:space="preserve">Чемпион </w:t>
            </w:r>
            <w:r>
              <w:rPr/>
              <w:t xml:space="preserve">начинает с одним </w:t>
            </w:r>
            <w:r>
              <w:rPr>
                <w:b/>
              </w:rPr>
              <w:t>Боевым</w:t>
            </w:r>
            <w:r>
              <w:rPr/>
              <w:t xml:space="preserve"> </w:t>
            </w:r>
            <w:r>
              <w:rPr>
                <w:b/>
                <w:bCs/>
              </w:rPr>
              <w:t>навыком</w:t>
            </w:r>
            <w:r>
              <w:rPr/>
              <w:t xml:space="preserve">, и может переносить в следующую игру любое количество </w:t>
            </w:r>
            <w:r>
              <w:rPr>
                <w:b/>
              </w:rPr>
              <w:t>Боевых</w:t>
            </w:r>
            <w:r>
              <w:rPr/>
              <w:t xml:space="preserve"> </w:t>
            </w:r>
            <w:r>
              <w:rPr>
                <w:b/>
                <w:bCs/>
              </w:rPr>
              <w:t xml:space="preserve">навыков. Чемпион </w:t>
            </w:r>
            <w:r>
              <w:rPr/>
              <w:t xml:space="preserve">не может переносить в следующую игру </w:t>
            </w:r>
            <w:r>
              <w:rPr>
                <w:b/>
                <w:bCs/>
              </w:rPr>
              <w:t>навыки передвижения.</w:t>
            </w:r>
          </w:p>
        </w:tc>
      </w:tr>
      <w:tr>
        <w:trPr/>
        <w:tc>
          <w:tcPr>
            <w:tcW w:w="1242" w:type="dxa"/>
            <w:tcBorders/>
            <w:shd w:fill="auto" w:val="clear"/>
          </w:tcPr>
          <w:p>
            <w:pPr>
              <w:pStyle w:val="NoSpacing"/>
              <w:keepNext w:val="true"/>
              <w:keepLines/>
              <w:spacing w:lineRule="auto" w:line="240" w:before="0" w:after="0"/>
              <w:jc w:val="left"/>
              <w:rPr/>
            </w:pPr>
            <w:r>
              <w:rPr/>
              <w:t>Капитан</w:t>
            </w:r>
          </w:p>
        </w:tc>
        <w:tc>
          <w:tcPr>
            <w:tcW w:w="2268" w:type="dxa"/>
            <w:tcBorders/>
            <w:shd w:fill="auto" w:val="clear"/>
          </w:tcPr>
          <w:p>
            <w:pPr>
              <w:pStyle w:val="NoSpacing"/>
              <w:keepNext w:val="true"/>
              <w:keepLines/>
              <w:suppressAutoHyphens w:val="true"/>
              <w:spacing w:lineRule="auto" w:line="240" w:before="0" w:after="0"/>
              <w:jc w:val="left"/>
              <w:rPr/>
            </w:pPr>
            <w:r>
              <w:rPr/>
              <w:t xml:space="preserve">В отряде может быть всего 1* (один) </w:t>
            </w:r>
            <w:r>
              <w:rPr>
                <w:b/>
                <w:bCs/>
              </w:rPr>
              <w:t>Капитан</w:t>
            </w:r>
            <w:r>
              <w:rPr/>
              <w:t>. *</w:t>
            </w:r>
            <w:r>
              <w:rPr>
                <w:b/>
                <w:bCs/>
              </w:rPr>
              <w:t xml:space="preserve">Капитан </w:t>
            </w:r>
            <w:r>
              <w:rPr/>
              <w:t xml:space="preserve">не может появиться в </w:t>
            </w:r>
            <w:r>
              <w:rPr>
                <w:b/>
                <w:bCs/>
              </w:rPr>
              <w:t xml:space="preserve">отряде </w:t>
            </w:r>
            <w:r>
              <w:rPr/>
              <w:t>после начала игры.</w:t>
            </w:r>
          </w:p>
        </w:tc>
        <w:tc>
          <w:tcPr>
            <w:tcW w:w="6061" w:type="dxa"/>
            <w:tcBorders/>
            <w:shd w:fill="auto" w:val="clear"/>
          </w:tcPr>
          <w:p>
            <w:pPr>
              <w:pStyle w:val="NoSpacing"/>
              <w:keepNext w:val="true"/>
              <w:keepLines/>
              <w:suppressAutoHyphens w:val="true"/>
              <w:spacing w:lineRule="auto" w:line="240" w:before="0" w:after="0"/>
              <w:jc w:val="left"/>
              <w:rPr/>
            </w:pPr>
            <w:r>
              <w:rPr>
                <w:b/>
                <w:bCs/>
              </w:rPr>
              <w:t xml:space="preserve">Капитан </w:t>
            </w:r>
            <w:r>
              <w:rPr/>
              <w:t xml:space="preserve">начинает с двумя </w:t>
            </w:r>
            <w:r>
              <w:rPr>
                <w:b/>
              </w:rPr>
              <w:t>Боевыми</w:t>
            </w:r>
            <w:r>
              <w:rPr/>
              <w:t xml:space="preserve"> </w:t>
            </w:r>
            <w:r>
              <w:rPr>
                <w:b/>
                <w:bCs/>
              </w:rPr>
              <w:t>навыками</w:t>
            </w:r>
            <w:r>
              <w:rPr/>
              <w:t xml:space="preserve">, и может переносить в следующую игру любое количество </w:t>
            </w:r>
            <w:r>
              <w:rPr>
                <w:b/>
              </w:rPr>
              <w:t>Боевых</w:t>
            </w:r>
            <w:r>
              <w:rPr/>
              <w:t xml:space="preserve"> </w:t>
            </w:r>
            <w:r>
              <w:rPr>
                <w:b/>
                <w:bCs/>
              </w:rPr>
              <w:t>навыков</w:t>
            </w:r>
            <w:r>
              <w:rPr/>
              <w:t xml:space="preserve">. </w:t>
            </w:r>
          </w:p>
          <w:p>
            <w:pPr>
              <w:pStyle w:val="NoSpacing"/>
              <w:keepNext w:val="true"/>
              <w:keepLines/>
              <w:suppressAutoHyphens w:val="true"/>
              <w:spacing w:lineRule="auto" w:line="240" w:before="0" w:after="0"/>
              <w:jc w:val="left"/>
              <w:rPr>
                <w:b/>
                <w:b/>
                <w:bCs/>
              </w:rPr>
            </w:pPr>
            <w:r>
              <w:rPr>
                <w:b/>
                <w:bCs/>
              </w:rPr>
              <w:t xml:space="preserve">Капитан </w:t>
            </w:r>
            <w:r>
              <w:rPr/>
              <w:t xml:space="preserve">так же может переносить из игры в игру один </w:t>
            </w:r>
            <w:r>
              <w:rPr>
                <w:b/>
                <w:bCs/>
              </w:rPr>
              <w:t>навык передвижения.</w:t>
            </w:r>
          </w:p>
          <w:p>
            <w:pPr>
              <w:pStyle w:val="NoSpacing"/>
              <w:keepNext w:val="true"/>
              <w:keepLines/>
              <w:spacing w:lineRule="auto" w:line="240" w:before="0" w:after="0"/>
              <w:jc w:val="left"/>
              <w:rPr/>
            </w:pPr>
            <w:r>
              <w:rPr/>
            </w:r>
          </w:p>
        </w:tc>
      </w:tr>
    </w:tbl>
    <w:p>
      <w:pPr>
        <w:pStyle w:val="2"/>
        <w:spacing w:lineRule="auto" w:line="240"/>
        <w:jc w:val="left"/>
        <w:rPr/>
      </w:pPr>
      <w:bookmarkStart w:id="80" w:name="_Toc509873786"/>
      <w:r>
        <w:rPr/>
        <w:t>Рейкландцы.</w:t>
      </w:r>
      <w:bookmarkEnd w:id="80"/>
    </w:p>
    <w:p>
      <w:pPr>
        <w:pStyle w:val="NoSpacing"/>
        <w:keepNext w:val="true"/>
        <w:keepLines/>
        <w:suppressAutoHyphens w:val="true"/>
        <w:spacing w:lineRule="auto" w:line="240"/>
        <w:jc w:val="left"/>
        <w:rPr>
          <w:i/>
          <w:i/>
          <w:iCs/>
        </w:rPr>
      </w:pPr>
      <w:r>
        <w:rPr>
          <w:i/>
          <w:iCs/>
        </w:rPr>
        <w:t xml:space="preserve"> </w:t>
      </w:r>
      <w:r>
        <w:rPr>
          <w:i/>
          <w:iCs/>
        </w:rPr>
        <w:t>«Ах, Рейкландцы, лучшие из людей! Дисциплинированные, превосходные лучники и отличные, крепкие бойцы! Рейкландцы достойны лучших командиров, так что подтянись, юноша! Ибо эти воины преуспели в большинстве путей войны, и нервы их крепче, чем у любого в Мордхейме.»</w:t>
      </w:r>
    </w:p>
    <w:p>
      <w:pPr>
        <w:pStyle w:val="NoSpacing"/>
        <w:keepNext w:val="true"/>
        <w:keepLines/>
        <w:numPr>
          <w:ilvl w:val="0"/>
          <w:numId w:val="27"/>
        </w:numPr>
        <w:suppressAutoHyphens w:val="true"/>
        <w:spacing w:lineRule="auto" w:line="240"/>
        <w:jc w:val="left"/>
        <w:rPr/>
      </w:pPr>
      <w:r>
        <w:rPr/>
        <w:t>Общий лимит отряда из Рейкланда – 5 (пять) приключенцев. Мы рекомендуем разбавлять лимит девушками.</w:t>
      </w:r>
    </w:p>
    <w:p>
      <w:pPr>
        <w:pStyle w:val="3"/>
        <w:spacing w:lineRule="auto" w:line="240"/>
        <w:jc w:val="left"/>
        <w:rPr/>
      </w:pPr>
      <w:bookmarkStart w:id="81" w:name="_Toc509873787"/>
      <w:r>
        <w:rPr/>
        <w:t>Состав отряда из Рейкланда:</w:t>
      </w:r>
      <w:bookmarkEnd w:id="81"/>
    </w:p>
    <w:tbl>
      <w:tblPr>
        <w:tblStyle w:val="a5"/>
        <w:tblW w:w="8417" w:type="dxa"/>
        <w:jc w:val="left"/>
        <w:tblInd w:w="0" w:type="dxa"/>
        <w:tblCellMar>
          <w:top w:w="0" w:type="dxa"/>
          <w:left w:w="118" w:type="dxa"/>
          <w:bottom w:w="0" w:type="dxa"/>
          <w:right w:w="108" w:type="dxa"/>
        </w:tblCellMar>
        <w:tblLook w:val="04a0"/>
      </w:tblPr>
      <w:tblGrid>
        <w:gridCol w:w="3078"/>
        <w:gridCol w:w="5338"/>
      </w:tblGrid>
      <w:tr>
        <w:trPr/>
        <w:tc>
          <w:tcPr>
            <w:tcW w:w="3078" w:type="dxa"/>
            <w:tcBorders>
              <w:top w:val="nil"/>
              <w:left w:val="nil"/>
              <w:bottom w:val="nil"/>
              <w:right w:val="nil"/>
              <w:insideH w:val="nil"/>
              <w:insideV w:val="nil"/>
            </w:tcBorders>
            <w:shd w:fill="auto" w:val="clear"/>
          </w:tcPr>
          <w:p>
            <w:pPr>
              <w:pStyle w:val="NoSpacing"/>
              <w:keepNext w:val="true"/>
              <w:keepLines/>
              <w:suppressAutoHyphens w:val="true"/>
              <w:spacing w:lineRule="auto" w:line="240" w:before="0" w:after="0"/>
              <w:jc w:val="left"/>
              <w:rPr/>
            </w:pPr>
            <w:r>
              <w:rPr/>
              <w:drawing>
                <wp:inline distT="0" distB="0" distL="0" distR="0">
                  <wp:extent cx="1828800" cy="1828800"/>
                  <wp:effectExtent l="0" t="0" r="0" b="0"/>
                  <wp:docPr id="1" name="Изображение 19" descr="рейк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9" descr="рейк2"/>
                          <pic:cNvPicPr>
                            <a:picLocks noChangeAspect="1" noChangeArrowheads="1"/>
                          </pic:cNvPicPr>
                        </pic:nvPicPr>
                        <pic:blipFill>
                          <a:blip r:embed="rId2"/>
                          <a:stretch>
                            <a:fillRect/>
                          </a:stretch>
                        </pic:blipFill>
                        <pic:spPr bwMode="auto">
                          <a:xfrm>
                            <a:off x="0" y="0"/>
                            <a:ext cx="1828800" cy="1828800"/>
                          </a:xfrm>
                          <a:prstGeom prst="rect">
                            <a:avLst/>
                          </a:prstGeom>
                        </pic:spPr>
                      </pic:pic>
                    </a:graphicData>
                  </a:graphic>
                </wp:inline>
              </w:drawing>
            </w:r>
          </w:p>
        </w:tc>
        <w:tc>
          <w:tcPr>
            <w:tcW w:w="5338" w:type="dxa"/>
            <w:tcBorders>
              <w:top w:val="nil"/>
              <w:left w:val="nil"/>
              <w:bottom w:val="nil"/>
              <w:right w:val="nil"/>
              <w:insideH w:val="nil"/>
              <w:insideV w:val="nil"/>
            </w:tcBorders>
            <w:shd w:fill="auto" w:val="clear"/>
          </w:tcPr>
          <w:p>
            <w:pPr>
              <w:pStyle w:val="4"/>
              <w:numPr>
                <w:ilvl w:val="0"/>
                <w:numId w:val="0"/>
              </w:numPr>
              <w:spacing w:lineRule="auto" w:line="240" w:before="200" w:after="0"/>
              <w:jc w:val="left"/>
              <w:outlineLvl w:val="3"/>
              <w:rPr/>
            </w:pPr>
            <w:r>
              <w:rPr/>
              <w:t>Мечник из Рейкланда.</w:t>
            </w:r>
          </w:p>
          <w:p>
            <w:pPr>
              <w:pStyle w:val="NoSpacing"/>
              <w:keepNext w:val="true"/>
              <w:keepLines/>
              <w:suppressAutoHyphens w:val="true"/>
              <w:spacing w:lineRule="auto" w:line="240" w:before="0" w:after="0"/>
              <w:jc w:val="left"/>
              <w:rPr/>
            </w:pPr>
            <w:r>
              <w:rPr/>
              <w:t xml:space="preserve">В отряде может быть вплоть до 5 (пяти) </w:t>
            </w:r>
            <w:r>
              <w:rPr>
                <w:b/>
                <w:bCs/>
              </w:rPr>
              <w:t>Мечников</w:t>
            </w:r>
            <w:r>
              <w:rPr/>
              <w:t>.</w:t>
            </w:r>
          </w:p>
          <w:p>
            <w:pPr>
              <w:pStyle w:val="NoSpacing"/>
              <w:keepNext w:val="true"/>
              <w:keepLines/>
              <w:suppressAutoHyphens w:val="true"/>
              <w:spacing w:lineRule="auto" w:line="240" w:before="0" w:after="0"/>
              <w:jc w:val="left"/>
              <w:rPr/>
            </w:pPr>
            <w:r>
              <w:rPr>
                <w:b/>
                <w:bCs/>
              </w:rPr>
              <w:t xml:space="preserve">Мечник </w:t>
            </w:r>
            <w:r>
              <w:rPr/>
              <w:t xml:space="preserve">начинает без </w:t>
            </w:r>
            <w:r>
              <w:rPr>
                <w:b/>
                <w:bCs/>
              </w:rPr>
              <w:t>навыков</w:t>
            </w:r>
            <w:r>
              <w:rPr/>
              <w:t xml:space="preserve">, но может переносить из игры в игру лишь 1 (один) один любой </w:t>
            </w:r>
            <w:r>
              <w:rPr>
                <w:b/>
              </w:rPr>
              <w:t xml:space="preserve">Боевой </w:t>
            </w:r>
            <w:r>
              <w:rPr>
                <w:b/>
                <w:bCs/>
              </w:rPr>
              <w:t xml:space="preserve">навык </w:t>
            </w:r>
            <w:r>
              <w:rPr>
                <w:b/>
              </w:rPr>
              <w:t>ближнего боя.</w:t>
            </w:r>
          </w:p>
          <w:p>
            <w:pPr>
              <w:pStyle w:val="NoSpacing"/>
              <w:keepNext w:val="true"/>
              <w:keepLines/>
              <w:suppressAutoHyphens w:val="true"/>
              <w:spacing w:lineRule="auto" w:line="240" w:before="0" w:after="0"/>
              <w:jc w:val="left"/>
              <w:rPr/>
            </w:pPr>
            <w:r>
              <w:rPr/>
            </w:r>
          </w:p>
          <w:p>
            <w:pPr>
              <w:pStyle w:val="NoSpacing"/>
              <w:keepNext w:val="true"/>
              <w:keepLines/>
              <w:suppressAutoHyphens w:val="true"/>
              <w:spacing w:lineRule="auto" w:line="240" w:before="0" w:after="0"/>
              <w:jc w:val="left"/>
              <w:rPr/>
            </w:pPr>
            <w:r>
              <w:rPr/>
            </w:r>
          </w:p>
        </w:tc>
      </w:tr>
      <w:tr>
        <w:trPr/>
        <w:tc>
          <w:tcPr>
            <w:tcW w:w="3078" w:type="dxa"/>
            <w:tcBorders>
              <w:top w:val="nil"/>
              <w:left w:val="nil"/>
              <w:bottom w:val="nil"/>
              <w:right w:val="nil"/>
              <w:insideH w:val="nil"/>
              <w:insideV w:val="nil"/>
            </w:tcBorders>
            <w:shd w:fill="auto" w:val="clear"/>
          </w:tcPr>
          <w:p>
            <w:pPr>
              <w:pStyle w:val="NoSpacing"/>
              <w:keepNext w:val="true"/>
              <w:keepLines/>
              <w:suppressAutoHyphens w:val="true"/>
              <w:spacing w:lineRule="auto" w:line="240" w:before="0" w:after="0"/>
              <w:jc w:val="left"/>
              <w:rPr/>
            </w:pPr>
            <w:r>
              <w:rPr/>
              <w:drawing>
                <wp:inline distT="0" distB="0" distL="0" distR="0">
                  <wp:extent cx="1828800" cy="1828800"/>
                  <wp:effectExtent l="0" t="0" r="0" b="0"/>
                  <wp:docPr id="2" name="Изображение 21" descr="рейк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Изображение 21" descr="рейк1"/>
                          <pic:cNvPicPr>
                            <a:picLocks noChangeAspect="1" noChangeArrowheads="1"/>
                          </pic:cNvPicPr>
                        </pic:nvPicPr>
                        <pic:blipFill>
                          <a:blip r:embed="rId3"/>
                          <a:stretch>
                            <a:fillRect/>
                          </a:stretch>
                        </pic:blipFill>
                        <pic:spPr bwMode="auto">
                          <a:xfrm>
                            <a:off x="0" y="0"/>
                            <a:ext cx="1828800" cy="1828800"/>
                          </a:xfrm>
                          <a:prstGeom prst="rect">
                            <a:avLst/>
                          </a:prstGeom>
                        </pic:spPr>
                      </pic:pic>
                    </a:graphicData>
                  </a:graphic>
                </wp:inline>
              </w:drawing>
            </w:r>
          </w:p>
        </w:tc>
        <w:tc>
          <w:tcPr>
            <w:tcW w:w="5338" w:type="dxa"/>
            <w:tcBorders>
              <w:top w:val="nil"/>
              <w:left w:val="nil"/>
              <w:bottom w:val="nil"/>
              <w:right w:val="nil"/>
              <w:insideH w:val="nil"/>
              <w:insideV w:val="nil"/>
            </w:tcBorders>
            <w:shd w:fill="auto" w:val="clear"/>
          </w:tcPr>
          <w:p>
            <w:pPr>
              <w:pStyle w:val="4"/>
              <w:numPr>
                <w:ilvl w:val="0"/>
                <w:numId w:val="0"/>
              </w:numPr>
              <w:spacing w:lineRule="auto" w:line="240" w:before="200" w:after="0"/>
              <w:jc w:val="left"/>
              <w:outlineLvl w:val="3"/>
              <w:rPr/>
            </w:pPr>
            <w:r>
              <w:rPr/>
              <w:t>Стрелок из Рейкланда.</w:t>
            </w:r>
          </w:p>
          <w:p>
            <w:pPr>
              <w:pStyle w:val="NoSpacing"/>
              <w:keepNext w:val="true"/>
              <w:keepLines/>
              <w:suppressAutoHyphens w:val="true"/>
              <w:spacing w:lineRule="auto" w:line="240" w:before="0" w:after="0"/>
              <w:jc w:val="left"/>
              <w:rPr/>
            </w:pPr>
            <w:r>
              <w:rPr/>
              <w:t xml:space="preserve">В отряде может быть вплоть до 5 (пяти) </w:t>
            </w:r>
            <w:r>
              <w:rPr>
                <w:b/>
                <w:bCs/>
              </w:rPr>
              <w:t>Стрелков</w:t>
            </w:r>
            <w:r>
              <w:rPr/>
              <w:t>.</w:t>
            </w:r>
          </w:p>
          <w:p>
            <w:pPr>
              <w:pStyle w:val="NoSpacing"/>
              <w:keepNext w:val="true"/>
              <w:keepLines/>
              <w:suppressAutoHyphens w:val="true"/>
              <w:spacing w:lineRule="auto" w:line="240" w:before="0" w:after="0"/>
              <w:jc w:val="left"/>
              <w:rPr/>
            </w:pPr>
            <w:r>
              <w:rPr>
                <w:b/>
                <w:bCs/>
              </w:rPr>
              <w:t xml:space="preserve">Стрелок </w:t>
            </w:r>
            <w:r>
              <w:rPr/>
              <w:t xml:space="preserve">начинает без </w:t>
            </w:r>
            <w:r>
              <w:rPr>
                <w:b/>
                <w:bCs/>
              </w:rPr>
              <w:t>навыков</w:t>
            </w:r>
            <w:r>
              <w:rPr/>
              <w:t xml:space="preserve">, но может переносить из игры в игру лишь 1 (один) один любой </w:t>
            </w:r>
            <w:r>
              <w:rPr>
                <w:b/>
              </w:rPr>
              <w:t xml:space="preserve">Боевой </w:t>
            </w:r>
            <w:r>
              <w:rPr>
                <w:b/>
                <w:bCs/>
              </w:rPr>
              <w:t xml:space="preserve">навык </w:t>
            </w:r>
            <w:r>
              <w:rPr>
                <w:b/>
              </w:rPr>
              <w:t>дистанционного боя.</w:t>
            </w:r>
          </w:p>
          <w:p>
            <w:pPr>
              <w:pStyle w:val="NoSpacing"/>
              <w:keepNext w:val="true"/>
              <w:keepLines/>
              <w:suppressAutoHyphens w:val="true"/>
              <w:spacing w:lineRule="auto" w:line="240" w:before="0" w:after="0"/>
              <w:jc w:val="left"/>
              <w:rPr/>
            </w:pPr>
            <w:r>
              <w:rPr/>
            </w:r>
          </w:p>
        </w:tc>
      </w:tr>
      <w:tr>
        <w:trPr/>
        <w:tc>
          <w:tcPr>
            <w:tcW w:w="3078" w:type="dxa"/>
            <w:tcBorders>
              <w:top w:val="nil"/>
              <w:left w:val="nil"/>
              <w:bottom w:val="nil"/>
              <w:right w:val="nil"/>
              <w:insideH w:val="nil"/>
              <w:insideV w:val="nil"/>
            </w:tcBorders>
            <w:shd w:fill="auto" w:val="clear"/>
          </w:tcPr>
          <w:p>
            <w:pPr>
              <w:pStyle w:val="NoSpacing"/>
              <w:keepNext w:val="true"/>
              <w:keepLines/>
              <w:suppressAutoHyphens w:val="true"/>
              <w:spacing w:lineRule="auto" w:line="240" w:before="0" w:after="0"/>
              <w:jc w:val="left"/>
              <w:rPr/>
            </w:pPr>
            <w:r>
              <w:rPr/>
              <w:drawing>
                <wp:inline distT="0" distB="0" distL="0" distR="0">
                  <wp:extent cx="1828800" cy="1828800"/>
                  <wp:effectExtent l="0" t="0" r="0" b="0"/>
                  <wp:docPr id="3" name="Изображение 22" descr="рейк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Изображение 22" descr="рейк4"/>
                          <pic:cNvPicPr>
                            <a:picLocks noChangeAspect="1" noChangeArrowheads="1"/>
                          </pic:cNvPicPr>
                        </pic:nvPicPr>
                        <pic:blipFill>
                          <a:blip r:embed="rId4"/>
                          <a:stretch>
                            <a:fillRect/>
                          </a:stretch>
                        </pic:blipFill>
                        <pic:spPr bwMode="auto">
                          <a:xfrm>
                            <a:off x="0" y="0"/>
                            <a:ext cx="1828800" cy="1828800"/>
                          </a:xfrm>
                          <a:prstGeom prst="rect">
                            <a:avLst/>
                          </a:prstGeom>
                        </pic:spPr>
                      </pic:pic>
                    </a:graphicData>
                  </a:graphic>
                </wp:inline>
              </w:drawing>
            </w:r>
          </w:p>
        </w:tc>
        <w:tc>
          <w:tcPr>
            <w:tcW w:w="5338" w:type="dxa"/>
            <w:tcBorders>
              <w:top w:val="nil"/>
              <w:left w:val="nil"/>
              <w:bottom w:val="nil"/>
              <w:right w:val="nil"/>
              <w:insideH w:val="nil"/>
              <w:insideV w:val="nil"/>
            </w:tcBorders>
            <w:shd w:fill="auto" w:val="clear"/>
          </w:tcPr>
          <w:p>
            <w:pPr>
              <w:pStyle w:val="4"/>
              <w:numPr>
                <w:ilvl w:val="0"/>
                <w:numId w:val="0"/>
              </w:numPr>
              <w:spacing w:lineRule="auto" w:line="240" w:before="200" w:after="0"/>
              <w:jc w:val="left"/>
              <w:outlineLvl w:val="3"/>
              <w:rPr/>
            </w:pPr>
            <w:r>
              <w:rPr/>
              <w:t>Чемпион из Рейкланда.</w:t>
            </w:r>
          </w:p>
          <w:p>
            <w:pPr>
              <w:pStyle w:val="NoSpacing"/>
              <w:keepNext w:val="true"/>
              <w:keepLines/>
              <w:suppressAutoHyphens w:val="true"/>
              <w:spacing w:lineRule="auto" w:line="240" w:before="0" w:after="0"/>
              <w:jc w:val="left"/>
              <w:rPr/>
            </w:pPr>
            <w:r>
              <w:rPr/>
              <w:t xml:space="preserve">В отряде может быть вплоть до 2 (двух) </w:t>
            </w:r>
            <w:r>
              <w:rPr>
                <w:b/>
                <w:bCs/>
              </w:rPr>
              <w:t>Чемпионов</w:t>
            </w:r>
            <w:r>
              <w:rPr/>
              <w:t>.</w:t>
            </w:r>
          </w:p>
          <w:p>
            <w:pPr>
              <w:pStyle w:val="NoSpacing"/>
              <w:keepNext w:val="true"/>
              <w:keepLines/>
              <w:suppressAutoHyphens w:val="true"/>
              <w:spacing w:lineRule="auto" w:line="240" w:before="0" w:after="0"/>
              <w:jc w:val="left"/>
              <w:rPr/>
            </w:pPr>
            <w:r>
              <w:rPr>
                <w:b/>
                <w:bCs/>
              </w:rPr>
              <w:t xml:space="preserve">Чемпион </w:t>
            </w:r>
            <w:r>
              <w:rPr/>
              <w:t xml:space="preserve">начинает с одним </w:t>
            </w:r>
            <w:r>
              <w:rPr>
                <w:b/>
              </w:rPr>
              <w:t>Боевым</w:t>
            </w:r>
            <w:r>
              <w:rPr/>
              <w:t xml:space="preserve"> </w:t>
            </w:r>
            <w:r>
              <w:rPr>
                <w:b/>
                <w:bCs/>
              </w:rPr>
              <w:t>навыком</w:t>
            </w:r>
            <w:r>
              <w:rPr/>
              <w:t xml:space="preserve">, и может переносить в следующую игру любое количество </w:t>
            </w:r>
            <w:r>
              <w:rPr>
                <w:b/>
              </w:rPr>
              <w:t>Боевых</w:t>
            </w:r>
            <w:r>
              <w:rPr/>
              <w:t xml:space="preserve"> </w:t>
            </w:r>
            <w:r>
              <w:rPr>
                <w:b/>
                <w:bCs/>
              </w:rPr>
              <w:t>навыков.</w:t>
            </w:r>
          </w:p>
        </w:tc>
      </w:tr>
      <w:tr>
        <w:trPr/>
        <w:tc>
          <w:tcPr>
            <w:tcW w:w="3078" w:type="dxa"/>
            <w:tcBorders>
              <w:top w:val="nil"/>
              <w:left w:val="nil"/>
              <w:bottom w:val="nil"/>
              <w:right w:val="nil"/>
              <w:insideH w:val="nil"/>
              <w:insideV w:val="nil"/>
            </w:tcBorders>
            <w:shd w:fill="auto" w:val="clear"/>
          </w:tcPr>
          <w:p>
            <w:pPr>
              <w:pStyle w:val="NoSpacing"/>
              <w:keepNext w:val="true"/>
              <w:keepLines/>
              <w:suppressAutoHyphens w:val="true"/>
              <w:spacing w:lineRule="auto" w:line="240" w:before="0" w:after="0"/>
              <w:jc w:val="left"/>
              <w:rPr/>
            </w:pPr>
            <w:r>
              <w:rPr/>
              <w:drawing>
                <wp:inline distT="0" distB="0" distL="0" distR="0">
                  <wp:extent cx="1828800" cy="1828800"/>
                  <wp:effectExtent l="0" t="0" r="0" b="0"/>
                  <wp:docPr id="4" name="Изображение 23" descr="рейк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Изображение 23" descr="рейк5"/>
                          <pic:cNvPicPr>
                            <a:picLocks noChangeAspect="1" noChangeArrowheads="1"/>
                          </pic:cNvPicPr>
                        </pic:nvPicPr>
                        <pic:blipFill>
                          <a:blip r:embed="rId5"/>
                          <a:stretch>
                            <a:fillRect/>
                          </a:stretch>
                        </pic:blipFill>
                        <pic:spPr bwMode="auto">
                          <a:xfrm>
                            <a:off x="0" y="0"/>
                            <a:ext cx="1828800" cy="1828800"/>
                          </a:xfrm>
                          <a:prstGeom prst="rect">
                            <a:avLst/>
                          </a:prstGeom>
                        </pic:spPr>
                      </pic:pic>
                    </a:graphicData>
                  </a:graphic>
                </wp:inline>
              </w:drawing>
            </w:r>
          </w:p>
        </w:tc>
        <w:tc>
          <w:tcPr>
            <w:tcW w:w="5338" w:type="dxa"/>
            <w:tcBorders>
              <w:top w:val="nil"/>
              <w:left w:val="nil"/>
              <w:bottom w:val="nil"/>
              <w:right w:val="nil"/>
              <w:insideH w:val="nil"/>
              <w:insideV w:val="nil"/>
            </w:tcBorders>
            <w:shd w:fill="auto" w:val="clear"/>
          </w:tcPr>
          <w:p>
            <w:pPr>
              <w:pStyle w:val="4"/>
              <w:numPr>
                <w:ilvl w:val="0"/>
                <w:numId w:val="0"/>
              </w:numPr>
              <w:spacing w:lineRule="auto" w:line="240" w:before="200" w:after="0"/>
              <w:jc w:val="left"/>
              <w:outlineLvl w:val="3"/>
              <w:rPr/>
            </w:pPr>
            <w:r>
              <w:rPr/>
              <w:t>Капитан из Рейкланда.</w:t>
            </w:r>
          </w:p>
          <w:p>
            <w:pPr>
              <w:pStyle w:val="NoSpacing"/>
              <w:keepNext w:val="true"/>
              <w:keepLines/>
              <w:suppressAutoHyphens w:val="true"/>
              <w:spacing w:lineRule="auto" w:line="240" w:before="0" w:after="0"/>
              <w:jc w:val="left"/>
              <w:rPr/>
            </w:pPr>
            <w:r>
              <w:rPr/>
              <w:t xml:space="preserve">В отряде может быть всего 1* (один) </w:t>
            </w:r>
            <w:r>
              <w:rPr>
                <w:b/>
                <w:bCs/>
              </w:rPr>
              <w:t>Капитан</w:t>
            </w:r>
            <w:r>
              <w:rPr/>
              <w:t>. *</w:t>
            </w:r>
            <w:r>
              <w:rPr>
                <w:b/>
                <w:bCs/>
              </w:rPr>
              <w:t xml:space="preserve">Капитан </w:t>
            </w:r>
            <w:r>
              <w:rPr/>
              <w:t xml:space="preserve">не может появиться в </w:t>
            </w:r>
            <w:r>
              <w:rPr>
                <w:b/>
                <w:bCs/>
              </w:rPr>
              <w:t xml:space="preserve">отряде </w:t>
            </w:r>
            <w:r>
              <w:rPr/>
              <w:t>после начала игры.</w:t>
            </w:r>
          </w:p>
          <w:p>
            <w:pPr>
              <w:pStyle w:val="NoSpacing"/>
              <w:keepNext w:val="true"/>
              <w:keepLines/>
              <w:suppressAutoHyphens w:val="true"/>
              <w:spacing w:lineRule="auto" w:line="240" w:before="0" w:after="0"/>
              <w:jc w:val="left"/>
              <w:rPr/>
            </w:pPr>
            <w:r>
              <w:rPr>
                <w:b/>
                <w:bCs/>
              </w:rPr>
              <w:t xml:space="preserve">Капитан </w:t>
            </w:r>
            <w:r>
              <w:rPr/>
              <w:t xml:space="preserve">начинает с двумя </w:t>
            </w:r>
            <w:r>
              <w:rPr>
                <w:b/>
              </w:rPr>
              <w:t>Боевыми</w:t>
            </w:r>
            <w:r>
              <w:rPr/>
              <w:t xml:space="preserve"> </w:t>
            </w:r>
            <w:r>
              <w:rPr>
                <w:b/>
                <w:bCs/>
              </w:rPr>
              <w:t>навыками</w:t>
            </w:r>
            <w:r>
              <w:rPr/>
              <w:t xml:space="preserve">, и может переносить в следующую игру любое количество </w:t>
            </w:r>
            <w:r>
              <w:rPr>
                <w:b/>
              </w:rPr>
              <w:t>Боевых</w:t>
            </w:r>
            <w:r>
              <w:rPr/>
              <w:t xml:space="preserve"> </w:t>
            </w:r>
            <w:r>
              <w:rPr>
                <w:b/>
                <w:bCs/>
              </w:rPr>
              <w:t>навыков</w:t>
            </w:r>
            <w:r>
              <w:rPr/>
              <w:t xml:space="preserve">. </w:t>
            </w:r>
          </w:p>
          <w:p>
            <w:pPr>
              <w:pStyle w:val="NoSpacing"/>
              <w:keepNext w:val="true"/>
              <w:keepLines/>
              <w:suppressAutoHyphens w:val="true"/>
              <w:spacing w:lineRule="auto" w:line="240" w:before="0" w:after="0"/>
              <w:jc w:val="left"/>
              <w:rPr>
                <w:b/>
                <w:b/>
                <w:bCs/>
              </w:rPr>
            </w:pPr>
            <w:r>
              <w:rPr>
                <w:b/>
                <w:bCs/>
              </w:rPr>
              <w:t xml:space="preserve">Капитан </w:t>
            </w:r>
            <w:r>
              <w:rPr/>
              <w:t xml:space="preserve">так же может переносить из игры в игру один </w:t>
            </w:r>
            <w:r>
              <w:rPr>
                <w:b/>
                <w:bCs/>
              </w:rPr>
              <w:t>навык передвижения.</w:t>
            </w:r>
          </w:p>
          <w:p>
            <w:pPr>
              <w:pStyle w:val="NoSpacing"/>
              <w:keepNext w:val="true"/>
              <w:keepLines/>
              <w:suppressAutoHyphens w:val="true"/>
              <w:spacing w:lineRule="auto" w:line="240" w:before="0" w:after="0"/>
              <w:jc w:val="left"/>
              <w:rPr/>
            </w:pPr>
            <w:r>
              <w:rPr/>
            </w:r>
          </w:p>
        </w:tc>
      </w:tr>
    </w:tbl>
    <w:p>
      <w:pPr>
        <w:pStyle w:val="2"/>
        <w:spacing w:lineRule="auto" w:line="240"/>
        <w:jc w:val="left"/>
        <w:rPr/>
      </w:pPr>
      <w:r>
        <w:br w:type="page"/>
      </w:r>
      <w:bookmarkStart w:id="82" w:name="_Toc509873788"/>
      <w:r>
        <w:rPr>
          <w:rStyle w:val="11"/>
          <w:b/>
          <w:bCs/>
          <w:color w:val="4F81BD" w:themeColor="accent1"/>
          <w:sz w:val="26"/>
        </w:rPr>
        <w:t>Мариенбургцы</w:t>
      </w:r>
      <w:r>
        <w:rPr/>
        <w:t>.</w:t>
      </w:r>
      <w:bookmarkEnd w:id="82"/>
    </w:p>
    <w:p>
      <w:pPr>
        <w:pStyle w:val="NoSpacing"/>
        <w:keepNext w:val="true"/>
        <w:keepLines/>
        <w:suppressAutoHyphens w:val="true"/>
        <w:spacing w:lineRule="auto" w:line="240"/>
        <w:jc w:val="left"/>
        <w:rPr>
          <w:i/>
          <w:i/>
          <w:iCs/>
        </w:rPr>
      </w:pPr>
      <w:r>
        <w:rPr>
          <w:i/>
          <w:iCs/>
        </w:rPr>
        <w:t>«Богатенькие мальчики из Мариенбурга. Никогда не поворачивайся к ним спиной. Я признаю за ними вот что: они абсолютно беспринципны и богаче, чем кто-либо в округе – ничего удивительного, ведь их кошельки наполняют жирные пиявки из Торговой Гильдии. Вот почему у них отличное оружие и броня, и обычно больше людей, чем у остальных. Но не советую тебе обмануться их вычурной одеждой и блестящими цацками. Всё это оружие они носят не только напоказ, они в курсе, как пользоваться им!</w:t>
      </w:r>
    </w:p>
    <w:p>
      <w:pPr>
        <w:pStyle w:val="NoSpacing"/>
        <w:keepNext w:val="true"/>
        <w:keepLines/>
        <w:numPr>
          <w:ilvl w:val="0"/>
          <w:numId w:val="28"/>
        </w:numPr>
        <w:suppressAutoHyphens w:val="true"/>
        <w:spacing w:lineRule="auto" w:line="240"/>
        <w:jc w:val="left"/>
        <w:rPr/>
      </w:pPr>
      <w:r>
        <w:rPr>
          <w:iCs/>
        </w:rPr>
        <w:t xml:space="preserve">Общий лимит отряда </w:t>
      </w:r>
      <w:r>
        <w:rPr/>
        <w:t>из Мариенбурга</w:t>
      </w:r>
      <w:r>
        <w:rPr>
          <w:iCs/>
        </w:rPr>
        <w:t xml:space="preserve"> – 5 (пять) приключенцев. Мы рекомендуем разбавлять лимит девушками.</w:t>
      </w:r>
    </w:p>
    <w:p>
      <w:pPr>
        <w:pStyle w:val="3"/>
        <w:spacing w:lineRule="auto" w:line="240"/>
        <w:jc w:val="left"/>
        <w:rPr/>
      </w:pPr>
      <w:bookmarkStart w:id="83" w:name="_Toc509873789"/>
      <w:r>
        <w:rPr/>
        <w:t>Состав отряда из Мариенбурга:</w:t>
      </w:r>
      <w:bookmarkEnd w:id="83"/>
    </w:p>
    <w:tbl>
      <w:tblPr>
        <w:tblStyle w:val="a5"/>
        <w:tblW w:w="8417" w:type="dxa"/>
        <w:jc w:val="left"/>
        <w:tblInd w:w="0" w:type="dxa"/>
        <w:tblCellMar>
          <w:top w:w="0" w:type="dxa"/>
          <w:left w:w="118" w:type="dxa"/>
          <w:bottom w:w="0" w:type="dxa"/>
          <w:right w:w="108" w:type="dxa"/>
        </w:tblCellMar>
        <w:tblLook w:val="04a0"/>
      </w:tblPr>
      <w:tblGrid>
        <w:gridCol w:w="2517"/>
        <w:gridCol w:w="5899"/>
      </w:tblGrid>
      <w:tr>
        <w:trPr/>
        <w:tc>
          <w:tcPr>
            <w:tcW w:w="2517" w:type="dxa"/>
            <w:tcBorders>
              <w:top w:val="nil"/>
              <w:left w:val="nil"/>
              <w:bottom w:val="nil"/>
              <w:right w:val="nil"/>
              <w:insideH w:val="nil"/>
              <w:insideV w:val="nil"/>
            </w:tcBorders>
            <w:shd w:fill="auto" w:val="clear"/>
          </w:tcPr>
          <w:p>
            <w:pPr>
              <w:pStyle w:val="NoSpacing"/>
              <w:keepNext w:val="true"/>
              <w:keepLines/>
              <w:suppressAutoHyphens w:val="true"/>
              <w:spacing w:lineRule="auto" w:line="240" w:before="0" w:after="0"/>
              <w:jc w:val="left"/>
              <w:rPr/>
            </w:pPr>
            <w:r>
              <w:rPr/>
              <w:drawing>
                <wp:inline distT="0" distB="0" distL="0" distR="0">
                  <wp:extent cx="1440180" cy="1440180"/>
                  <wp:effectExtent l="0" t="0" r="0" b="0"/>
                  <wp:docPr id="5" name="Изображение 27" descr="Мариенбур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Изображение 27" descr="Мариенбург 5"/>
                          <pic:cNvPicPr>
                            <a:picLocks noChangeAspect="1" noChangeArrowheads="1"/>
                          </pic:cNvPicPr>
                        </pic:nvPicPr>
                        <pic:blipFill>
                          <a:blip r:embed="rId6"/>
                          <a:stretch>
                            <a:fillRect/>
                          </a:stretch>
                        </pic:blipFill>
                        <pic:spPr bwMode="auto">
                          <a:xfrm>
                            <a:off x="0" y="0"/>
                            <a:ext cx="1440180" cy="1440180"/>
                          </a:xfrm>
                          <a:prstGeom prst="rect">
                            <a:avLst/>
                          </a:prstGeom>
                        </pic:spPr>
                      </pic:pic>
                    </a:graphicData>
                  </a:graphic>
                </wp:inline>
              </w:drawing>
            </w:r>
          </w:p>
        </w:tc>
        <w:tc>
          <w:tcPr>
            <w:tcW w:w="5899" w:type="dxa"/>
            <w:tcBorders>
              <w:top w:val="nil"/>
              <w:left w:val="nil"/>
              <w:bottom w:val="nil"/>
              <w:right w:val="nil"/>
              <w:insideH w:val="nil"/>
              <w:insideV w:val="nil"/>
            </w:tcBorders>
            <w:shd w:fill="auto" w:val="clear"/>
          </w:tcPr>
          <w:p>
            <w:pPr>
              <w:pStyle w:val="4"/>
              <w:numPr>
                <w:ilvl w:val="0"/>
                <w:numId w:val="0"/>
              </w:numPr>
              <w:spacing w:lineRule="auto" w:line="240" w:before="200" w:after="0"/>
              <w:jc w:val="left"/>
              <w:outlineLvl w:val="3"/>
              <w:rPr/>
            </w:pPr>
            <w:bookmarkStart w:id="84" w:name="_Toc509873790"/>
            <w:r>
              <w:rPr>
                <w:rStyle w:val="31"/>
                <w:b/>
                <w:bCs/>
              </w:rPr>
              <w:t>Мечник из Мариенбурга</w:t>
            </w:r>
            <w:bookmarkEnd w:id="84"/>
            <w:r>
              <w:rPr/>
              <w:t>.</w:t>
            </w:r>
          </w:p>
          <w:p>
            <w:pPr>
              <w:pStyle w:val="NoSpacing"/>
              <w:keepNext w:val="true"/>
              <w:keepLines/>
              <w:suppressAutoHyphens w:val="true"/>
              <w:spacing w:lineRule="auto" w:line="240" w:before="0" w:after="0"/>
              <w:jc w:val="left"/>
              <w:rPr/>
            </w:pPr>
            <w:r>
              <w:rPr/>
              <w:t xml:space="preserve">В отряде может быть вплоть до 5 (пяти) </w:t>
            </w:r>
            <w:r>
              <w:rPr>
                <w:b/>
                <w:bCs/>
              </w:rPr>
              <w:t>Мечников</w:t>
            </w:r>
            <w:r>
              <w:rPr/>
              <w:t>.</w:t>
            </w:r>
          </w:p>
          <w:p>
            <w:pPr>
              <w:pStyle w:val="NoSpacing"/>
              <w:keepNext w:val="true"/>
              <w:keepLines/>
              <w:suppressAutoHyphens w:val="true"/>
              <w:spacing w:lineRule="auto" w:line="240" w:before="0" w:after="0"/>
              <w:jc w:val="left"/>
              <w:rPr/>
            </w:pPr>
            <w:r>
              <w:rPr>
                <w:b/>
                <w:bCs/>
              </w:rPr>
              <w:t xml:space="preserve">Мечник </w:t>
            </w:r>
            <w:r>
              <w:rPr/>
              <w:t xml:space="preserve">начинает без </w:t>
            </w:r>
            <w:r>
              <w:rPr>
                <w:b/>
                <w:bCs/>
              </w:rPr>
              <w:t>навыков</w:t>
            </w:r>
            <w:r>
              <w:rPr/>
              <w:t xml:space="preserve">, но может переносить из игры в игру лишь 1 (один) один любой </w:t>
            </w:r>
            <w:r>
              <w:rPr>
                <w:b/>
              </w:rPr>
              <w:t xml:space="preserve">Боевой </w:t>
            </w:r>
            <w:r>
              <w:rPr>
                <w:b/>
                <w:bCs/>
              </w:rPr>
              <w:t xml:space="preserve">навык </w:t>
            </w:r>
            <w:r>
              <w:rPr>
                <w:b/>
              </w:rPr>
              <w:t>ближнего боя.</w:t>
            </w:r>
          </w:p>
          <w:p>
            <w:pPr>
              <w:pStyle w:val="NoSpacing"/>
              <w:keepNext w:val="true"/>
              <w:keepLines/>
              <w:suppressAutoHyphens w:val="true"/>
              <w:spacing w:lineRule="auto" w:line="240" w:before="0" w:after="0"/>
              <w:jc w:val="left"/>
              <w:rPr/>
            </w:pPr>
            <w:r>
              <w:rPr/>
            </w:r>
          </w:p>
          <w:p>
            <w:pPr>
              <w:pStyle w:val="NoSpacing"/>
              <w:keepNext w:val="true"/>
              <w:keepLines/>
              <w:suppressAutoHyphens w:val="true"/>
              <w:spacing w:lineRule="auto" w:line="240" w:before="0" w:after="0"/>
              <w:jc w:val="left"/>
              <w:rPr/>
            </w:pPr>
            <w:r>
              <w:rPr/>
            </w:r>
          </w:p>
        </w:tc>
      </w:tr>
      <w:tr>
        <w:trPr/>
        <w:tc>
          <w:tcPr>
            <w:tcW w:w="2517" w:type="dxa"/>
            <w:tcBorders>
              <w:top w:val="nil"/>
              <w:left w:val="nil"/>
              <w:bottom w:val="nil"/>
              <w:right w:val="nil"/>
              <w:insideH w:val="nil"/>
              <w:insideV w:val="nil"/>
            </w:tcBorders>
            <w:shd w:fill="auto" w:val="clear"/>
          </w:tcPr>
          <w:p>
            <w:pPr>
              <w:pStyle w:val="NoSpacing"/>
              <w:keepNext w:val="true"/>
              <w:keepLines/>
              <w:suppressAutoHyphens w:val="true"/>
              <w:spacing w:lineRule="auto" w:line="240" w:before="0" w:after="0"/>
              <w:jc w:val="left"/>
              <w:rPr/>
            </w:pPr>
            <w:r>
              <w:rPr/>
              <w:drawing>
                <wp:inline distT="0" distB="0" distL="0" distR="0">
                  <wp:extent cx="1440180" cy="1440180"/>
                  <wp:effectExtent l="0" t="0" r="0" b="0"/>
                  <wp:docPr id="6" name="Изображение 14" descr="Мариенбург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Изображение 14" descr="Мариенбург4"/>
                          <pic:cNvPicPr>
                            <a:picLocks noChangeAspect="1" noChangeArrowheads="1"/>
                          </pic:cNvPicPr>
                        </pic:nvPicPr>
                        <pic:blipFill>
                          <a:blip r:embed="rId7"/>
                          <a:stretch>
                            <a:fillRect/>
                          </a:stretch>
                        </pic:blipFill>
                        <pic:spPr bwMode="auto">
                          <a:xfrm>
                            <a:off x="0" y="0"/>
                            <a:ext cx="1440180" cy="1440180"/>
                          </a:xfrm>
                          <a:prstGeom prst="rect">
                            <a:avLst/>
                          </a:prstGeom>
                        </pic:spPr>
                      </pic:pic>
                    </a:graphicData>
                  </a:graphic>
                </wp:inline>
              </w:drawing>
            </w:r>
          </w:p>
        </w:tc>
        <w:tc>
          <w:tcPr>
            <w:tcW w:w="5899" w:type="dxa"/>
            <w:tcBorders>
              <w:top w:val="nil"/>
              <w:left w:val="nil"/>
              <w:bottom w:val="nil"/>
              <w:right w:val="nil"/>
              <w:insideH w:val="nil"/>
              <w:insideV w:val="nil"/>
            </w:tcBorders>
            <w:shd w:fill="auto" w:val="clear"/>
          </w:tcPr>
          <w:p>
            <w:pPr>
              <w:pStyle w:val="4"/>
              <w:numPr>
                <w:ilvl w:val="0"/>
                <w:numId w:val="0"/>
              </w:numPr>
              <w:spacing w:lineRule="auto" w:line="240" w:before="200" w:after="0"/>
              <w:jc w:val="left"/>
              <w:outlineLvl w:val="3"/>
              <w:rPr/>
            </w:pPr>
            <w:r>
              <w:rPr/>
              <w:t>Стрелок из Мариенбурга.</w:t>
            </w:r>
          </w:p>
          <w:p>
            <w:pPr>
              <w:pStyle w:val="NoSpacing"/>
              <w:keepNext w:val="true"/>
              <w:keepLines/>
              <w:suppressAutoHyphens w:val="true"/>
              <w:spacing w:lineRule="auto" w:line="240" w:before="0" w:after="0"/>
              <w:jc w:val="left"/>
              <w:rPr>
                <w:b/>
                <w:b/>
                <w:bCs/>
              </w:rPr>
            </w:pPr>
            <w:r>
              <w:rPr/>
              <w:t xml:space="preserve">В отряде может быть всего 1 (один) </w:t>
            </w:r>
            <w:r>
              <w:rPr>
                <w:b/>
                <w:bCs/>
              </w:rPr>
              <w:t>Стрелок.</w:t>
            </w:r>
          </w:p>
          <w:p>
            <w:pPr>
              <w:pStyle w:val="NoSpacing"/>
              <w:keepNext w:val="true"/>
              <w:keepLines/>
              <w:suppressAutoHyphens w:val="true"/>
              <w:spacing w:lineRule="auto" w:line="240" w:before="0" w:after="0"/>
              <w:jc w:val="left"/>
              <w:rPr/>
            </w:pPr>
            <w:r>
              <w:rPr>
                <w:b/>
                <w:bCs/>
              </w:rPr>
              <w:t xml:space="preserve">Стрелок </w:t>
            </w:r>
            <w:r>
              <w:rPr/>
              <w:t xml:space="preserve">начинает без </w:t>
            </w:r>
            <w:r>
              <w:rPr>
                <w:b/>
                <w:bCs/>
              </w:rPr>
              <w:t>навыков</w:t>
            </w:r>
            <w:r>
              <w:rPr/>
              <w:t xml:space="preserve">, но может переносить из игры в игру лишь 1 (один) один любой </w:t>
            </w:r>
            <w:r>
              <w:rPr>
                <w:b/>
              </w:rPr>
              <w:t xml:space="preserve">Боевой </w:t>
            </w:r>
            <w:r>
              <w:rPr>
                <w:b/>
                <w:bCs/>
              </w:rPr>
              <w:t xml:space="preserve">навык </w:t>
            </w:r>
            <w:r>
              <w:rPr>
                <w:b/>
              </w:rPr>
              <w:t>дистанционного боя.</w:t>
            </w:r>
          </w:p>
          <w:p>
            <w:pPr>
              <w:pStyle w:val="NoSpacing"/>
              <w:keepNext w:val="true"/>
              <w:keepLines/>
              <w:suppressAutoHyphens w:val="true"/>
              <w:spacing w:lineRule="auto" w:line="240" w:before="0" w:after="0"/>
              <w:jc w:val="left"/>
              <w:rPr/>
            </w:pPr>
            <w:r>
              <w:rPr/>
            </w:r>
          </w:p>
        </w:tc>
      </w:tr>
      <w:tr>
        <w:trPr/>
        <w:tc>
          <w:tcPr>
            <w:tcW w:w="2517" w:type="dxa"/>
            <w:tcBorders>
              <w:top w:val="nil"/>
              <w:left w:val="nil"/>
              <w:bottom w:val="nil"/>
              <w:right w:val="nil"/>
              <w:insideH w:val="nil"/>
              <w:insideV w:val="nil"/>
            </w:tcBorders>
            <w:shd w:fill="auto" w:val="clear"/>
          </w:tcPr>
          <w:p>
            <w:pPr>
              <w:pStyle w:val="NoSpacing"/>
              <w:keepNext w:val="true"/>
              <w:keepLines/>
              <w:suppressAutoHyphens w:val="true"/>
              <w:spacing w:lineRule="auto" w:line="240" w:before="0" w:after="0"/>
              <w:jc w:val="left"/>
              <w:rPr/>
            </w:pPr>
            <w:r>
              <w:rPr/>
              <w:drawing>
                <wp:inline distT="0" distB="0" distL="0" distR="0">
                  <wp:extent cx="1440180" cy="1440180"/>
                  <wp:effectExtent l="0" t="0" r="0" b="0"/>
                  <wp:docPr id="7" name="Изображение 13" descr="Мариенбург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Изображение 13" descr="Мариенбург3"/>
                          <pic:cNvPicPr>
                            <a:picLocks noChangeAspect="1" noChangeArrowheads="1"/>
                          </pic:cNvPicPr>
                        </pic:nvPicPr>
                        <pic:blipFill>
                          <a:blip r:embed="rId8"/>
                          <a:stretch>
                            <a:fillRect/>
                          </a:stretch>
                        </pic:blipFill>
                        <pic:spPr bwMode="auto">
                          <a:xfrm>
                            <a:off x="0" y="0"/>
                            <a:ext cx="1440180" cy="1440180"/>
                          </a:xfrm>
                          <a:prstGeom prst="rect">
                            <a:avLst/>
                          </a:prstGeom>
                        </pic:spPr>
                      </pic:pic>
                    </a:graphicData>
                  </a:graphic>
                </wp:inline>
              </w:drawing>
            </w:r>
          </w:p>
        </w:tc>
        <w:tc>
          <w:tcPr>
            <w:tcW w:w="5899" w:type="dxa"/>
            <w:tcBorders>
              <w:top w:val="nil"/>
              <w:left w:val="nil"/>
              <w:bottom w:val="nil"/>
              <w:right w:val="nil"/>
              <w:insideH w:val="nil"/>
              <w:insideV w:val="nil"/>
            </w:tcBorders>
            <w:shd w:fill="auto" w:val="clear"/>
          </w:tcPr>
          <w:p>
            <w:pPr>
              <w:pStyle w:val="4"/>
              <w:numPr>
                <w:ilvl w:val="0"/>
                <w:numId w:val="0"/>
              </w:numPr>
              <w:spacing w:lineRule="auto" w:line="240" w:before="200" w:after="0"/>
              <w:jc w:val="left"/>
              <w:outlineLvl w:val="3"/>
              <w:rPr/>
            </w:pPr>
            <w:r>
              <w:rPr/>
              <w:t>Чемпион из Мариенбурга.</w:t>
            </w:r>
          </w:p>
          <w:p>
            <w:pPr>
              <w:pStyle w:val="NoSpacing"/>
              <w:keepNext w:val="true"/>
              <w:keepLines/>
              <w:suppressAutoHyphens w:val="true"/>
              <w:spacing w:lineRule="auto" w:line="240" w:before="0" w:after="0"/>
              <w:jc w:val="left"/>
              <w:rPr/>
            </w:pPr>
            <w:r>
              <w:rPr/>
              <w:t xml:space="preserve">В отряде может быть вплоть до 2 (двух) </w:t>
            </w:r>
            <w:r>
              <w:rPr>
                <w:b/>
                <w:bCs/>
              </w:rPr>
              <w:t>Чемпионов</w:t>
            </w:r>
            <w:r>
              <w:rPr/>
              <w:t>.</w:t>
            </w:r>
          </w:p>
          <w:p>
            <w:pPr>
              <w:pStyle w:val="NoSpacing"/>
              <w:keepNext w:val="true"/>
              <w:keepLines/>
              <w:suppressAutoHyphens w:val="true"/>
              <w:spacing w:lineRule="auto" w:line="240" w:before="0" w:after="0"/>
              <w:jc w:val="left"/>
              <w:rPr>
                <w:b/>
                <w:b/>
                <w:bCs/>
              </w:rPr>
            </w:pPr>
            <w:r>
              <w:rPr>
                <w:b/>
                <w:bCs/>
              </w:rPr>
              <w:t xml:space="preserve">Чемпион </w:t>
            </w:r>
            <w:r>
              <w:rPr/>
              <w:t xml:space="preserve">начинает с одним </w:t>
            </w:r>
            <w:r>
              <w:rPr>
                <w:b/>
              </w:rPr>
              <w:t>Боевым</w:t>
            </w:r>
            <w:r>
              <w:rPr/>
              <w:t xml:space="preserve"> </w:t>
            </w:r>
            <w:r>
              <w:rPr>
                <w:b/>
                <w:bCs/>
              </w:rPr>
              <w:t>навыком</w:t>
            </w:r>
            <w:r>
              <w:rPr/>
              <w:t xml:space="preserve">, и может переносить в следующую игру любое количество </w:t>
            </w:r>
            <w:r>
              <w:rPr>
                <w:b/>
              </w:rPr>
              <w:t>Боевых</w:t>
            </w:r>
            <w:r>
              <w:rPr/>
              <w:t xml:space="preserve"> </w:t>
            </w:r>
            <w:r>
              <w:rPr>
                <w:b/>
                <w:bCs/>
              </w:rPr>
              <w:t>навыков.</w:t>
            </w:r>
          </w:p>
          <w:p>
            <w:pPr>
              <w:pStyle w:val="NoSpacing"/>
              <w:keepNext w:val="true"/>
              <w:keepLines/>
              <w:suppressAutoHyphens w:val="true"/>
              <w:spacing w:lineRule="auto" w:line="240" w:before="0" w:after="0"/>
              <w:jc w:val="left"/>
              <w:rPr/>
            </w:pPr>
            <w:r>
              <w:rPr/>
            </w:r>
          </w:p>
        </w:tc>
      </w:tr>
      <w:tr>
        <w:trPr/>
        <w:tc>
          <w:tcPr>
            <w:tcW w:w="2517" w:type="dxa"/>
            <w:tcBorders>
              <w:top w:val="nil"/>
              <w:left w:val="nil"/>
              <w:bottom w:val="nil"/>
              <w:right w:val="nil"/>
              <w:insideH w:val="nil"/>
              <w:insideV w:val="nil"/>
            </w:tcBorders>
            <w:shd w:fill="auto" w:val="clear"/>
          </w:tcPr>
          <w:p>
            <w:pPr>
              <w:pStyle w:val="NoSpacing"/>
              <w:keepNext w:val="true"/>
              <w:keepLines/>
              <w:suppressAutoHyphens w:val="true"/>
              <w:spacing w:lineRule="auto" w:line="240" w:before="0" w:after="0"/>
              <w:jc w:val="left"/>
              <w:rPr/>
            </w:pPr>
            <w:r>
              <w:rPr/>
              <w:drawing>
                <wp:inline distT="0" distB="0" distL="0" distR="0">
                  <wp:extent cx="1438275" cy="1440180"/>
                  <wp:effectExtent l="0" t="0" r="0" b="0"/>
                  <wp:docPr id="8" name="Изображение 3" descr="Мариенбур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Изображение 3" descr="Мариенбург 1"/>
                          <pic:cNvPicPr>
                            <a:picLocks noChangeAspect="1" noChangeArrowheads="1"/>
                          </pic:cNvPicPr>
                        </pic:nvPicPr>
                        <pic:blipFill>
                          <a:blip r:embed="rId9"/>
                          <a:stretch>
                            <a:fillRect/>
                          </a:stretch>
                        </pic:blipFill>
                        <pic:spPr bwMode="auto">
                          <a:xfrm>
                            <a:off x="0" y="0"/>
                            <a:ext cx="1438275" cy="1440180"/>
                          </a:xfrm>
                          <a:prstGeom prst="rect">
                            <a:avLst/>
                          </a:prstGeom>
                        </pic:spPr>
                      </pic:pic>
                    </a:graphicData>
                  </a:graphic>
                </wp:inline>
              </w:drawing>
            </w:r>
          </w:p>
        </w:tc>
        <w:tc>
          <w:tcPr>
            <w:tcW w:w="5899" w:type="dxa"/>
            <w:tcBorders>
              <w:top w:val="nil"/>
              <w:left w:val="nil"/>
              <w:bottom w:val="nil"/>
              <w:right w:val="nil"/>
              <w:insideH w:val="nil"/>
              <w:insideV w:val="nil"/>
            </w:tcBorders>
            <w:shd w:fill="auto" w:val="clear"/>
          </w:tcPr>
          <w:p>
            <w:pPr>
              <w:pStyle w:val="4"/>
              <w:numPr>
                <w:ilvl w:val="0"/>
                <w:numId w:val="0"/>
              </w:numPr>
              <w:spacing w:lineRule="auto" w:line="240" w:before="200" w:after="0"/>
              <w:jc w:val="left"/>
              <w:outlineLvl w:val="3"/>
              <w:rPr/>
            </w:pPr>
            <w:r>
              <w:rPr/>
              <w:t>Капитан из Мариенбурга.</w:t>
            </w:r>
          </w:p>
          <w:p>
            <w:pPr>
              <w:pStyle w:val="NoSpacing"/>
              <w:keepNext w:val="true"/>
              <w:keepLines/>
              <w:suppressAutoHyphens w:val="true"/>
              <w:spacing w:lineRule="auto" w:line="240" w:before="0" w:after="0"/>
              <w:jc w:val="left"/>
              <w:rPr/>
            </w:pPr>
            <w:r>
              <w:rPr/>
              <w:t xml:space="preserve">В отряде может быть всего 1* (один) </w:t>
            </w:r>
            <w:r>
              <w:rPr>
                <w:b/>
                <w:bCs/>
              </w:rPr>
              <w:t>Капитан</w:t>
            </w:r>
            <w:r>
              <w:rPr/>
              <w:t>. *</w:t>
            </w:r>
            <w:r>
              <w:rPr>
                <w:b/>
                <w:bCs/>
              </w:rPr>
              <w:t xml:space="preserve">Капитан </w:t>
            </w:r>
            <w:r>
              <w:rPr/>
              <w:t xml:space="preserve">не может появиться в </w:t>
            </w:r>
            <w:r>
              <w:rPr>
                <w:b/>
                <w:bCs/>
              </w:rPr>
              <w:t xml:space="preserve">отряде </w:t>
            </w:r>
            <w:r>
              <w:rPr/>
              <w:t>после начала игры.</w:t>
            </w:r>
          </w:p>
          <w:p>
            <w:pPr>
              <w:pStyle w:val="NoSpacing"/>
              <w:keepNext w:val="true"/>
              <w:keepLines/>
              <w:suppressAutoHyphens w:val="true"/>
              <w:spacing w:lineRule="auto" w:line="240" w:before="0" w:after="0"/>
              <w:jc w:val="left"/>
              <w:rPr/>
            </w:pPr>
            <w:r>
              <w:rPr>
                <w:b/>
                <w:bCs/>
              </w:rPr>
              <w:t xml:space="preserve">Капитан </w:t>
            </w:r>
            <w:r>
              <w:rPr/>
              <w:t xml:space="preserve">начинает с двумя </w:t>
            </w:r>
            <w:r>
              <w:rPr>
                <w:b/>
              </w:rPr>
              <w:t>Боевыми</w:t>
            </w:r>
            <w:r>
              <w:rPr/>
              <w:t xml:space="preserve"> </w:t>
            </w:r>
            <w:r>
              <w:rPr>
                <w:b/>
                <w:bCs/>
              </w:rPr>
              <w:t>навыками</w:t>
            </w:r>
            <w:r>
              <w:rPr/>
              <w:t xml:space="preserve">, и может переносить в следующую игру любое количество </w:t>
            </w:r>
            <w:r>
              <w:rPr>
                <w:b/>
              </w:rPr>
              <w:t>Боевых</w:t>
            </w:r>
            <w:r>
              <w:rPr/>
              <w:t xml:space="preserve"> </w:t>
            </w:r>
            <w:r>
              <w:rPr>
                <w:b/>
                <w:bCs/>
              </w:rPr>
              <w:t>навыков</w:t>
            </w:r>
            <w:r>
              <w:rPr/>
              <w:t xml:space="preserve">. </w:t>
            </w:r>
          </w:p>
          <w:p>
            <w:pPr>
              <w:pStyle w:val="NoSpacing"/>
              <w:keepNext w:val="true"/>
              <w:keepLines/>
              <w:suppressAutoHyphens w:val="true"/>
              <w:spacing w:lineRule="auto" w:line="240" w:before="0" w:after="0"/>
              <w:jc w:val="left"/>
              <w:rPr>
                <w:b/>
                <w:b/>
                <w:bCs/>
              </w:rPr>
            </w:pPr>
            <w:r>
              <w:rPr>
                <w:b/>
                <w:bCs/>
              </w:rPr>
              <w:t xml:space="preserve">Капитан </w:t>
            </w:r>
            <w:r>
              <w:rPr/>
              <w:t xml:space="preserve">так же может переносить из игры в игру один </w:t>
            </w:r>
            <w:r>
              <w:rPr>
                <w:b/>
                <w:bCs/>
              </w:rPr>
              <w:t>навык передвижения.</w:t>
            </w:r>
          </w:p>
          <w:p>
            <w:pPr>
              <w:pStyle w:val="NoSpacing"/>
              <w:keepNext w:val="true"/>
              <w:keepLines/>
              <w:suppressAutoHyphens w:val="true"/>
              <w:spacing w:lineRule="auto" w:line="240" w:before="0" w:after="0"/>
              <w:jc w:val="left"/>
              <w:rPr/>
            </w:pPr>
            <w:r>
              <w:rPr/>
            </w:r>
          </w:p>
        </w:tc>
      </w:tr>
    </w:tbl>
    <w:p>
      <w:pPr>
        <w:pStyle w:val="2"/>
        <w:spacing w:lineRule="auto" w:line="240"/>
        <w:jc w:val="left"/>
        <w:rPr/>
      </w:pPr>
      <w:r>
        <w:br w:type="page"/>
      </w:r>
      <w:bookmarkStart w:id="85" w:name="_Toc509873791"/>
      <w:r>
        <w:rPr/>
        <w:t>Мидденхеймцы</w:t>
      </w:r>
      <w:bookmarkEnd w:id="85"/>
      <w:r>
        <w:rPr/>
        <w:t xml:space="preserve"> </w:t>
      </w:r>
    </w:p>
    <w:p>
      <w:pPr>
        <w:pStyle w:val="NoSpacing"/>
        <w:keepNext w:val="true"/>
        <w:keepLines/>
        <w:suppressAutoHyphens w:val="true"/>
        <w:spacing w:lineRule="auto" w:line="240"/>
        <w:jc w:val="left"/>
        <w:rPr>
          <w:i/>
          <w:i/>
          <w:iCs/>
        </w:rPr>
      </w:pPr>
      <w:r>
        <w:rPr>
          <w:i/>
          <w:iCs/>
        </w:rPr>
        <w:t>«Эти северяне – чокнутые, безумцы, берсеркеры! Они сильны, как огры, и злее орков. Бойся их в рукопашной – все шансы за то, что тебе разобьют череп молотом или снесут голову одним из огромных топоров, какие они всегда носят при себе»</w:t>
      </w:r>
    </w:p>
    <w:p>
      <w:pPr>
        <w:pStyle w:val="NoSpacing"/>
        <w:keepNext w:val="true"/>
        <w:keepLines/>
        <w:numPr>
          <w:ilvl w:val="0"/>
          <w:numId w:val="28"/>
        </w:numPr>
        <w:suppressAutoHyphens w:val="true"/>
        <w:spacing w:lineRule="auto" w:line="240"/>
        <w:jc w:val="left"/>
        <w:rPr/>
      </w:pPr>
      <w:r>
        <w:rPr>
          <w:iCs/>
        </w:rPr>
        <w:t>Общий лимит отряда из Мидденхейма – 5 (пять) приключенцев. Мы рекомендуем разбавлять лимит девушками.</w:t>
      </w:r>
    </w:p>
    <w:p>
      <w:pPr>
        <w:pStyle w:val="3"/>
        <w:spacing w:lineRule="auto" w:line="240"/>
        <w:jc w:val="left"/>
        <w:rPr/>
      </w:pPr>
      <w:bookmarkStart w:id="86" w:name="_Toc509873792"/>
      <w:r>
        <w:rPr/>
        <w:t>Состав отряда из Мидденхейма:</w:t>
      </w:r>
      <w:bookmarkEnd w:id="86"/>
    </w:p>
    <w:tbl>
      <w:tblPr>
        <w:tblStyle w:val="a5"/>
        <w:tblW w:w="8417" w:type="dxa"/>
        <w:jc w:val="left"/>
        <w:tblInd w:w="0" w:type="dxa"/>
        <w:tblCellMar>
          <w:top w:w="0" w:type="dxa"/>
          <w:left w:w="118" w:type="dxa"/>
          <w:bottom w:w="0" w:type="dxa"/>
          <w:right w:w="108" w:type="dxa"/>
        </w:tblCellMar>
        <w:tblLook w:val="04a0"/>
      </w:tblPr>
      <w:tblGrid>
        <w:gridCol w:w="2517"/>
        <w:gridCol w:w="5899"/>
      </w:tblGrid>
      <w:tr>
        <w:trPr/>
        <w:tc>
          <w:tcPr>
            <w:tcW w:w="2517" w:type="dxa"/>
            <w:tcBorders>
              <w:top w:val="nil"/>
              <w:left w:val="nil"/>
              <w:bottom w:val="nil"/>
              <w:right w:val="nil"/>
              <w:insideH w:val="nil"/>
              <w:insideV w:val="nil"/>
            </w:tcBorders>
            <w:shd w:fill="auto" w:val="clear"/>
          </w:tcPr>
          <w:p>
            <w:pPr>
              <w:pStyle w:val="NoSpacing"/>
              <w:keepNext w:val="true"/>
              <w:keepLines/>
              <w:suppressAutoHyphens w:val="true"/>
              <w:spacing w:lineRule="auto" w:line="240" w:before="0" w:after="0"/>
              <w:jc w:val="left"/>
              <w:rPr/>
            </w:pPr>
            <w:r>
              <w:rPr/>
              <w:drawing>
                <wp:inline distT="0" distB="0" distL="0" distR="0">
                  <wp:extent cx="1440180" cy="1440180"/>
                  <wp:effectExtent l="0" t="0" r="0" b="0"/>
                  <wp:docPr id="9" name="Изображение 25" descr="мид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Изображение 25" descr="мид5"/>
                          <pic:cNvPicPr>
                            <a:picLocks noChangeAspect="1" noChangeArrowheads="1"/>
                          </pic:cNvPicPr>
                        </pic:nvPicPr>
                        <pic:blipFill>
                          <a:blip r:embed="rId10"/>
                          <a:stretch>
                            <a:fillRect/>
                          </a:stretch>
                        </pic:blipFill>
                        <pic:spPr bwMode="auto">
                          <a:xfrm>
                            <a:off x="0" y="0"/>
                            <a:ext cx="1440180" cy="1440180"/>
                          </a:xfrm>
                          <a:prstGeom prst="rect">
                            <a:avLst/>
                          </a:prstGeom>
                        </pic:spPr>
                      </pic:pic>
                    </a:graphicData>
                  </a:graphic>
                </wp:inline>
              </w:drawing>
            </w:r>
          </w:p>
        </w:tc>
        <w:tc>
          <w:tcPr>
            <w:tcW w:w="5899" w:type="dxa"/>
            <w:tcBorders>
              <w:top w:val="nil"/>
              <w:left w:val="nil"/>
              <w:bottom w:val="nil"/>
              <w:right w:val="nil"/>
              <w:insideH w:val="nil"/>
              <w:insideV w:val="nil"/>
            </w:tcBorders>
            <w:shd w:fill="auto" w:val="clear"/>
          </w:tcPr>
          <w:p>
            <w:pPr>
              <w:pStyle w:val="3"/>
              <w:numPr>
                <w:ilvl w:val="0"/>
                <w:numId w:val="0"/>
              </w:numPr>
              <w:spacing w:lineRule="auto" w:line="240" w:before="200" w:after="0"/>
              <w:jc w:val="left"/>
              <w:outlineLvl w:val="2"/>
              <w:rPr/>
            </w:pPr>
            <w:bookmarkStart w:id="87" w:name="_Toc509873793"/>
            <w:r>
              <w:rPr/>
              <w:t>Мечник из Мидденхейма.</w:t>
            </w:r>
            <w:bookmarkEnd w:id="87"/>
          </w:p>
          <w:p>
            <w:pPr>
              <w:pStyle w:val="NoSpacing"/>
              <w:keepNext w:val="true"/>
              <w:keepLines/>
              <w:suppressAutoHyphens w:val="true"/>
              <w:spacing w:lineRule="auto" w:line="240" w:before="0" w:after="0"/>
              <w:jc w:val="left"/>
              <w:rPr/>
            </w:pPr>
            <w:r>
              <w:rPr/>
              <w:t xml:space="preserve">В отряде может быть вплоть до 5 (пяти) </w:t>
            </w:r>
            <w:r>
              <w:rPr>
                <w:b/>
                <w:bCs/>
              </w:rPr>
              <w:t>Мечников</w:t>
            </w:r>
            <w:r>
              <w:rPr/>
              <w:t>.</w:t>
            </w:r>
          </w:p>
          <w:p>
            <w:pPr>
              <w:pStyle w:val="NoSpacing"/>
              <w:keepNext w:val="true"/>
              <w:keepLines/>
              <w:suppressAutoHyphens w:val="true"/>
              <w:spacing w:lineRule="auto" w:line="240" w:before="0" w:after="0"/>
              <w:jc w:val="left"/>
              <w:rPr/>
            </w:pPr>
            <w:r>
              <w:rPr>
                <w:b/>
                <w:bCs/>
              </w:rPr>
              <w:t xml:space="preserve">Мечник </w:t>
            </w:r>
            <w:r>
              <w:rPr/>
              <w:t xml:space="preserve">начинает без </w:t>
            </w:r>
            <w:r>
              <w:rPr>
                <w:b/>
                <w:bCs/>
              </w:rPr>
              <w:t>навыков</w:t>
            </w:r>
            <w:r>
              <w:rPr/>
              <w:t xml:space="preserve">, но может переносить из игры в игру лишь 1 (один) один любой </w:t>
            </w:r>
            <w:r>
              <w:rPr>
                <w:b/>
              </w:rPr>
              <w:t xml:space="preserve">Боевой </w:t>
            </w:r>
            <w:r>
              <w:rPr>
                <w:b/>
                <w:bCs/>
              </w:rPr>
              <w:t xml:space="preserve">навык </w:t>
            </w:r>
            <w:r>
              <w:rPr>
                <w:b/>
              </w:rPr>
              <w:t>ближнего боя.</w:t>
            </w:r>
          </w:p>
          <w:p>
            <w:pPr>
              <w:pStyle w:val="NoSpacing"/>
              <w:keepNext w:val="true"/>
              <w:keepLines/>
              <w:suppressAutoHyphens w:val="true"/>
              <w:spacing w:lineRule="auto" w:line="240" w:before="0" w:after="0"/>
              <w:jc w:val="left"/>
              <w:rPr/>
            </w:pPr>
            <w:r>
              <w:rPr/>
            </w:r>
          </w:p>
          <w:p>
            <w:pPr>
              <w:pStyle w:val="NoSpacing"/>
              <w:keepNext w:val="true"/>
              <w:keepLines/>
              <w:suppressAutoHyphens w:val="true"/>
              <w:spacing w:lineRule="auto" w:line="240" w:before="0" w:after="0"/>
              <w:jc w:val="left"/>
              <w:rPr/>
            </w:pPr>
            <w:r>
              <w:rPr/>
            </w:r>
          </w:p>
        </w:tc>
      </w:tr>
      <w:tr>
        <w:trPr/>
        <w:tc>
          <w:tcPr>
            <w:tcW w:w="2517" w:type="dxa"/>
            <w:tcBorders>
              <w:top w:val="nil"/>
              <w:left w:val="nil"/>
              <w:bottom w:val="nil"/>
              <w:right w:val="nil"/>
              <w:insideH w:val="nil"/>
              <w:insideV w:val="nil"/>
            </w:tcBorders>
            <w:shd w:fill="auto" w:val="clear"/>
          </w:tcPr>
          <w:p>
            <w:pPr>
              <w:pStyle w:val="NoSpacing"/>
              <w:keepNext w:val="true"/>
              <w:keepLines/>
              <w:suppressAutoHyphens w:val="true"/>
              <w:spacing w:lineRule="auto" w:line="240" w:before="0" w:after="0"/>
              <w:jc w:val="left"/>
              <w:rPr/>
            </w:pPr>
            <w:r>
              <w:rPr/>
              <w:drawing>
                <wp:inline distT="0" distB="0" distL="0" distR="0">
                  <wp:extent cx="1438275" cy="1440180"/>
                  <wp:effectExtent l="0" t="0" r="0" b="0"/>
                  <wp:docPr id="10" name="Изображение 24" descr="мид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Изображение 24" descr="мид4"/>
                          <pic:cNvPicPr>
                            <a:picLocks noChangeAspect="1" noChangeArrowheads="1"/>
                          </pic:cNvPicPr>
                        </pic:nvPicPr>
                        <pic:blipFill>
                          <a:blip r:embed="rId11"/>
                          <a:stretch>
                            <a:fillRect/>
                          </a:stretch>
                        </pic:blipFill>
                        <pic:spPr bwMode="auto">
                          <a:xfrm>
                            <a:off x="0" y="0"/>
                            <a:ext cx="1438275" cy="1440180"/>
                          </a:xfrm>
                          <a:prstGeom prst="rect">
                            <a:avLst/>
                          </a:prstGeom>
                        </pic:spPr>
                      </pic:pic>
                    </a:graphicData>
                  </a:graphic>
                </wp:inline>
              </w:drawing>
            </w:r>
          </w:p>
        </w:tc>
        <w:tc>
          <w:tcPr>
            <w:tcW w:w="5899" w:type="dxa"/>
            <w:tcBorders>
              <w:top w:val="nil"/>
              <w:left w:val="nil"/>
              <w:bottom w:val="nil"/>
              <w:right w:val="nil"/>
              <w:insideH w:val="nil"/>
              <w:insideV w:val="nil"/>
            </w:tcBorders>
            <w:shd w:fill="auto" w:val="clear"/>
          </w:tcPr>
          <w:p>
            <w:pPr>
              <w:pStyle w:val="3"/>
              <w:numPr>
                <w:ilvl w:val="0"/>
                <w:numId w:val="0"/>
              </w:numPr>
              <w:spacing w:lineRule="auto" w:line="240" w:before="200" w:after="0"/>
              <w:jc w:val="left"/>
              <w:outlineLvl w:val="2"/>
              <w:rPr/>
            </w:pPr>
            <w:bookmarkStart w:id="88" w:name="_Toc509873794"/>
            <w:r>
              <w:rPr/>
              <w:t>Стрелок из Мидденхейма.</w:t>
            </w:r>
            <w:bookmarkEnd w:id="88"/>
          </w:p>
          <w:p>
            <w:pPr>
              <w:pStyle w:val="NoSpacing"/>
              <w:keepNext w:val="true"/>
              <w:keepLines/>
              <w:suppressAutoHyphens w:val="true"/>
              <w:spacing w:lineRule="auto" w:line="240" w:before="0" w:after="0"/>
              <w:jc w:val="left"/>
              <w:rPr>
                <w:b/>
                <w:b/>
                <w:bCs/>
              </w:rPr>
            </w:pPr>
            <w:r>
              <w:rPr/>
              <w:t xml:space="preserve">В отряде может быть всего 1 (один) </w:t>
            </w:r>
            <w:r>
              <w:rPr>
                <w:b/>
                <w:bCs/>
              </w:rPr>
              <w:t>Стрелок.</w:t>
            </w:r>
          </w:p>
          <w:p>
            <w:pPr>
              <w:pStyle w:val="NoSpacing"/>
              <w:keepNext w:val="true"/>
              <w:keepLines/>
              <w:suppressAutoHyphens w:val="true"/>
              <w:spacing w:lineRule="auto" w:line="240" w:before="0" w:after="0"/>
              <w:jc w:val="left"/>
              <w:rPr/>
            </w:pPr>
            <w:r>
              <w:rPr>
                <w:b/>
                <w:bCs/>
              </w:rPr>
              <w:t xml:space="preserve">Стрелок </w:t>
            </w:r>
            <w:r>
              <w:rPr/>
              <w:t xml:space="preserve">начинает без </w:t>
            </w:r>
            <w:r>
              <w:rPr>
                <w:b/>
                <w:bCs/>
              </w:rPr>
              <w:t>навыков</w:t>
            </w:r>
            <w:r>
              <w:rPr/>
              <w:t xml:space="preserve">, но может переносить из игры в игру лишь 1 (один) один любой </w:t>
            </w:r>
            <w:r>
              <w:rPr>
                <w:b/>
              </w:rPr>
              <w:t xml:space="preserve">Боевой </w:t>
            </w:r>
            <w:r>
              <w:rPr>
                <w:b/>
                <w:bCs/>
              </w:rPr>
              <w:t xml:space="preserve">навык </w:t>
            </w:r>
            <w:r>
              <w:rPr>
                <w:b/>
              </w:rPr>
              <w:t>дистанционного боя.</w:t>
            </w:r>
          </w:p>
          <w:p>
            <w:pPr>
              <w:pStyle w:val="NoSpacing"/>
              <w:keepNext w:val="true"/>
              <w:keepLines/>
              <w:suppressAutoHyphens w:val="true"/>
              <w:spacing w:lineRule="auto" w:line="240" w:before="0" w:after="0"/>
              <w:jc w:val="left"/>
              <w:rPr/>
            </w:pPr>
            <w:r>
              <w:rPr/>
            </w:r>
          </w:p>
        </w:tc>
      </w:tr>
      <w:tr>
        <w:trPr/>
        <w:tc>
          <w:tcPr>
            <w:tcW w:w="2517" w:type="dxa"/>
            <w:tcBorders>
              <w:top w:val="nil"/>
              <w:left w:val="nil"/>
              <w:bottom w:val="nil"/>
              <w:right w:val="nil"/>
              <w:insideH w:val="nil"/>
              <w:insideV w:val="nil"/>
            </w:tcBorders>
            <w:shd w:fill="auto" w:val="clear"/>
          </w:tcPr>
          <w:p>
            <w:pPr>
              <w:pStyle w:val="NoSpacing"/>
              <w:keepNext w:val="true"/>
              <w:keepLines/>
              <w:suppressAutoHyphens w:val="true"/>
              <w:spacing w:lineRule="auto" w:line="240" w:before="0" w:after="0"/>
              <w:jc w:val="left"/>
              <w:rPr/>
            </w:pPr>
            <w:r>
              <w:rPr/>
              <w:drawing>
                <wp:inline distT="0" distB="0" distL="0" distR="0">
                  <wp:extent cx="1438275" cy="1440180"/>
                  <wp:effectExtent l="0" t="0" r="0" b="0"/>
                  <wp:docPr id="11" name="Изображение 18" descr="мид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Изображение 18" descr="мид3"/>
                          <pic:cNvPicPr>
                            <a:picLocks noChangeAspect="1" noChangeArrowheads="1"/>
                          </pic:cNvPicPr>
                        </pic:nvPicPr>
                        <pic:blipFill>
                          <a:blip r:embed="rId12"/>
                          <a:stretch>
                            <a:fillRect/>
                          </a:stretch>
                        </pic:blipFill>
                        <pic:spPr bwMode="auto">
                          <a:xfrm>
                            <a:off x="0" y="0"/>
                            <a:ext cx="1438275" cy="1440180"/>
                          </a:xfrm>
                          <a:prstGeom prst="rect">
                            <a:avLst/>
                          </a:prstGeom>
                        </pic:spPr>
                      </pic:pic>
                    </a:graphicData>
                  </a:graphic>
                </wp:inline>
              </w:drawing>
            </w:r>
          </w:p>
        </w:tc>
        <w:tc>
          <w:tcPr>
            <w:tcW w:w="5899" w:type="dxa"/>
            <w:tcBorders>
              <w:top w:val="nil"/>
              <w:left w:val="nil"/>
              <w:bottom w:val="nil"/>
              <w:right w:val="nil"/>
              <w:insideH w:val="nil"/>
              <w:insideV w:val="nil"/>
            </w:tcBorders>
            <w:shd w:fill="auto" w:val="clear"/>
          </w:tcPr>
          <w:p>
            <w:pPr>
              <w:pStyle w:val="3"/>
              <w:numPr>
                <w:ilvl w:val="0"/>
                <w:numId w:val="0"/>
              </w:numPr>
              <w:spacing w:lineRule="auto" w:line="240" w:before="200" w:after="0"/>
              <w:jc w:val="left"/>
              <w:outlineLvl w:val="2"/>
              <w:rPr/>
            </w:pPr>
            <w:bookmarkStart w:id="89" w:name="_Toc509873795"/>
            <w:r>
              <w:rPr/>
              <w:t>Чемпион из Мидденхейма.</w:t>
            </w:r>
            <w:bookmarkEnd w:id="89"/>
          </w:p>
          <w:p>
            <w:pPr>
              <w:pStyle w:val="NoSpacing"/>
              <w:keepNext w:val="true"/>
              <w:keepLines/>
              <w:suppressAutoHyphens w:val="true"/>
              <w:spacing w:lineRule="auto" w:line="240" w:before="0" w:after="0"/>
              <w:jc w:val="left"/>
              <w:rPr/>
            </w:pPr>
            <w:r>
              <w:rPr/>
              <w:t xml:space="preserve">В отряде может быть вплоть до 2 (двух) </w:t>
            </w:r>
            <w:r>
              <w:rPr>
                <w:b/>
                <w:bCs/>
              </w:rPr>
              <w:t>Чемпионов</w:t>
            </w:r>
            <w:r>
              <w:rPr/>
              <w:t>.</w:t>
            </w:r>
          </w:p>
          <w:p>
            <w:pPr>
              <w:pStyle w:val="NoSpacing"/>
              <w:keepNext w:val="true"/>
              <w:keepLines/>
              <w:suppressAutoHyphens w:val="true"/>
              <w:spacing w:lineRule="auto" w:line="240" w:before="0" w:after="0"/>
              <w:jc w:val="left"/>
              <w:rPr>
                <w:b/>
                <w:b/>
                <w:bCs/>
              </w:rPr>
            </w:pPr>
            <w:r>
              <w:rPr>
                <w:b/>
                <w:bCs/>
              </w:rPr>
              <w:t xml:space="preserve">Чемпион </w:t>
            </w:r>
            <w:r>
              <w:rPr/>
              <w:t xml:space="preserve">начинает с одним </w:t>
            </w:r>
            <w:r>
              <w:rPr>
                <w:b/>
              </w:rPr>
              <w:t>Боевым</w:t>
            </w:r>
            <w:r>
              <w:rPr/>
              <w:t xml:space="preserve"> </w:t>
            </w:r>
            <w:r>
              <w:rPr>
                <w:b/>
                <w:bCs/>
              </w:rPr>
              <w:t>навыком</w:t>
            </w:r>
            <w:r>
              <w:rPr/>
              <w:t xml:space="preserve">, и может переносить в следующую игру любое количество </w:t>
            </w:r>
            <w:r>
              <w:rPr>
                <w:b/>
              </w:rPr>
              <w:t>Боевых</w:t>
            </w:r>
            <w:r>
              <w:rPr/>
              <w:t xml:space="preserve"> </w:t>
            </w:r>
            <w:r>
              <w:rPr>
                <w:b/>
                <w:bCs/>
              </w:rPr>
              <w:t>навыков.</w:t>
            </w:r>
          </w:p>
          <w:p>
            <w:pPr>
              <w:pStyle w:val="NoSpacing"/>
              <w:keepNext w:val="true"/>
              <w:keepLines/>
              <w:suppressAutoHyphens w:val="true"/>
              <w:spacing w:lineRule="auto" w:line="240" w:before="0" w:after="0"/>
              <w:jc w:val="left"/>
              <w:rPr/>
            </w:pPr>
            <w:r>
              <w:rPr/>
            </w:r>
          </w:p>
        </w:tc>
      </w:tr>
      <w:tr>
        <w:trPr/>
        <w:tc>
          <w:tcPr>
            <w:tcW w:w="2517" w:type="dxa"/>
            <w:tcBorders>
              <w:top w:val="nil"/>
              <w:left w:val="nil"/>
              <w:bottom w:val="nil"/>
              <w:right w:val="nil"/>
              <w:insideH w:val="nil"/>
              <w:insideV w:val="nil"/>
            </w:tcBorders>
            <w:shd w:fill="auto" w:val="clear"/>
          </w:tcPr>
          <w:p>
            <w:pPr>
              <w:pStyle w:val="NoSpacing"/>
              <w:keepNext w:val="true"/>
              <w:keepLines/>
              <w:suppressAutoHyphens w:val="true"/>
              <w:spacing w:lineRule="auto" w:line="240" w:before="0" w:after="0"/>
              <w:jc w:val="left"/>
              <w:rPr/>
            </w:pPr>
            <w:r>
              <w:rPr/>
              <w:drawing>
                <wp:inline distT="0" distB="0" distL="0" distR="0">
                  <wp:extent cx="1440180" cy="1439545"/>
                  <wp:effectExtent l="0" t="0" r="0" b="0"/>
                  <wp:docPr id="12" name="Изображение 15" descr="мид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Изображение 15" descr="мид2"/>
                          <pic:cNvPicPr>
                            <a:picLocks noChangeAspect="1" noChangeArrowheads="1"/>
                          </pic:cNvPicPr>
                        </pic:nvPicPr>
                        <pic:blipFill>
                          <a:blip r:embed="rId13"/>
                          <a:stretch>
                            <a:fillRect/>
                          </a:stretch>
                        </pic:blipFill>
                        <pic:spPr bwMode="auto">
                          <a:xfrm>
                            <a:off x="0" y="0"/>
                            <a:ext cx="1440180" cy="1439545"/>
                          </a:xfrm>
                          <a:prstGeom prst="rect">
                            <a:avLst/>
                          </a:prstGeom>
                        </pic:spPr>
                      </pic:pic>
                    </a:graphicData>
                  </a:graphic>
                </wp:inline>
              </w:drawing>
            </w:r>
          </w:p>
        </w:tc>
        <w:tc>
          <w:tcPr>
            <w:tcW w:w="5899" w:type="dxa"/>
            <w:tcBorders>
              <w:top w:val="nil"/>
              <w:left w:val="nil"/>
              <w:bottom w:val="nil"/>
              <w:right w:val="nil"/>
              <w:insideH w:val="nil"/>
              <w:insideV w:val="nil"/>
            </w:tcBorders>
            <w:shd w:fill="auto" w:val="clear"/>
          </w:tcPr>
          <w:p>
            <w:pPr>
              <w:pStyle w:val="3"/>
              <w:numPr>
                <w:ilvl w:val="0"/>
                <w:numId w:val="0"/>
              </w:numPr>
              <w:spacing w:lineRule="auto" w:line="240" w:before="200" w:after="0"/>
              <w:jc w:val="left"/>
              <w:outlineLvl w:val="2"/>
              <w:rPr/>
            </w:pPr>
            <w:bookmarkStart w:id="90" w:name="_Toc509873796"/>
            <w:r>
              <w:rPr/>
              <w:t>Капитан из Мидденхейма.</w:t>
            </w:r>
            <w:bookmarkEnd w:id="90"/>
          </w:p>
          <w:p>
            <w:pPr>
              <w:pStyle w:val="NoSpacing"/>
              <w:keepNext w:val="true"/>
              <w:keepLines/>
              <w:suppressAutoHyphens w:val="true"/>
              <w:spacing w:lineRule="auto" w:line="240" w:before="0" w:after="0"/>
              <w:jc w:val="left"/>
              <w:rPr/>
            </w:pPr>
            <w:r>
              <w:rPr/>
              <w:t xml:space="preserve">В отряде может быть всего 1* (один) </w:t>
            </w:r>
            <w:r>
              <w:rPr>
                <w:b/>
                <w:bCs/>
              </w:rPr>
              <w:t>Капитан</w:t>
            </w:r>
            <w:r>
              <w:rPr/>
              <w:t>. *</w:t>
            </w:r>
            <w:r>
              <w:rPr>
                <w:b/>
                <w:bCs/>
              </w:rPr>
              <w:t xml:space="preserve">Капитан </w:t>
            </w:r>
            <w:r>
              <w:rPr/>
              <w:t xml:space="preserve">не может появиться в </w:t>
            </w:r>
            <w:r>
              <w:rPr>
                <w:b/>
                <w:bCs/>
              </w:rPr>
              <w:t xml:space="preserve">отряде </w:t>
            </w:r>
            <w:r>
              <w:rPr/>
              <w:t>после начала игры.</w:t>
            </w:r>
          </w:p>
          <w:p>
            <w:pPr>
              <w:pStyle w:val="NoSpacing"/>
              <w:keepNext w:val="true"/>
              <w:keepLines/>
              <w:suppressAutoHyphens w:val="true"/>
              <w:spacing w:lineRule="auto" w:line="240" w:before="0" w:after="0"/>
              <w:jc w:val="left"/>
              <w:rPr/>
            </w:pPr>
            <w:r>
              <w:rPr>
                <w:b/>
                <w:bCs/>
              </w:rPr>
              <w:t xml:space="preserve">Капитан </w:t>
            </w:r>
            <w:r>
              <w:rPr/>
              <w:t xml:space="preserve">начинает с двумя </w:t>
            </w:r>
            <w:r>
              <w:rPr>
                <w:b/>
              </w:rPr>
              <w:t>Боевыми</w:t>
            </w:r>
            <w:r>
              <w:rPr/>
              <w:t xml:space="preserve"> </w:t>
            </w:r>
            <w:r>
              <w:rPr>
                <w:b/>
                <w:bCs/>
              </w:rPr>
              <w:t>навыками</w:t>
            </w:r>
            <w:r>
              <w:rPr/>
              <w:t xml:space="preserve">, и может переносить в следующую игру любое количество </w:t>
            </w:r>
            <w:r>
              <w:rPr>
                <w:b/>
              </w:rPr>
              <w:t>Боевых</w:t>
            </w:r>
            <w:r>
              <w:rPr/>
              <w:t xml:space="preserve"> </w:t>
            </w:r>
            <w:r>
              <w:rPr>
                <w:b/>
                <w:bCs/>
              </w:rPr>
              <w:t>навыков</w:t>
            </w:r>
            <w:r>
              <w:rPr/>
              <w:t xml:space="preserve">. </w:t>
            </w:r>
          </w:p>
          <w:p>
            <w:pPr>
              <w:pStyle w:val="NoSpacing"/>
              <w:keepNext w:val="true"/>
              <w:keepLines/>
              <w:suppressAutoHyphens w:val="true"/>
              <w:spacing w:lineRule="auto" w:line="240" w:before="0" w:after="0"/>
              <w:jc w:val="left"/>
              <w:rPr>
                <w:b/>
                <w:b/>
                <w:bCs/>
              </w:rPr>
            </w:pPr>
            <w:r>
              <w:rPr>
                <w:b/>
                <w:bCs/>
              </w:rPr>
              <w:t xml:space="preserve">Капитан </w:t>
            </w:r>
            <w:r>
              <w:rPr/>
              <w:t xml:space="preserve">так же может переносить из игры в игру один </w:t>
            </w:r>
            <w:r>
              <w:rPr>
                <w:b/>
                <w:bCs/>
              </w:rPr>
              <w:t>навык передвижения.</w:t>
            </w:r>
          </w:p>
          <w:p>
            <w:pPr>
              <w:pStyle w:val="NoSpacing"/>
              <w:keepNext w:val="true"/>
              <w:keepLines/>
              <w:suppressAutoHyphens w:val="true"/>
              <w:spacing w:lineRule="auto" w:line="240" w:before="0" w:after="0"/>
              <w:jc w:val="left"/>
              <w:rPr/>
            </w:pPr>
            <w:r>
              <w:rPr/>
            </w:r>
          </w:p>
        </w:tc>
      </w:tr>
    </w:tbl>
    <w:p>
      <w:pPr>
        <w:pStyle w:val="NoSpacing"/>
        <w:keepNext w:val="true"/>
        <w:keepLines/>
        <w:suppressAutoHyphens w:val="true"/>
        <w:spacing w:lineRule="auto" w:line="240"/>
        <w:jc w:val="left"/>
        <w:rPr/>
      </w:pPr>
      <w:r>
        <w:rPr/>
      </w:r>
      <w:r>
        <w:br w:type="page"/>
      </w:r>
    </w:p>
    <w:p>
      <w:pPr>
        <w:pStyle w:val="2"/>
        <w:spacing w:lineRule="auto" w:line="240"/>
        <w:jc w:val="left"/>
        <w:rPr/>
      </w:pPr>
      <w:bookmarkStart w:id="91" w:name="_Toc509873797"/>
      <w:r>
        <w:rPr/>
        <w:t>Сёстры Зигмара</w:t>
      </w:r>
      <w:bookmarkEnd w:id="91"/>
      <w:r>
        <w:rPr/>
        <w:t xml:space="preserve"> </w:t>
      </w:r>
    </w:p>
    <w:p>
      <w:pPr>
        <w:pStyle w:val="NoSpacing"/>
        <w:keepNext w:val="true"/>
        <w:keepLines/>
        <w:suppressAutoHyphens w:val="true"/>
        <w:spacing w:lineRule="auto" w:line="240"/>
        <w:jc w:val="left"/>
        <w:rPr>
          <w:i/>
          <w:i/>
          <w:iCs/>
        </w:rPr>
      </w:pPr>
      <w:r>
        <w:rPr>
          <w:i/>
          <w:iCs/>
        </w:rPr>
        <w:t>«Не верь тому, что говорят о них Охотники на Ведьм. Они не более еретики, чем я, и я насажу на вертел любого, кто скажет иное. Не то чтобы Сёстры нуждались в чьей-либо поддержке – они свирепые бойцы, и ты должен быть так же крут, как они в своей крепости посреди Мордхейма.»</w:t>
      </w:r>
    </w:p>
    <w:p>
      <w:pPr>
        <w:pStyle w:val="NoSpacing"/>
        <w:keepNext w:val="true"/>
        <w:keepLines/>
        <w:numPr>
          <w:ilvl w:val="0"/>
          <w:numId w:val="28"/>
        </w:numPr>
        <w:suppressAutoHyphens w:val="true"/>
        <w:spacing w:lineRule="auto" w:line="240"/>
        <w:jc w:val="left"/>
        <w:rPr/>
      </w:pPr>
      <w:r>
        <w:rPr/>
        <w:t xml:space="preserve">Общий лимит </w:t>
      </w:r>
      <w:r>
        <w:rPr>
          <w:b/>
          <w:bCs/>
        </w:rPr>
        <w:t xml:space="preserve">отряда </w:t>
      </w:r>
      <w:r>
        <w:rPr/>
        <w:t>8 (восемь) приключенцев, только девушки.</w:t>
      </w:r>
    </w:p>
    <w:p>
      <w:pPr>
        <w:pStyle w:val="3"/>
        <w:spacing w:lineRule="auto" w:line="240"/>
        <w:jc w:val="left"/>
        <w:rPr/>
      </w:pPr>
      <w:bookmarkStart w:id="92" w:name="_Toc509873798"/>
      <w:r>
        <w:rPr/>
        <w:t>Состав отряда из Мидденхейма:</w:t>
      </w:r>
      <w:bookmarkEnd w:id="92"/>
    </w:p>
    <w:tbl>
      <w:tblPr>
        <w:tblStyle w:val="a5"/>
        <w:tblW w:w="8405" w:type="dxa"/>
        <w:jc w:val="left"/>
        <w:tblInd w:w="0" w:type="dxa"/>
        <w:tblCellMar>
          <w:top w:w="0" w:type="dxa"/>
          <w:left w:w="118" w:type="dxa"/>
          <w:bottom w:w="0" w:type="dxa"/>
          <w:right w:w="108" w:type="dxa"/>
        </w:tblCellMar>
        <w:tblLook w:val="04a0"/>
      </w:tblPr>
      <w:tblGrid>
        <w:gridCol w:w="2518"/>
        <w:gridCol w:w="5886"/>
      </w:tblGrid>
      <w:tr>
        <w:trPr/>
        <w:tc>
          <w:tcPr>
            <w:tcW w:w="2518" w:type="dxa"/>
            <w:tcBorders>
              <w:top w:val="nil"/>
              <w:left w:val="nil"/>
              <w:bottom w:val="nil"/>
              <w:right w:val="nil"/>
              <w:insideH w:val="nil"/>
              <w:insideV w:val="nil"/>
            </w:tcBorders>
            <w:shd w:fill="auto" w:val="clear"/>
          </w:tcPr>
          <w:p>
            <w:pPr>
              <w:pStyle w:val="NoSpacing"/>
              <w:keepNext w:val="true"/>
              <w:keepLines/>
              <w:suppressAutoHyphens w:val="true"/>
              <w:spacing w:lineRule="auto" w:line="240" w:before="0" w:after="0"/>
              <w:jc w:val="left"/>
              <w:rPr/>
            </w:pPr>
            <w:r>
              <w:rPr/>
              <w:drawing>
                <wp:inline distT="0" distB="0" distL="0" distR="0">
                  <wp:extent cx="1438275" cy="1440180"/>
                  <wp:effectExtent l="0" t="0" r="0" b="0"/>
                  <wp:docPr id="13" name="Изображение 33" descr="сестра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Изображение 33" descr="сестра1"/>
                          <pic:cNvPicPr>
                            <a:picLocks noChangeAspect="1" noChangeArrowheads="1"/>
                          </pic:cNvPicPr>
                        </pic:nvPicPr>
                        <pic:blipFill>
                          <a:blip r:embed="rId14"/>
                          <a:stretch>
                            <a:fillRect/>
                          </a:stretch>
                        </pic:blipFill>
                        <pic:spPr bwMode="auto">
                          <a:xfrm>
                            <a:off x="0" y="0"/>
                            <a:ext cx="1438275" cy="1440180"/>
                          </a:xfrm>
                          <a:prstGeom prst="rect">
                            <a:avLst/>
                          </a:prstGeom>
                        </pic:spPr>
                      </pic:pic>
                    </a:graphicData>
                  </a:graphic>
                </wp:inline>
              </w:drawing>
            </w:r>
          </w:p>
        </w:tc>
        <w:tc>
          <w:tcPr>
            <w:tcW w:w="5886" w:type="dxa"/>
            <w:tcBorders>
              <w:top w:val="nil"/>
              <w:left w:val="nil"/>
              <w:bottom w:val="nil"/>
              <w:right w:val="nil"/>
              <w:insideH w:val="nil"/>
              <w:insideV w:val="nil"/>
            </w:tcBorders>
            <w:shd w:fill="auto" w:val="clear"/>
          </w:tcPr>
          <w:p>
            <w:pPr>
              <w:pStyle w:val="4"/>
              <w:numPr>
                <w:ilvl w:val="0"/>
                <w:numId w:val="0"/>
              </w:numPr>
              <w:spacing w:lineRule="auto" w:line="240" w:before="200" w:after="0"/>
              <w:jc w:val="left"/>
              <w:outlineLvl w:val="3"/>
              <w:rPr/>
            </w:pPr>
            <w:r>
              <w:rPr/>
              <w:t>Послушница.</w:t>
            </w:r>
          </w:p>
          <w:p>
            <w:pPr>
              <w:pStyle w:val="NoSpacing"/>
              <w:keepNext w:val="true"/>
              <w:keepLines/>
              <w:suppressAutoHyphens w:val="true"/>
              <w:spacing w:lineRule="auto" w:line="240" w:before="0" w:after="0"/>
              <w:jc w:val="left"/>
              <w:rPr/>
            </w:pPr>
            <w:r>
              <w:rPr/>
              <w:t xml:space="preserve">В отряде может быть вплоть до 8 (восьми) </w:t>
            </w:r>
            <w:r>
              <w:rPr>
                <w:b/>
                <w:bCs/>
              </w:rPr>
              <w:t>Послушниц</w:t>
            </w:r>
            <w:r>
              <w:rPr/>
              <w:t>.</w:t>
            </w:r>
          </w:p>
          <w:p>
            <w:pPr>
              <w:pStyle w:val="NoSpacing"/>
              <w:keepNext w:val="true"/>
              <w:keepLines/>
              <w:suppressAutoHyphens w:val="true"/>
              <w:spacing w:lineRule="auto" w:line="240" w:before="0" w:after="0"/>
              <w:jc w:val="left"/>
              <w:rPr/>
            </w:pPr>
            <w:r>
              <w:rPr>
                <w:b/>
                <w:bCs/>
              </w:rPr>
              <w:t xml:space="preserve">Послушница </w:t>
            </w:r>
            <w:r>
              <w:rPr/>
              <w:t xml:space="preserve">начинает без </w:t>
            </w:r>
            <w:r>
              <w:rPr>
                <w:b/>
                <w:bCs/>
              </w:rPr>
              <w:t>навыков</w:t>
            </w:r>
            <w:r>
              <w:rPr/>
              <w:t xml:space="preserve">, и не может переносить </w:t>
            </w:r>
            <w:r>
              <w:rPr>
                <w:b/>
                <w:bCs/>
              </w:rPr>
              <w:t xml:space="preserve">навыки </w:t>
            </w:r>
            <w:r>
              <w:rPr/>
              <w:t>в следующую игру.</w:t>
            </w:r>
          </w:p>
          <w:p>
            <w:pPr>
              <w:pStyle w:val="NoSpacing"/>
              <w:keepNext w:val="true"/>
              <w:keepLines/>
              <w:suppressAutoHyphens w:val="true"/>
              <w:spacing w:lineRule="auto" w:line="240" w:before="0" w:after="0"/>
              <w:jc w:val="left"/>
              <w:rPr/>
            </w:pPr>
            <w:r>
              <w:rPr/>
            </w:r>
          </w:p>
        </w:tc>
      </w:tr>
      <w:tr>
        <w:trPr>
          <w:trHeight w:val="2270" w:hRule="atLeast"/>
        </w:trPr>
        <w:tc>
          <w:tcPr>
            <w:tcW w:w="2518" w:type="dxa"/>
            <w:tcBorders>
              <w:top w:val="nil"/>
              <w:left w:val="nil"/>
              <w:bottom w:val="nil"/>
              <w:right w:val="nil"/>
              <w:insideH w:val="nil"/>
              <w:insideV w:val="nil"/>
            </w:tcBorders>
            <w:shd w:fill="auto" w:val="clear"/>
          </w:tcPr>
          <w:p>
            <w:pPr>
              <w:pStyle w:val="NoSpacing"/>
              <w:keepNext w:val="true"/>
              <w:keepLines/>
              <w:suppressAutoHyphens w:val="true"/>
              <w:spacing w:lineRule="auto" w:line="240" w:before="0" w:after="0"/>
              <w:jc w:val="left"/>
              <w:rPr/>
            </w:pPr>
            <w:r>
              <w:rPr/>
              <w:drawing>
                <wp:inline distT="0" distB="0" distL="0" distR="0">
                  <wp:extent cx="1438275" cy="1440180"/>
                  <wp:effectExtent l="0" t="0" r="0" b="0"/>
                  <wp:docPr id="14" name="Изображение 32" descr="сестра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Изображение 32" descr="сестра2"/>
                          <pic:cNvPicPr>
                            <a:picLocks noChangeAspect="1" noChangeArrowheads="1"/>
                          </pic:cNvPicPr>
                        </pic:nvPicPr>
                        <pic:blipFill>
                          <a:blip r:embed="rId15"/>
                          <a:stretch>
                            <a:fillRect/>
                          </a:stretch>
                        </pic:blipFill>
                        <pic:spPr bwMode="auto">
                          <a:xfrm>
                            <a:off x="0" y="0"/>
                            <a:ext cx="1438275" cy="1440180"/>
                          </a:xfrm>
                          <a:prstGeom prst="rect">
                            <a:avLst/>
                          </a:prstGeom>
                        </pic:spPr>
                      </pic:pic>
                    </a:graphicData>
                  </a:graphic>
                </wp:inline>
              </w:drawing>
            </w:r>
          </w:p>
        </w:tc>
        <w:tc>
          <w:tcPr>
            <w:tcW w:w="5886" w:type="dxa"/>
            <w:tcBorders>
              <w:top w:val="nil"/>
              <w:left w:val="nil"/>
              <w:bottom w:val="nil"/>
              <w:right w:val="nil"/>
              <w:insideH w:val="nil"/>
              <w:insideV w:val="nil"/>
            </w:tcBorders>
            <w:shd w:fill="auto" w:val="clear"/>
          </w:tcPr>
          <w:p>
            <w:pPr>
              <w:pStyle w:val="4"/>
              <w:numPr>
                <w:ilvl w:val="0"/>
                <w:numId w:val="0"/>
              </w:numPr>
              <w:spacing w:lineRule="auto" w:line="240" w:before="200" w:after="0"/>
              <w:jc w:val="left"/>
              <w:outlineLvl w:val="3"/>
              <w:rPr/>
            </w:pPr>
            <w:r>
              <w:rPr/>
              <w:t>Зигмаритская сестра.</w:t>
            </w:r>
          </w:p>
          <w:p>
            <w:pPr>
              <w:pStyle w:val="NoSpacing"/>
              <w:keepNext w:val="true"/>
              <w:keepLines/>
              <w:suppressAutoHyphens w:val="true"/>
              <w:spacing w:lineRule="auto" w:line="240" w:before="0" w:after="0"/>
              <w:jc w:val="left"/>
              <w:rPr/>
            </w:pPr>
            <w:r>
              <w:rPr/>
              <w:t xml:space="preserve">В отряде может быть вплоть до 6 (шести) </w:t>
            </w:r>
            <w:r>
              <w:rPr>
                <w:b/>
                <w:bCs/>
              </w:rPr>
              <w:t>Зигмаритских сестёр</w:t>
            </w:r>
            <w:r>
              <w:rPr/>
              <w:t>.</w:t>
            </w:r>
          </w:p>
          <w:p>
            <w:pPr>
              <w:pStyle w:val="NoSpacing"/>
              <w:keepNext w:val="true"/>
              <w:keepLines/>
              <w:suppressAutoHyphens w:val="true"/>
              <w:spacing w:lineRule="auto" w:line="240" w:before="0" w:after="0"/>
              <w:jc w:val="left"/>
              <w:rPr/>
            </w:pPr>
            <w:r>
              <w:rPr>
                <w:b/>
                <w:bCs/>
              </w:rPr>
              <w:t xml:space="preserve">Зигмаритская сестра </w:t>
            </w:r>
            <w:r>
              <w:rPr/>
              <w:t xml:space="preserve">начинает без </w:t>
            </w:r>
            <w:r>
              <w:rPr>
                <w:b/>
                <w:bCs/>
              </w:rPr>
              <w:t>навыков</w:t>
            </w:r>
            <w:r>
              <w:rPr/>
              <w:t xml:space="preserve">, но может переносить из игры в игру лишь 1 (один) один любой </w:t>
            </w:r>
            <w:r>
              <w:rPr>
                <w:b/>
              </w:rPr>
              <w:t xml:space="preserve">Боевой </w:t>
            </w:r>
            <w:r>
              <w:rPr>
                <w:b/>
                <w:bCs/>
              </w:rPr>
              <w:t xml:space="preserve">навык </w:t>
            </w:r>
            <w:r>
              <w:rPr>
                <w:b/>
              </w:rPr>
              <w:t>ближнего боя.</w:t>
            </w:r>
          </w:p>
          <w:p>
            <w:pPr>
              <w:pStyle w:val="NoSpacing"/>
              <w:keepNext w:val="true"/>
              <w:keepLines/>
              <w:suppressAutoHyphens w:val="true"/>
              <w:spacing w:lineRule="auto" w:line="240" w:before="0" w:after="0"/>
              <w:jc w:val="left"/>
              <w:rPr/>
            </w:pPr>
            <w:r>
              <w:rPr/>
            </w:r>
          </w:p>
          <w:p>
            <w:pPr>
              <w:pStyle w:val="NoSpacing"/>
              <w:keepNext w:val="true"/>
              <w:keepLines/>
              <w:suppressAutoHyphens w:val="true"/>
              <w:spacing w:lineRule="auto" w:line="240" w:before="0" w:after="0"/>
              <w:jc w:val="left"/>
              <w:rPr/>
            </w:pPr>
            <w:r>
              <w:rPr/>
            </w:r>
          </w:p>
        </w:tc>
      </w:tr>
      <w:tr>
        <w:trPr/>
        <w:tc>
          <w:tcPr>
            <w:tcW w:w="2518" w:type="dxa"/>
            <w:tcBorders>
              <w:top w:val="nil"/>
              <w:left w:val="nil"/>
              <w:bottom w:val="nil"/>
              <w:right w:val="nil"/>
              <w:insideH w:val="nil"/>
              <w:insideV w:val="nil"/>
            </w:tcBorders>
            <w:shd w:fill="auto" w:val="clear"/>
          </w:tcPr>
          <w:p>
            <w:pPr>
              <w:pStyle w:val="NoSpacing"/>
              <w:keepNext w:val="true"/>
              <w:keepLines/>
              <w:suppressAutoHyphens w:val="true"/>
              <w:spacing w:lineRule="auto" w:line="240" w:before="0" w:after="0"/>
              <w:jc w:val="left"/>
              <w:rPr/>
            </w:pPr>
            <w:r>
              <w:rPr/>
              <w:drawing>
                <wp:inline distT="0" distB="0" distL="0" distR="0">
                  <wp:extent cx="1438275" cy="1440180"/>
                  <wp:effectExtent l="0" t="0" r="0" b="0"/>
                  <wp:docPr id="15" name="Изображение 35" descr="сестра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Изображение 35" descr="сестра5"/>
                          <pic:cNvPicPr>
                            <a:picLocks noChangeAspect="1" noChangeArrowheads="1"/>
                          </pic:cNvPicPr>
                        </pic:nvPicPr>
                        <pic:blipFill>
                          <a:blip r:embed="rId16"/>
                          <a:stretch>
                            <a:fillRect/>
                          </a:stretch>
                        </pic:blipFill>
                        <pic:spPr bwMode="auto">
                          <a:xfrm>
                            <a:off x="0" y="0"/>
                            <a:ext cx="1438275" cy="1440180"/>
                          </a:xfrm>
                          <a:prstGeom prst="rect">
                            <a:avLst/>
                          </a:prstGeom>
                        </pic:spPr>
                      </pic:pic>
                    </a:graphicData>
                  </a:graphic>
                </wp:inline>
              </w:drawing>
            </w:r>
          </w:p>
        </w:tc>
        <w:tc>
          <w:tcPr>
            <w:tcW w:w="5886" w:type="dxa"/>
            <w:tcBorders>
              <w:top w:val="nil"/>
              <w:left w:val="nil"/>
              <w:bottom w:val="nil"/>
              <w:right w:val="nil"/>
              <w:insideH w:val="nil"/>
              <w:insideV w:val="nil"/>
            </w:tcBorders>
            <w:shd w:fill="auto" w:val="clear"/>
          </w:tcPr>
          <w:p>
            <w:pPr>
              <w:pStyle w:val="4"/>
              <w:numPr>
                <w:ilvl w:val="0"/>
                <w:numId w:val="0"/>
              </w:numPr>
              <w:spacing w:lineRule="auto" w:line="240" w:before="200" w:after="0"/>
              <w:jc w:val="left"/>
              <w:outlineLvl w:val="3"/>
              <w:rPr/>
            </w:pPr>
            <w:r>
              <w:rPr/>
              <w:t>Авгур.</w:t>
            </w:r>
          </w:p>
          <w:p>
            <w:pPr>
              <w:pStyle w:val="NoSpacing"/>
              <w:keepNext w:val="true"/>
              <w:keepLines/>
              <w:suppressAutoHyphens w:val="true"/>
              <w:spacing w:lineRule="auto" w:line="240" w:before="0" w:after="0"/>
              <w:jc w:val="left"/>
              <w:rPr/>
            </w:pPr>
            <w:r>
              <w:rPr/>
              <w:t xml:space="preserve">В отряде может быть всего 1 (одна) </w:t>
            </w:r>
            <w:r>
              <w:rPr>
                <w:b/>
                <w:bCs/>
              </w:rPr>
              <w:t>Авгур</w:t>
            </w:r>
            <w:r>
              <w:rPr/>
              <w:t>.</w:t>
            </w:r>
          </w:p>
          <w:p>
            <w:pPr>
              <w:pStyle w:val="NoSpacing"/>
              <w:keepNext w:val="true"/>
              <w:keepLines/>
              <w:suppressAutoHyphens w:val="true"/>
              <w:spacing w:lineRule="auto" w:line="240" w:before="0" w:after="0"/>
              <w:jc w:val="left"/>
              <w:rPr/>
            </w:pPr>
            <w:r>
              <w:rPr>
                <w:b/>
                <w:bCs/>
              </w:rPr>
              <w:t xml:space="preserve">Авгур </w:t>
            </w:r>
            <w:r>
              <w:rPr/>
              <w:t xml:space="preserve">начинает с одним </w:t>
            </w:r>
            <w:r>
              <w:rPr>
                <w:b/>
              </w:rPr>
              <w:t xml:space="preserve">Боевым </w:t>
            </w:r>
            <w:r>
              <w:rPr>
                <w:b/>
                <w:bCs/>
              </w:rPr>
              <w:t xml:space="preserve">навыком </w:t>
            </w:r>
            <w:r>
              <w:rPr>
                <w:b/>
              </w:rPr>
              <w:t>ближнего боя</w:t>
            </w:r>
            <w:r>
              <w:rPr/>
              <w:t xml:space="preserve">, и может переносить в следующую игру любое количество </w:t>
            </w:r>
            <w:r>
              <w:rPr>
                <w:b/>
              </w:rPr>
              <w:t>Боевых навыков ближнего боя</w:t>
            </w:r>
            <w:r>
              <w:rPr/>
              <w:t>.</w:t>
            </w:r>
          </w:p>
        </w:tc>
      </w:tr>
      <w:tr>
        <w:trPr/>
        <w:tc>
          <w:tcPr>
            <w:tcW w:w="2518" w:type="dxa"/>
            <w:tcBorders>
              <w:top w:val="nil"/>
              <w:left w:val="nil"/>
              <w:bottom w:val="nil"/>
              <w:right w:val="nil"/>
              <w:insideH w:val="nil"/>
              <w:insideV w:val="nil"/>
            </w:tcBorders>
            <w:shd w:fill="auto" w:val="clear"/>
          </w:tcPr>
          <w:p>
            <w:pPr>
              <w:pStyle w:val="NoSpacing"/>
              <w:keepNext w:val="true"/>
              <w:keepLines/>
              <w:suppressAutoHyphens w:val="true"/>
              <w:spacing w:lineRule="auto" w:line="240" w:before="0" w:after="0"/>
              <w:jc w:val="left"/>
              <w:rPr/>
            </w:pPr>
            <w:r>
              <w:rPr/>
              <w:drawing>
                <wp:inline distT="0" distB="0" distL="0" distR="0">
                  <wp:extent cx="1438275" cy="1440180"/>
                  <wp:effectExtent l="0" t="0" r="0" b="0"/>
                  <wp:docPr id="16" name="Изображение 31" descr="сестра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Изображение 31" descr="сестра3"/>
                          <pic:cNvPicPr>
                            <a:picLocks noChangeAspect="1" noChangeArrowheads="1"/>
                          </pic:cNvPicPr>
                        </pic:nvPicPr>
                        <pic:blipFill>
                          <a:blip r:embed="rId17"/>
                          <a:stretch>
                            <a:fillRect/>
                          </a:stretch>
                        </pic:blipFill>
                        <pic:spPr bwMode="auto">
                          <a:xfrm>
                            <a:off x="0" y="0"/>
                            <a:ext cx="1438275" cy="1440180"/>
                          </a:xfrm>
                          <a:prstGeom prst="rect">
                            <a:avLst/>
                          </a:prstGeom>
                        </pic:spPr>
                      </pic:pic>
                    </a:graphicData>
                  </a:graphic>
                </wp:inline>
              </w:drawing>
            </w:r>
          </w:p>
        </w:tc>
        <w:tc>
          <w:tcPr>
            <w:tcW w:w="5886" w:type="dxa"/>
            <w:tcBorders>
              <w:top w:val="nil"/>
              <w:left w:val="nil"/>
              <w:bottom w:val="nil"/>
              <w:right w:val="nil"/>
              <w:insideH w:val="nil"/>
              <w:insideV w:val="nil"/>
            </w:tcBorders>
            <w:shd w:fill="auto" w:val="clear"/>
          </w:tcPr>
          <w:p>
            <w:pPr>
              <w:pStyle w:val="4"/>
              <w:numPr>
                <w:ilvl w:val="0"/>
                <w:numId w:val="0"/>
              </w:numPr>
              <w:spacing w:lineRule="auto" w:line="240" w:before="200" w:after="0"/>
              <w:jc w:val="left"/>
              <w:outlineLvl w:val="3"/>
              <w:rPr/>
            </w:pPr>
            <w:r>
              <w:rPr/>
              <w:t>Старшая сестра.</w:t>
            </w:r>
          </w:p>
          <w:p>
            <w:pPr>
              <w:pStyle w:val="NoSpacing"/>
              <w:keepNext w:val="true"/>
              <w:keepLines/>
              <w:suppressAutoHyphens w:val="true"/>
              <w:spacing w:lineRule="auto" w:line="240" w:before="0" w:after="0"/>
              <w:jc w:val="left"/>
              <w:rPr/>
            </w:pPr>
            <w:r>
              <w:rPr/>
              <w:t xml:space="preserve">В отряде может быть вплоть до 2 (двух) </w:t>
            </w:r>
            <w:r>
              <w:rPr>
                <w:b/>
                <w:bCs/>
              </w:rPr>
              <w:t>Старших сестёр</w:t>
            </w:r>
            <w:r>
              <w:rPr/>
              <w:t>.</w:t>
            </w:r>
          </w:p>
          <w:p>
            <w:pPr>
              <w:pStyle w:val="NoSpacing"/>
              <w:keepNext w:val="true"/>
              <w:keepLines/>
              <w:suppressAutoHyphens w:val="true"/>
              <w:spacing w:lineRule="auto" w:line="240" w:before="0" w:after="0"/>
              <w:jc w:val="left"/>
              <w:rPr/>
            </w:pPr>
            <w:r>
              <w:rPr>
                <w:b/>
                <w:bCs/>
              </w:rPr>
              <w:t xml:space="preserve">Старшая сестра </w:t>
            </w:r>
            <w:r>
              <w:rPr/>
              <w:t xml:space="preserve">начинает с одним </w:t>
            </w:r>
            <w:r>
              <w:rPr>
                <w:b/>
              </w:rPr>
              <w:t xml:space="preserve">Боевым </w:t>
            </w:r>
            <w:r>
              <w:rPr>
                <w:b/>
                <w:bCs/>
              </w:rPr>
              <w:t xml:space="preserve">навыком </w:t>
            </w:r>
            <w:r>
              <w:rPr>
                <w:b/>
              </w:rPr>
              <w:t>ближнего боя</w:t>
            </w:r>
            <w:r>
              <w:rPr/>
              <w:t xml:space="preserve">, и может переносить в следующую игру любое количество </w:t>
            </w:r>
            <w:r>
              <w:rPr>
                <w:b/>
              </w:rPr>
              <w:t>Боевых навыков</w:t>
            </w:r>
            <w:r>
              <w:rPr/>
              <w:t xml:space="preserve">. </w:t>
            </w:r>
          </w:p>
        </w:tc>
      </w:tr>
      <w:tr>
        <w:trPr/>
        <w:tc>
          <w:tcPr>
            <w:tcW w:w="2518" w:type="dxa"/>
            <w:tcBorders>
              <w:top w:val="nil"/>
              <w:left w:val="nil"/>
              <w:bottom w:val="nil"/>
              <w:right w:val="nil"/>
              <w:insideH w:val="nil"/>
              <w:insideV w:val="nil"/>
            </w:tcBorders>
            <w:shd w:fill="auto" w:val="clear"/>
          </w:tcPr>
          <w:p>
            <w:pPr>
              <w:pStyle w:val="NoSpacing"/>
              <w:keepNext w:val="true"/>
              <w:keepLines/>
              <w:suppressAutoHyphens w:val="true"/>
              <w:spacing w:lineRule="auto" w:line="240" w:before="0" w:after="0"/>
              <w:jc w:val="left"/>
              <w:rPr/>
            </w:pPr>
            <w:r>
              <w:rPr/>
              <w:drawing>
                <wp:inline distT="0" distB="0" distL="0" distR="0">
                  <wp:extent cx="1438275" cy="1440180"/>
                  <wp:effectExtent l="0" t="0" r="0" b="0"/>
                  <wp:docPr id="17" name="Изображение 34" descr="сестра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Изображение 34" descr="сестра4"/>
                          <pic:cNvPicPr>
                            <a:picLocks noChangeAspect="1" noChangeArrowheads="1"/>
                          </pic:cNvPicPr>
                        </pic:nvPicPr>
                        <pic:blipFill>
                          <a:blip r:embed="rId18"/>
                          <a:stretch>
                            <a:fillRect/>
                          </a:stretch>
                        </pic:blipFill>
                        <pic:spPr bwMode="auto">
                          <a:xfrm>
                            <a:off x="0" y="0"/>
                            <a:ext cx="1438275" cy="1440180"/>
                          </a:xfrm>
                          <a:prstGeom prst="rect">
                            <a:avLst/>
                          </a:prstGeom>
                        </pic:spPr>
                      </pic:pic>
                    </a:graphicData>
                  </a:graphic>
                </wp:inline>
              </w:drawing>
            </w:r>
          </w:p>
        </w:tc>
        <w:tc>
          <w:tcPr>
            <w:tcW w:w="5886" w:type="dxa"/>
            <w:tcBorders>
              <w:top w:val="nil"/>
              <w:left w:val="nil"/>
              <w:bottom w:val="nil"/>
              <w:right w:val="nil"/>
              <w:insideH w:val="nil"/>
              <w:insideV w:val="nil"/>
            </w:tcBorders>
            <w:shd w:fill="auto" w:val="clear"/>
          </w:tcPr>
          <w:p>
            <w:pPr>
              <w:pStyle w:val="4"/>
              <w:numPr>
                <w:ilvl w:val="0"/>
                <w:numId w:val="0"/>
              </w:numPr>
              <w:spacing w:lineRule="auto" w:line="240" w:before="200" w:after="0"/>
              <w:jc w:val="left"/>
              <w:outlineLvl w:val="3"/>
              <w:rPr/>
            </w:pPr>
            <w:r>
              <w:rPr/>
              <w:t>Зигмаритская мать.</w:t>
            </w:r>
          </w:p>
          <w:p>
            <w:pPr>
              <w:pStyle w:val="NoSpacing"/>
              <w:keepNext w:val="true"/>
              <w:keepLines/>
              <w:suppressAutoHyphens w:val="true"/>
              <w:spacing w:lineRule="auto" w:line="240" w:before="0" w:after="0"/>
              <w:jc w:val="left"/>
              <w:rPr/>
            </w:pPr>
            <w:r>
              <w:rPr/>
              <w:t xml:space="preserve">В отряде может быть всего 1* (одна) </w:t>
            </w:r>
            <w:r>
              <w:rPr>
                <w:b/>
                <w:bCs/>
              </w:rPr>
              <w:t>Зигмаритская мать</w:t>
            </w:r>
            <w:r>
              <w:rPr/>
              <w:t>. *</w:t>
            </w:r>
            <w:r>
              <w:rPr>
                <w:b/>
                <w:bCs/>
              </w:rPr>
              <w:t xml:space="preserve">Зигмаритская мать </w:t>
            </w:r>
            <w:r>
              <w:rPr/>
              <w:t xml:space="preserve">не может появиться в </w:t>
            </w:r>
            <w:r>
              <w:rPr>
                <w:b/>
                <w:bCs/>
              </w:rPr>
              <w:t xml:space="preserve">отряде </w:t>
            </w:r>
            <w:r>
              <w:rPr/>
              <w:t>после начала игры.</w:t>
            </w:r>
          </w:p>
          <w:p>
            <w:pPr>
              <w:pStyle w:val="NoSpacing"/>
              <w:keepNext w:val="true"/>
              <w:keepLines/>
              <w:suppressAutoHyphens w:val="true"/>
              <w:spacing w:lineRule="auto" w:line="240" w:before="0" w:after="0"/>
              <w:jc w:val="left"/>
              <w:rPr/>
            </w:pPr>
            <w:r>
              <w:rPr>
                <w:b/>
                <w:bCs/>
              </w:rPr>
              <w:t xml:space="preserve">Зигмаритская мать </w:t>
            </w:r>
            <w:r>
              <w:rPr/>
              <w:t xml:space="preserve">начинает с двумя </w:t>
            </w:r>
            <w:r>
              <w:rPr>
                <w:b/>
              </w:rPr>
              <w:t>Боевыми навыками ближнего боя</w:t>
            </w:r>
            <w:r>
              <w:rPr/>
              <w:t xml:space="preserve">, и может переносить в следующую игру любое количество </w:t>
            </w:r>
            <w:r>
              <w:rPr>
                <w:b/>
              </w:rPr>
              <w:t>Боевых</w:t>
            </w:r>
            <w:r>
              <w:rPr/>
              <w:t xml:space="preserve"> </w:t>
            </w:r>
            <w:r>
              <w:rPr>
                <w:b/>
                <w:bCs/>
              </w:rPr>
              <w:t>навыков</w:t>
            </w:r>
            <w:r>
              <w:rPr/>
              <w:t xml:space="preserve">. </w:t>
            </w:r>
            <w:r>
              <w:rPr>
                <w:b/>
                <w:bCs/>
              </w:rPr>
              <w:t xml:space="preserve">Зигмаритская мать </w:t>
            </w:r>
            <w:r>
              <w:rPr/>
              <w:t xml:space="preserve">так же может переносить из игры в игру один </w:t>
            </w:r>
            <w:hyperlink w:anchor="_Навыки_передвижения.">
              <w:r>
                <w:rPr>
                  <w:rStyle w:val="Style9"/>
                  <w:b/>
                  <w:bCs/>
                </w:rPr>
                <w:t>навык передвижения</w:t>
              </w:r>
            </w:hyperlink>
            <w:r>
              <w:rPr>
                <w:b/>
                <w:bCs/>
              </w:rPr>
              <w:t>.</w:t>
            </w:r>
          </w:p>
        </w:tc>
      </w:tr>
    </w:tbl>
    <w:p>
      <w:pPr>
        <w:pStyle w:val="2"/>
        <w:spacing w:lineRule="auto" w:line="240"/>
        <w:jc w:val="left"/>
        <w:rPr/>
      </w:pPr>
      <w:r>
        <w:br w:type="page"/>
      </w:r>
      <w:bookmarkStart w:id="93" w:name="_Toc509873799"/>
      <w:r>
        <w:rPr/>
        <w:t>Охотники на Ведьм</w:t>
      </w:r>
      <w:bookmarkEnd w:id="93"/>
      <w:r>
        <w:rPr/>
        <w:t xml:space="preserve"> </w:t>
      </w:r>
    </w:p>
    <w:p>
      <w:pPr>
        <w:pStyle w:val="NoSpacing"/>
        <w:keepNext w:val="true"/>
        <w:keepLines/>
        <w:suppressAutoHyphens w:val="true"/>
        <w:spacing w:lineRule="auto" w:line="240"/>
        <w:jc w:val="left"/>
        <w:rPr>
          <w:i/>
          <w:i/>
          <w:iCs/>
        </w:rPr>
      </w:pPr>
      <w:r>
        <w:rPr>
          <w:i/>
          <w:iCs/>
        </w:rPr>
        <w:t>«Охотники на Ведьм предадут огню тебя и твоих спутников, если ты дашь им хоть малейший повод. Они превосходно вооружены и экипированы, и не знают пощады к тем, кто встал на их пути. Всюду в Мордхейме их сопровождают толпы фанатиков и тех умалишенных, Флагеллантов. Одно лишь слово Охотника, и они порвут тебя на куски, сожгут тебя, обезглавят и навсегда лишат тебя благословения Зигмара.»</w:t>
      </w:r>
    </w:p>
    <w:p>
      <w:pPr>
        <w:pStyle w:val="NoSpacing"/>
        <w:keepNext w:val="true"/>
        <w:keepLines/>
        <w:numPr>
          <w:ilvl w:val="0"/>
          <w:numId w:val="29"/>
        </w:numPr>
        <w:suppressAutoHyphens w:val="true"/>
        <w:spacing w:lineRule="auto" w:line="240"/>
        <w:jc w:val="left"/>
        <w:rPr/>
      </w:pPr>
      <w:r>
        <w:rPr/>
        <w:t xml:space="preserve">Общий лимит </w:t>
      </w:r>
      <w:r>
        <w:rPr>
          <w:b/>
          <w:bCs/>
        </w:rPr>
        <w:t>отряда 5</w:t>
      </w:r>
      <w:r>
        <w:rPr/>
        <w:t xml:space="preserve"> (пять) приключенцев.</w:t>
      </w:r>
    </w:p>
    <w:p>
      <w:pPr>
        <w:pStyle w:val="3"/>
        <w:spacing w:lineRule="auto" w:line="240"/>
        <w:jc w:val="left"/>
        <w:rPr/>
      </w:pPr>
      <w:bookmarkStart w:id="94" w:name="_Toc509873800"/>
      <w:r>
        <w:rPr/>
        <w:t>Состав отряда Охотников на Ведьм:</w:t>
      </w:r>
      <w:bookmarkEnd w:id="94"/>
    </w:p>
    <w:tbl>
      <w:tblPr>
        <w:tblStyle w:val="a5"/>
        <w:tblW w:w="8417" w:type="dxa"/>
        <w:jc w:val="left"/>
        <w:tblInd w:w="0" w:type="dxa"/>
        <w:tblCellMar>
          <w:top w:w="0" w:type="dxa"/>
          <w:left w:w="118" w:type="dxa"/>
          <w:bottom w:w="0" w:type="dxa"/>
          <w:right w:w="108" w:type="dxa"/>
        </w:tblCellMar>
        <w:tblLook w:val="04a0"/>
      </w:tblPr>
      <w:tblGrid>
        <w:gridCol w:w="2517"/>
        <w:gridCol w:w="5899"/>
      </w:tblGrid>
      <w:tr>
        <w:trPr/>
        <w:tc>
          <w:tcPr>
            <w:tcW w:w="2517" w:type="dxa"/>
            <w:tcBorders>
              <w:top w:val="nil"/>
              <w:left w:val="nil"/>
              <w:bottom w:val="nil"/>
              <w:right w:val="nil"/>
              <w:insideH w:val="nil"/>
              <w:insideV w:val="nil"/>
            </w:tcBorders>
            <w:shd w:fill="auto" w:val="clear"/>
          </w:tcPr>
          <w:p>
            <w:pPr>
              <w:pStyle w:val="NoSpacing"/>
              <w:keepNext w:val="true"/>
              <w:keepLines/>
              <w:suppressAutoHyphens w:val="true"/>
              <w:spacing w:lineRule="auto" w:line="240" w:before="0" w:after="0"/>
              <w:jc w:val="left"/>
              <w:rPr/>
            </w:pPr>
            <w:r>
              <w:rPr/>
              <w:drawing>
                <wp:inline distT="0" distB="0" distL="0" distR="0">
                  <wp:extent cx="1440815" cy="1440815"/>
                  <wp:effectExtent l="0" t="0" r="0" b="0"/>
                  <wp:docPr id="18" name="Изображение 47" descr="охот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Изображение 47" descr="охот4"/>
                          <pic:cNvPicPr>
                            <a:picLocks noChangeAspect="1" noChangeArrowheads="1"/>
                          </pic:cNvPicPr>
                        </pic:nvPicPr>
                        <pic:blipFill>
                          <a:blip r:embed="rId19"/>
                          <a:stretch>
                            <a:fillRect/>
                          </a:stretch>
                        </pic:blipFill>
                        <pic:spPr bwMode="auto">
                          <a:xfrm>
                            <a:off x="0" y="0"/>
                            <a:ext cx="1440815" cy="1440815"/>
                          </a:xfrm>
                          <a:prstGeom prst="rect">
                            <a:avLst/>
                          </a:prstGeom>
                        </pic:spPr>
                      </pic:pic>
                    </a:graphicData>
                  </a:graphic>
                </wp:inline>
              </w:drawing>
            </w:r>
          </w:p>
        </w:tc>
        <w:tc>
          <w:tcPr>
            <w:tcW w:w="5899" w:type="dxa"/>
            <w:tcBorders>
              <w:top w:val="nil"/>
              <w:left w:val="nil"/>
              <w:bottom w:val="nil"/>
              <w:right w:val="nil"/>
              <w:insideH w:val="nil"/>
              <w:insideV w:val="nil"/>
            </w:tcBorders>
            <w:shd w:fill="auto" w:val="clear"/>
          </w:tcPr>
          <w:p>
            <w:pPr>
              <w:pStyle w:val="NoSpacing"/>
              <w:keepNext w:val="true"/>
              <w:keepLines/>
              <w:suppressAutoHyphens w:val="true"/>
              <w:spacing w:lineRule="auto" w:line="240" w:before="0" w:after="0"/>
              <w:jc w:val="left"/>
              <w:rPr/>
            </w:pPr>
            <w:r>
              <w:rPr>
                <w:rStyle w:val="41"/>
              </w:rPr>
              <w:t>Фанатик</w:t>
            </w:r>
            <w:r>
              <w:rPr/>
              <w:t>.</w:t>
            </w:r>
          </w:p>
          <w:p>
            <w:pPr>
              <w:pStyle w:val="NoSpacing"/>
              <w:keepNext w:val="true"/>
              <w:keepLines/>
              <w:suppressAutoHyphens w:val="true"/>
              <w:spacing w:lineRule="auto" w:line="240" w:before="0" w:after="0"/>
              <w:jc w:val="left"/>
              <w:rPr/>
            </w:pPr>
            <w:r>
              <w:rPr/>
              <w:t xml:space="preserve">В отряде может быть от минимум 2 (двух), вплоть до 5 (пяти) </w:t>
            </w:r>
            <w:r>
              <w:rPr>
                <w:b/>
                <w:bCs/>
              </w:rPr>
              <w:t>Фанатиков</w:t>
            </w:r>
            <w:r>
              <w:rPr/>
              <w:t>.</w:t>
            </w:r>
          </w:p>
          <w:p>
            <w:pPr>
              <w:pStyle w:val="NoSpacing"/>
              <w:keepNext w:val="true"/>
              <w:keepLines/>
              <w:suppressAutoHyphens w:val="true"/>
              <w:spacing w:lineRule="auto" w:line="240" w:before="0" w:after="0"/>
              <w:jc w:val="left"/>
              <w:rPr/>
            </w:pPr>
            <w:r>
              <w:rPr>
                <w:b/>
                <w:bCs/>
              </w:rPr>
              <w:t xml:space="preserve">Фанатик </w:t>
            </w:r>
            <w:r>
              <w:rPr/>
              <w:t xml:space="preserve">начинает без </w:t>
            </w:r>
            <w:r>
              <w:rPr>
                <w:b/>
                <w:bCs/>
              </w:rPr>
              <w:t>навыков</w:t>
            </w:r>
            <w:r>
              <w:rPr/>
              <w:t xml:space="preserve">, и не может переносить </w:t>
            </w:r>
            <w:r>
              <w:rPr>
                <w:b/>
                <w:bCs/>
              </w:rPr>
              <w:t xml:space="preserve">навыки </w:t>
            </w:r>
            <w:r>
              <w:rPr/>
              <w:t>в следующую игру.</w:t>
            </w:r>
          </w:p>
        </w:tc>
      </w:tr>
      <w:tr>
        <w:trPr/>
        <w:tc>
          <w:tcPr>
            <w:tcW w:w="2517" w:type="dxa"/>
            <w:tcBorders>
              <w:top w:val="nil"/>
              <w:left w:val="nil"/>
              <w:bottom w:val="nil"/>
              <w:right w:val="nil"/>
              <w:insideH w:val="nil"/>
              <w:insideV w:val="nil"/>
            </w:tcBorders>
            <w:shd w:fill="auto" w:val="clear"/>
          </w:tcPr>
          <w:p>
            <w:pPr>
              <w:pStyle w:val="NoSpacing"/>
              <w:keepNext w:val="true"/>
              <w:keepLines/>
              <w:suppressAutoHyphens w:val="true"/>
              <w:spacing w:lineRule="auto" w:line="240" w:before="0" w:after="0"/>
              <w:jc w:val="left"/>
              <w:rPr/>
            </w:pPr>
            <w:r>
              <w:rPr/>
              <w:drawing>
                <wp:inline distT="0" distB="0" distL="0" distR="0">
                  <wp:extent cx="1440180" cy="1442085"/>
                  <wp:effectExtent l="0" t="0" r="0" b="0"/>
                  <wp:docPr id="19" name="Изображение 29" descr="охот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Изображение 29" descr="охот2"/>
                          <pic:cNvPicPr>
                            <a:picLocks noChangeAspect="1" noChangeArrowheads="1"/>
                          </pic:cNvPicPr>
                        </pic:nvPicPr>
                        <pic:blipFill>
                          <a:blip r:embed="rId20"/>
                          <a:stretch>
                            <a:fillRect/>
                          </a:stretch>
                        </pic:blipFill>
                        <pic:spPr bwMode="auto">
                          <a:xfrm>
                            <a:off x="0" y="0"/>
                            <a:ext cx="1440180" cy="1442085"/>
                          </a:xfrm>
                          <a:prstGeom prst="rect">
                            <a:avLst/>
                          </a:prstGeom>
                        </pic:spPr>
                      </pic:pic>
                    </a:graphicData>
                  </a:graphic>
                </wp:inline>
              </w:drawing>
            </w:r>
          </w:p>
        </w:tc>
        <w:tc>
          <w:tcPr>
            <w:tcW w:w="5899" w:type="dxa"/>
            <w:tcBorders>
              <w:top w:val="nil"/>
              <w:left w:val="nil"/>
              <w:bottom w:val="nil"/>
              <w:right w:val="nil"/>
              <w:insideH w:val="nil"/>
              <w:insideV w:val="nil"/>
            </w:tcBorders>
            <w:shd w:fill="auto" w:val="clear"/>
          </w:tcPr>
          <w:p>
            <w:pPr>
              <w:pStyle w:val="4"/>
              <w:numPr>
                <w:ilvl w:val="0"/>
                <w:numId w:val="0"/>
              </w:numPr>
              <w:spacing w:lineRule="auto" w:line="240" w:before="200" w:after="0"/>
              <w:jc w:val="left"/>
              <w:outlineLvl w:val="3"/>
              <w:rPr/>
            </w:pPr>
            <w:r>
              <w:rPr/>
              <w:t xml:space="preserve">Флагеллант. </w:t>
            </w:r>
          </w:p>
          <w:p>
            <w:pPr>
              <w:pStyle w:val="NoSpacing"/>
              <w:keepNext w:val="true"/>
              <w:keepLines/>
              <w:suppressAutoHyphens w:val="true"/>
              <w:spacing w:lineRule="auto" w:line="240" w:before="0" w:after="0"/>
              <w:jc w:val="left"/>
              <w:rPr/>
            </w:pPr>
            <w:r>
              <w:rPr/>
              <w:t xml:space="preserve">В отряде может быть вплоть до 5 (пяти) </w:t>
            </w:r>
            <w:r>
              <w:rPr>
                <w:b/>
                <w:bCs/>
              </w:rPr>
              <w:t>Флагеллантов</w:t>
            </w:r>
            <w:r>
              <w:rPr/>
              <w:t>.</w:t>
            </w:r>
          </w:p>
          <w:p>
            <w:pPr>
              <w:pStyle w:val="NoSpacing"/>
              <w:keepNext w:val="true"/>
              <w:keepLines/>
              <w:suppressAutoHyphens w:val="true"/>
              <w:spacing w:lineRule="auto" w:line="240" w:before="0" w:after="0"/>
              <w:jc w:val="left"/>
              <w:rPr/>
            </w:pPr>
            <w:r>
              <w:rPr>
                <w:b/>
                <w:bCs/>
              </w:rPr>
              <w:t xml:space="preserve">Флагеллант </w:t>
            </w:r>
            <w:r>
              <w:rPr/>
              <w:t xml:space="preserve">начинает без </w:t>
            </w:r>
            <w:r>
              <w:rPr>
                <w:b/>
                <w:bCs/>
              </w:rPr>
              <w:t>навыков</w:t>
            </w:r>
            <w:r>
              <w:rPr/>
              <w:t xml:space="preserve">, но может переносить из игры в игру один любой </w:t>
            </w:r>
            <w:r>
              <w:rPr>
                <w:b/>
              </w:rPr>
              <w:t xml:space="preserve">Боевой </w:t>
            </w:r>
            <w:r>
              <w:rPr>
                <w:b/>
                <w:bCs/>
              </w:rPr>
              <w:t xml:space="preserve">навык </w:t>
            </w:r>
            <w:r>
              <w:rPr>
                <w:b/>
              </w:rPr>
              <w:t>ближнего боя.</w:t>
            </w:r>
          </w:p>
        </w:tc>
      </w:tr>
      <w:tr>
        <w:trPr/>
        <w:tc>
          <w:tcPr>
            <w:tcW w:w="2517" w:type="dxa"/>
            <w:tcBorders>
              <w:top w:val="nil"/>
              <w:left w:val="nil"/>
              <w:bottom w:val="nil"/>
              <w:right w:val="nil"/>
              <w:insideH w:val="nil"/>
              <w:insideV w:val="nil"/>
            </w:tcBorders>
            <w:shd w:fill="auto" w:val="clear"/>
          </w:tcPr>
          <w:p>
            <w:pPr>
              <w:pStyle w:val="NoSpacing"/>
              <w:keepNext w:val="true"/>
              <w:keepLines/>
              <w:suppressAutoHyphens w:val="true"/>
              <w:spacing w:lineRule="auto" w:line="240" w:before="0" w:after="0"/>
              <w:jc w:val="left"/>
              <w:rPr/>
            </w:pPr>
            <w:r>
              <w:rPr/>
              <w:drawing>
                <wp:inline distT="0" distB="0" distL="0" distR="0">
                  <wp:extent cx="1440180" cy="1442085"/>
                  <wp:effectExtent l="0" t="0" r="0" b="0"/>
                  <wp:docPr id="20" name="Изображение 48" descr="охот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Изображение 48" descr="охот5"/>
                          <pic:cNvPicPr>
                            <a:picLocks noChangeAspect="1" noChangeArrowheads="1"/>
                          </pic:cNvPicPr>
                        </pic:nvPicPr>
                        <pic:blipFill>
                          <a:blip r:embed="rId21"/>
                          <a:stretch>
                            <a:fillRect/>
                          </a:stretch>
                        </pic:blipFill>
                        <pic:spPr bwMode="auto">
                          <a:xfrm>
                            <a:off x="0" y="0"/>
                            <a:ext cx="1440180" cy="1442085"/>
                          </a:xfrm>
                          <a:prstGeom prst="rect">
                            <a:avLst/>
                          </a:prstGeom>
                        </pic:spPr>
                      </pic:pic>
                    </a:graphicData>
                  </a:graphic>
                </wp:inline>
              </w:drawing>
            </w:r>
          </w:p>
        </w:tc>
        <w:tc>
          <w:tcPr>
            <w:tcW w:w="5899" w:type="dxa"/>
            <w:tcBorders>
              <w:top w:val="nil"/>
              <w:left w:val="nil"/>
              <w:bottom w:val="nil"/>
              <w:right w:val="nil"/>
              <w:insideH w:val="nil"/>
              <w:insideV w:val="nil"/>
            </w:tcBorders>
            <w:shd w:fill="auto" w:val="clear"/>
          </w:tcPr>
          <w:p>
            <w:pPr>
              <w:pStyle w:val="4"/>
              <w:numPr>
                <w:ilvl w:val="0"/>
                <w:numId w:val="0"/>
              </w:numPr>
              <w:spacing w:lineRule="auto" w:line="240" w:before="200" w:after="0"/>
              <w:jc w:val="left"/>
              <w:outlineLvl w:val="3"/>
              <w:rPr/>
            </w:pPr>
            <w:r>
              <w:rPr/>
              <w:t>Воинствующий священник.</w:t>
            </w:r>
          </w:p>
          <w:p>
            <w:pPr>
              <w:pStyle w:val="NoSpacing"/>
              <w:keepNext w:val="true"/>
              <w:keepLines/>
              <w:suppressAutoHyphens w:val="true"/>
              <w:spacing w:lineRule="auto" w:line="240" w:before="0" w:after="0"/>
              <w:jc w:val="left"/>
              <w:rPr/>
            </w:pPr>
            <w:r>
              <w:rPr/>
              <w:t xml:space="preserve">В отряде может быть всего 1 (один) </w:t>
            </w:r>
            <w:r>
              <w:rPr>
                <w:b/>
                <w:bCs/>
              </w:rPr>
              <w:t>Воинствующий священник</w:t>
            </w:r>
            <w:r>
              <w:rPr/>
              <w:t>.</w:t>
            </w:r>
          </w:p>
          <w:p>
            <w:pPr>
              <w:pStyle w:val="NoSpacing"/>
              <w:keepNext w:val="true"/>
              <w:keepLines/>
              <w:suppressAutoHyphens w:val="true"/>
              <w:spacing w:lineRule="auto" w:line="240" w:before="0" w:after="0"/>
              <w:jc w:val="left"/>
              <w:rPr/>
            </w:pPr>
            <w:r>
              <w:rPr>
                <w:b/>
                <w:bCs/>
              </w:rPr>
              <w:t xml:space="preserve">Воинствующий священник </w:t>
            </w:r>
            <w:r>
              <w:rPr/>
              <w:t xml:space="preserve">начинает с одним </w:t>
            </w:r>
            <w:r>
              <w:rPr>
                <w:b/>
              </w:rPr>
              <w:t xml:space="preserve">Боевым </w:t>
            </w:r>
            <w:r>
              <w:rPr>
                <w:b/>
                <w:bCs/>
              </w:rPr>
              <w:t xml:space="preserve">навыком </w:t>
            </w:r>
            <w:r>
              <w:rPr>
                <w:b/>
              </w:rPr>
              <w:t>ближнего боя</w:t>
            </w:r>
            <w:r>
              <w:rPr/>
              <w:t xml:space="preserve">, и может переносить в следующую игру любое количество </w:t>
            </w:r>
            <w:r>
              <w:rPr>
                <w:b/>
              </w:rPr>
              <w:t xml:space="preserve">Боевых </w:t>
            </w:r>
            <w:r>
              <w:rPr>
                <w:b/>
                <w:bCs/>
              </w:rPr>
              <w:t xml:space="preserve">навыков </w:t>
            </w:r>
            <w:r>
              <w:rPr>
                <w:b/>
              </w:rPr>
              <w:t>ближнего боя.</w:t>
            </w:r>
          </w:p>
        </w:tc>
      </w:tr>
      <w:tr>
        <w:trPr/>
        <w:tc>
          <w:tcPr>
            <w:tcW w:w="2517" w:type="dxa"/>
            <w:tcBorders>
              <w:top w:val="nil"/>
              <w:left w:val="nil"/>
              <w:bottom w:val="nil"/>
              <w:right w:val="nil"/>
              <w:insideH w:val="nil"/>
              <w:insideV w:val="nil"/>
            </w:tcBorders>
            <w:shd w:fill="auto" w:val="clear"/>
          </w:tcPr>
          <w:p>
            <w:pPr>
              <w:pStyle w:val="NoSpacing"/>
              <w:keepNext w:val="true"/>
              <w:keepLines/>
              <w:suppressAutoHyphens w:val="true"/>
              <w:spacing w:lineRule="auto" w:line="240" w:before="0" w:after="0"/>
              <w:jc w:val="left"/>
              <w:rPr/>
            </w:pPr>
            <w:r>
              <w:rPr/>
              <w:drawing>
                <wp:inline distT="0" distB="0" distL="0" distR="0">
                  <wp:extent cx="1440180" cy="1440180"/>
                  <wp:effectExtent l="0" t="0" r="0" b="0"/>
                  <wp:docPr id="21" name="Изображение 30" descr="охот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Изображение 30" descr="охот1"/>
                          <pic:cNvPicPr>
                            <a:picLocks noChangeAspect="1" noChangeArrowheads="1"/>
                          </pic:cNvPicPr>
                        </pic:nvPicPr>
                        <pic:blipFill>
                          <a:blip r:embed="rId22"/>
                          <a:stretch>
                            <a:fillRect/>
                          </a:stretch>
                        </pic:blipFill>
                        <pic:spPr bwMode="auto">
                          <a:xfrm>
                            <a:off x="0" y="0"/>
                            <a:ext cx="1440180" cy="1440180"/>
                          </a:xfrm>
                          <a:prstGeom prst="rect">
                            <a:avLst/>
                          </a:prstGeom>
                        </pic:spPr>
                      </pic:pic>
                    </a:graphicData>
                  </a:graphic>
                </wp:inline>
              </w:drawing>
            </w:r>
          </w:p>
        </w:tc>
        <w:tc>
          <w:tcPr>
            <w:tcW w:w="5899" w:type="dxa"/>
            <w:tcBorders>
              <w:top w:val="nil"/>
              <w:left w:val="nil"/>
              <w:bottom w:val="nil"/>
              <w:right w:val="nil"/>
              <w:insideH w:val="nil"/>
              <w:insideV w:val="nil"/>
            </w:tcBorders>
            <w:shd w:fill="auto" w:val="clear"/>
          </w:tcPr>
          <w:p>
            <w:pPr>
              <w:pStyle w:val="4"/>
              <w:numPr>
                <w:ilvl w:val="0"/>
                <w:numId w:val="0"/>
              </w:numPr>
              <w:spacing w:lineRule="auto" w:line="240" w:before="200" w:after="0"/>
              <w:jc w:val="left"/>
              <w:outlineLvl w:val="3"/>
              <w:rPr/>
            </w:pPr>
            <w:r>
              <w:rPr/>
              <w:t>Охотник на ведьм.</w:t>
            </w:r>
          </w:p>
          <w:p>
            <w:pPr>
              <w:pStyle w:val="NoSpacing"/>
              <w:keepNext w:val="true"/>
              <w:keepLines/>
              <w:suppressAutoHyphens w:val="true"/>
              <w:spacing w:lineRule="auto" w:line="240" w:before="0" w:after="0"/>
              <w:jc w:val="left"/>
              <w:rPr/>
            </w:pPr>
            <w:r>
              <w:rPr/>
              <w:t xml:space="preserve">В отряде может быть вплоть до 2 (двух) </w:t>
            </w:r>
            <w:r>
              <w:rPr>
                <w:b/>
                <w:bCs/>
              </w:rPr>
              <w:t>Охотников на ведьм</w:t>
            </w:r>
            <w:r>
              <w:rPr/>
              <w:t>.</w:t>
            </w:r>
          </w:p>
          <w:p>
            <w:pPr>
              <w:pStyle w:val="NoSpacing"/>
              <w:keepNext w:val="true"/>
              <w:keepLines/>
              <w:suppressAutoHyphens w:val="true"/>
              <w:spacing w:lineRule="auto" w:line="240" w:before="0" w:after="0"/>
              <w:jc w:val="left"/>
              <w:rPr/>
            </w:pPr>
            <w:r>
              <w:rPr>
                <w:b/>
                <w:bCs/>
              </w:rPr>
              <w:t xml:space="preserve">Охотник на ведьм </w:t>
            </w:r>
            <w:r>
              <w:rPr/>
              <w:t xml:space="preserve">начинает с одним </w:t>
            </w:r>
            <w:r>
              <w:rPr>
                <w:b/>
              </w:rPr>
              <w:t>Боевым</w:t>
            </w:r>
            <w:r>
              <w:rPr/>
              <w:t xml:space="preserve"> </w:t>
            </w:r>
            <w:r>
              <w:rPr>
                <w:b/>
                <w:bCs/>
              </w:rPr>
              <w:t>навыком</w:t>
            </w:r>
            <w:r>
              <w:rPr/>
              <w:t xml:space="preserve">, и может переносить в следующую игру любое количество </w:t>
            </w:r>
            <w:r>
              <w:rPr>
                <w:b/>
              </w:rPr>
              <w:t>Боевых</w:t>
            </w:r>
            <w:r>
              <w:rPr/>
              <w:t xml:space="preserve"> </w:t>
            </w:r>
            <w:r>
              <w:rPr>
                <w:b/>
                <w:bCs/>
              </w:rPr>
              <w:t xml:space="preserve">навыков. </w:t>
            </w:r>
          </w:p>
          <w:p>
            <w:pPr>
              <w:pStyle w:val="NoSpacing"/>
              <w:keepNext w:val="true"/>
              <w:keepLines/>
              <w:suppressAutoHyphens w:val="true"/>
              <w:spacing w:lineRule="auto" w:line="240" w:before="0" w:after="0"/>
              <w:jc w:val="left"/>
              <w:rPr/>
            </w:pPr>
            <w:r>
              <w:rPr/>
            </w:r>
          </w:p>
        </w:tc>
      </w:tr>
      <w:tr>
        <w:trPr/>
        <w:tc>
          <w:tcPr>
            <w:tcW w:w="2517" w:type="dxa"/>
            <w:tcBorders>
              <w:top w:val="nil"/>
              <w:left w:val="nil"/>
              <w:bottom w:val="nil"/>
              <w:right w:val="nil"/>
              <w:insideH w:val="nil"/>
              <w:insideV w:val="nil"/>
            </w:tcBorders>
            <w:shd w:fill="auto" w:val="clear"/>
          </w:tcPr>
          <w:p>
            <w:pPr>
              <w:pStyle w:val="NoSpacing"/>
              <w:keepNext w:val="true"/>
              <w:keepLines/>
              <w:suppressAutoHyphens w:val="true"/>
              <w:spacing w:lineRule="auto" w:line="240" w:before="0" w:after="0"/>
              <w:jc w:val="left"/>
              <w:rPr/>
            </w:pPr>
            <w:r>
              <w:rPr/>
              <w:drawing>
                <wp:inline distT="0" distB="0" distL="0" distR="0">
                  <wp:extent cx="1440180" cy="1440180"/>
                  <wp:effectExtent l="0" t="0" r="0" b="0"/>
                  <wp:docPr id="22" name="Изображение 28" descr="j[j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Изображение 28" descr="j[jn1"/>
                          <pic:cNvPicPr>
                            <a:picLocks noChangeAspect="1" noChangeArrowheads="1"/>
                          </pic:cNvPicPr>
                        </pic:nvPicPr>
                        <pic:blipFill>
                          <a:blip r:embed="rId23"/>
                          <a:stretch>
                            <a:fillRect/>
                          </a:stretch>
                        </pic:blipFill>
                        <pic:spPr bwMode="auto">
                          <a:xfrm>
                            <a:off x="0" y="0"/>
                            <a:ext cx="1440180" cy="1440180"/>
                          </a:xfrm>
                          <a:prstGeom prst="rect">
                            <a:avLst/>
                          </a:prstGeom>
                        </pic:spPr>
                      </pic:pic>
                    </a:graphicData>
                  </a:graphic>
                </wp:inline>
              </w:drawing>
            </w:r>
          </w:p>
        </w:tc>
        <w:tc>
          <w:tcPr>
            <w:tcW w:w="5899" w:type="dxa"/>
            <w:tcBorders>
              <w:top w:val="nil"/>
              <w:left w:val="nil"/>
              <w:bottom w:val="nil"/>
              <w:right w:val="nil"/>
              <w:insideH w:val="nil"/>
              <w:insideV w:val="nil"/>
            </w:tcBorders>
            <w:shd w:fill="auto" w:val="clear"/>
          </w:tcPr>
          <w:p>
            <w:pPr>
              <w:pStyle w:val="4"/>
              <w:numPr>
                <w:ilvl w:val="0"/>
                <w:numId w:val="0"/>
              </w:numPr>
              <w:spacing w:lineRule="auto" w:line="240" w:before="200" w:after="0"/>
              <w:jc w:val="left"/>
              <w:outlineLvl w:val="3"/>
              <w:rPr/>
            </w:pPr>
            <w:r>
              <w:rPr/>
              <w:t>Капитан охотников на ведьм.</w:t>
            </w:r>
          </w:p>
          <w:p>
            <w:pPr>
              <w:pStyle w:val="NoSpacing"/>
              <w:keepNext w:val="true"/>
              <w:keepLines/>
              <w:suppressAutoHyphens w:val="true"/>
              <w:spacing w:lineRule="auto" w:line="240" w:before="0" w:after="0"/>
              <w:jc w:val="left"/>
              <w:rPr/>
            </w:pPr>
            <w:r>
              <w:rPr/>
              <w:t xml:space="preserve">В отряде может быть всего 1* (один) </w:t>
            </w:r>
            <w:r>
              <w:rPr>
                <w:b/>
                <w:bCs/>
              </w:rPr>
              <w:t>Капитан охотников на ведьм</w:t>
            </w:r>
            <w:r>
              <w:rPr/>
              <w:t>. *</w:t>
            </w:r>
            <w:r>
              <w:rPr>
                <w:b/>
                <w:bCs/>
              </w:rPr>
              <w:t xml:space="preserve">Капитан охотников на ведьм </w:t>
            </w:r>
            <w:r>
              <w:rPr/>
              <w:t xml:space="preserve">не может появиться в </w:t>
            </w:r>
            <w:r>
              <w:rPr>
                <w:b/>
                <w:bCs/>
              </w:rPr>
              <w:t xml:space="preserve">отряде </w:t>
            </w:r>
            <w:r>
              <w:rPr/>
              <w:t>после начала игры.</w:t>
            </w:r>
          </w:p>
          <w:p>
            <w:pPr>
              <w:pStyle w:val="NoSpacing"/>
              <w:keepNext w:val="true"/>
              <w:keepLines/>
              <w:suppressAutoHyphens w:val="true"/>
              <w:spacing w:lineRule="auto" w:line="240" w:before="0" w:after="0"/>
              <w:jc w:val="left"/>
              <w:rPr/>
            </w:pPr>
            <w:r>
              <w:rPr>
                <w:b/>
                <w:bCs/>
              </w:rPr>
              <w:t xml:space="preserve">Капитан охотников на ведьм </w:t>
            </w:r>
            <w:r>
              <w:rPr/>
              <w:t xml:space="preserve">начинает с двумя </w:t>
            </w:r>
            <w:r>
              <w:rPr>
                <w:b/>
              </w:rPr>
              <w:t>Боевыми</w:t>
            </w:r>
            <w:r>
              <w:rPr/>
              <w:t xml:space="preserve"> </w:t>
            </w:r>
            <w:r>
              <w:rPr>
                <w:b/>
                <w:bCs/>
              </w:rPr>
              <w:t>навыками</w:t>
            </w:r>
            <w:r>
              <w:rPr/>
              <w:t xml:space="preserve"> и может переносить в следующую игру любое количество </w:t>
            </w:r>
            <w:r>
              <w:rPr>
                <w:b/>
              </w:rPr>
              <w:t>Боевых</w:t>
            </w:r>
            <w:r>
              <w:rPr>
                <w:b/>
                <w:bCs/>
              </w:rPr>
              <w:t xml:space="preserve"> навыков</w:t>
            </w:r>
            <w:r>
              <w:rPr/>
              <w:t xml:space="preserve">. </w:t>
            </w:r>
            <w:r>
              <w:rPr>
                <w:b/>
                <w:bCs/>
              </w:rPr>
              <w:t xml:space="preserve">Капитан </w:t>
            </w:r>
            <w:r>
              <w:rPr/>
              <w:t xml:space="preserve">так же может переносить в следующую игру один </w:t>
            </w:r>
            <w:hyperlink w:anchor="_Навыки_передвижения.">
              <w:r>
                <w:rPr>
                  <w:rStyle w:val="Style9"/>
                  <w:b/>
                  <w:bCs/>
                </w:rPr>
                <w:t>навык передвижения</w:t>
              </w:r>
            </w:hyperlink>
            <w:r>
              <w:rPr>
                <w:b/>
                <w:bCs/>
              </w:rPr>
              <w:t>.</w:t>
            </w:r>
          </w:p>
          <w:p>
            <w:pPr>
              <w:pStyle w:val="NoSpacing"/>
              <w:keepNext w:val="true"/>
              <w:keepLines/>
              <w:suppressAutoHyphens w:val="true"/>
              <w:spacing w:lineRule="auto" w:line="240" w:before="0" w:after="0"/>
              <w:jc w:val="left"/>
              <w:rPr/>
            </w:pPr>
            <w:r>
              <w:rPr/>
            </w:r>
          </w:p>
        </w:tc>
      </w:tr>
    </w:tbl>
    <w:p>
      <w:pPr>
        <w:pStyle w:val="1"/>
        <w:suppressAutoHyphens w:val="true"/>
        <w:spacing w:lineRule="auto" w:line="240"/>
        <w:jc w:val="left"/>
        <w:rPr/>
      </w:pPr>
      <w:r>
        <w:br w:type="page"/>
      </w:r>
      <w:bookmarkStart w:id="95" w:name="_Toc509873801"/>
      <w:bookmarkStart w:id="96" w:name="_%2525D0%25259D%2525D0%2525B0%2525D0%252"/>
      <w:bookmarkStart w:id="97" w:name="_%2525D0%252592%2525D0%2525B0%2525D1%252"/>
      <w:bookmarkEnd w:id="96"/>
      <w:bookmarkEnd w:id="97"/>
      <w:r>
        <w:rPr/>
        <w:t>Навыки.</w:t>
      </w:r>
      <w:bookmarkEnd w:id="95"/>
    </w:p>
    <w:p>
      <w:pPr>
        <w:pStyle w:val="NoSpacing"/>
        <w:keepNext w:val="true"/>
        <w:keepLines/>
        <w:suppressAutoHyphens w:val="true"/>
        <w:spacing w:lineRule="auto" w:line="240"/>
        <w:jc w:val="left"/>
        <w:rPr/>
      </w:pPr>
      <w:r>
        <w:rPr>
          <w:iCs/>
        </w:rPr>
        <w:t xml:space="preserve">Игра ставит </w:t>
      </w:r>
      <w:r>
        <w:rPr>
          <w:bCs/>
          <w:iCs/>
        </w:rPr>
        <w:t xml:space="preserve">игрока </w:t>
      </w:r>
      <w:r>
        <w:rPr>
          <w:iCs/>
        </w:rPr>
        <w:t xml:space="preserve">в ситуацию, где его </w:t>
      </w:r>
      <w:r>
        <w:rPr>
          <w:bCs/>
          <w:iCs/>
        </w:rPr>
        <w:t>персонаж</w:t>
      </w:r>
      <w:r>
        <w:rPr>
          <w:iCs/>
        </w:rPr>
        <w:t xml:space="preserve">, </w:t>
      </w:r>
      <w:r>
        <w:rPr>
          <w:bCs/>
          <w:iCs/>
        </w:rPr>
        <w:t xml:space="preserve">приключенец </w:t>
      </w:r>
      <w:r>
        <w:rPr>
          <w:iCs/>
        </w:rPr>
        <w:t xml:space="preserve">начинает в Мордхейме без </w:t>
      </w:r>
      <w:r>
        <w:rPr>
          <w:b/>
          <w:bCs/>
          <w:iCs/>
        </w:rPr>
        <w:t>навыков</w:t>
      </w:r>
      <w:r>
        <w:rPr>
          <w:iCs/>
        </w:rPr>
        <w:t>, таких, как умение сражаться двумя мечами, двуручным оружием или стрелять из лука.</w:t>
      </w:r>
      <w:r>
        <w:rPr>
          <w:i/>
          <w:iCs/>
        </w:rPr>
        <w:t xml:space="preserve"> </w:t>
      </w:r>
      <w:r>
        <w:rPr>
          <w:b/>
          <w:u w:val="single"/>
        </w:rPr>
        <w:t>Персонаж</w:t>
      </w:r>
      <w:r>
        <w:rPr/>
        <w:t xml:space="preserve"> игрока </w:t>
      </w:r>
      <w:r>
        <w:rPr>
          <w:b/>
          <w:u w:val="single"/>
        </w:rPr>
        <w:t>не умеет</w:t>
      </w:r>
      <w:r>
        <w:rPr/>
        <w:t xml:space="preserve"> пользоваться этими оружиями (даже если </w:t>
      </w:r>
      <w:r>
        <w:rPr>
          <w:b/>
          <w:u w:val="single"/>
        </w:rPr>
        <w:t>игрок умеет</w:t>
      </w:r>
      <w:r>
        <w:rPr/>
        <w:t xml:space="preserve">). Для того чтобы снять некоторые ограничения персонаж может приобрести </w:t>
      </w:r>
      <w:r>
        <w:rPr>
          <w:b/>
        </w:rPr>
        <w:t>навык</w:t>
      </w:r>
      <w:r>
        <w:rPr/>
        <w:t>.</w:t>
      </w:r>
    </w:p>
    <w:p>
      <w:pPr>
        <w:pStyle w:val="NoSpacing"/>
        <w:keepNext w:val="true"/>
        <w:keepLines/>
        <w:suppressAutoHyphens w:val="true"/>
        <w:spacing w:lineRule="auto" w:line="240"/>
        <w:jc w:val="left"/>
        <w:rPr/>
      </w:pPr>
      <w:r>
        <w:rPr>
          <w:iCs/>
        </w:rPr>
        <w:t xml:space="preserve">Можно и потерять </w:t>
      </w:r>
      <w:r>
        <w:rPr>
          <w:b/>
          <w:bCs/>
          <w:iCs/>
        </w:rPr>
        <w:t>навык</w:t>
      </w:r>
      <w:r>
        <w:rPr>
          <w:iCs/>
        </w:rPr>
        <w:t xml:space="preserve"> (например, при игровой смерти, если </w:t>
      </w:r>
      <w:r>
        <w:rPr>
          <w:bCs/>
          <w:iCs/>
        </w:rPr>
        <w:t xml:space="preserve">игрок </w:t>
      </w:r>
      <w:r>
        <w:rPr>
          <w:iCs/>
        </w:rPr>
        <w:t>выкинул на</w:t>
      </w:r>
      <w:r>
        <w:rPr>
          <w:bCs/>
          <w:iCs/>
        </w:rPr>
        <w:t xml:space="preserve"> «</w:t>
      </w:r>
      <w:hyperlink w:anchor="_«Кости_судьбы»">
        <w:r>
          <w:rPr>
            <w:rStyle w:val="Style9"/>
            <w:b/>
            <w:bCs/>
            <w:iCs/>
          </w:rPr>
          <w:t>костях судьбы</w:t>
        </w:r>
      </w:hyperlink>
      <w:r>
        <w:rPr>
          <w:iCs/>
        </w:rPr>
        <w:t>» маленькие значения (2, 3 или 6).</w:t>
      </w:r>
    </w:p>
    <w:p>
      <w:pPr>
        <w:pStyle w:val="NoSpacing"/>
        <w:suppressAutoHyphens w:val="true"/>
        <w:spacing w:lineRule="auto" w:line="240"/>
        <w:jc w:val="left"/>
        <w:rPr/>
      </w:pPr>
      <w:r>
        <w:rPr>
          <w:szCs w:val="20"/>
        </w:rPr>
        <w:t>(Подробнее смотри в разделе правил «</w:t>
      </w:r>
      <w:hyperlink w:anchor="_Тавернщик.">
        <w:r>
          <w:rPr>
            <w:rStyle w:val="Style9"/>
            <w:b/>
            <w:szCs w:val="20"/>
          </w:rPr>
          <w:t>Тавернщик</w:t>
        </w:r>
      </w:hyperlink>
      <w:r>
        <w:rPr>
          <w:szCs w:val="20"/>
        </w:rPr>
        <w:t>».)</w:t>
      </w:r>
    </w:p>
    <w:p>
      <w:pPr>
        <w:pStyle w:val="NoSpacing"/>
        <w:suppressAutoHyphens w:val="true"/>
        <w:spacing w:lineRule="auto" w:line="240"/>
        <w:jc w:val="left"/>
        <w:rPr/>
      </w:pPr>
      <w:r>
        <w:rPr/>
        <w:t xml:space="preserve">Навыки подразделяются на </w:t>
      </w:r>
      <w:r>
        <w:rPr>
          <w:b/>
        </w:rPr>
        <w:t>Боевые навыки</w:t>
      </w:r>
      <w:r>
        <w:rPr/>
        <w:t xml:space="preserve">, </w:t>
      </w:r>
      <w:r>
        <w:rPr>
          <w:b/>
        </w:rPr>
        <w:t>Навыки передвижения</w:t>
      </w:r>
      <w:r>
        <w:rPr/>
        <w:t xml:space="preserve"> и </w:t>
      </w:r>
      <w:r>
        <w:rPr>
          <w:b/>
        </w:rPr>
        <w:t>Редкие навыки</w:t>
      </w:r>
      <w:r>
        <w:rPr/>
        <w:t>.</w:t>
      </w:r>
    </w:p>
    <w:p>
      <w:pPr>
        <w:pStyle w:val="2"/>
        <w:suppressAutoHyphens w:val="true"/>
        <w:spacing w:lineRule="auto" w:line="240"/>
        <w:jc w:val="left"/>
        <w:rPr/>
      </w:pPr>
      <w:bookmarkStart w:id="98" w:name="_Toc509873802"/>
      <w:bookmarkStart w:id="99" w:name="_%2525D0%252591%2525D0%2525BE%2525D0%252"/>
      <w:bookmarkEnd w:id="99"/>
      <w:r>
        <w:rPr/>
        <w:t>Боевые навыки.</w:t>
      </w:r>
      <w:bookmarkEnd w:id="98"/>
    </w:p>
    <w:p>
      <w:pPr>
        <w:pStyle w:val="NoSpacing"/>
        <w:keepNext w:val="true"/>
        <w:keepLines/>
        <w:suppressAutoHyphens w:val="true"/>
        <w:spacing w:lineRule="auto" w:line="240"/>
        <w:jc w:val="left"/>
        <w:rPr/>
      </w:pPr>
      <w:r>
        <w:rPr>
          <w:b/>
        </w:rPr>
        <w:t>Боевой навык</w:t>
      </w:r>
      <w:r>
        <w:rPr/>
        <w:t xml:space="preserve"> позволяет персонажу использовать определенный вид игрового оружия.</w:t>
      </w:r>
      <w:r>
        <w:rPr>
          <w:rStyle w:val="Strong"/>
          <w:i w:val="false"/>
        </w:rPr>
        <w:t xml:space="preserve"> </w:t>
      </w:r>
      <w:r>
        <w:rPr>
          <w:rStyle w:val="Strong"/>
          <w:b/>
          <w:i w:val="false"/>
        </w:rPr>
        <w:t>Боевые навыки</w:t>
      </w:r>
      <w:r>
        <w:rPr>
          <w:rStyle w:val="Strong"/>
          <w:i w:val="false"/>
        </w:rPr>
        <w:t>, в определенном количестве, можно перенести персонажу в следующую игру.</w:t>
      </w:r>
    </w:p>
    <w:p>
      <w:pPr>
        <w:pStyle w:val="NoSpacing"/>
        <w:keepNext w:val="true"/>
        <w:keepLines/>
        <w:suppressAutoHyphens w:val="true"/>
        <w:spacing w:lineRule="auto" w:line="240"/>
        <w:jc w:val="left"/>
        <w:rPr/>
      </w:pPr>
      <w:r>
        <w:rPr>
          <w:szCs w:val="20"/>
        </w:rPr>
        <w:t>(Подробнее смотри в разделе правил «</w:t>
      </w:r>
      <w:hyperlink w:anchor="_Трансферт_приключенцев.">
        <w:r>
          <w:rPr>
            <w:rStyle w:val="Style9"/>
            <w:b/>
            <w:szCs w:val="20"/>
          </w:rPr>
          <w:t>Трансферт</w:t>
        </w:r>
        <w:r>
          <w:rPr>
            <w:rStyle w:val="Style9"/>
          </w:rPr>
          <w:t xml:space="preserve"> </w:t>
        </w:r>
        <w:r>
          <w:rPr>
            <w:rStyle w:val="Style9"/>
            <w:b/>
          </w:rPr>
          <w:t>приключенцев</w:t>
        </w:r>
      </w:hyperlink>
      <w:r>
        <w:rPr>
          <w:szCs w:val="20"/>
        </w:rPr>
        <w:t>».)</w:t>
      </w:r>
    </w:p>
    <w:p>
      <w:pPr>
        <w:pStyle w:val="3"/>
        <w:suppressAutoHyphens w:val="true"/>
        <w:spacing w:lineRule="auto" w:line="240"/>
        <w:jc w:val="left"/>
        <w:rPr/>
      </w:pPr>
      <w:bookmarkStart w:id="100" w:name="_Toc509873803"/>
      <w:r>
        <w:rPr/>
        <w:t>Где можно приобрести боевой навык?</w:t>
      </w:r>
      <w:bookmarkEnd w:id="100"/>
    </w:p>
    <w:p>
      <w:pPr>
        <w:pStyle w:val="NoSpacing"/>
        <w:keepNext w:val="true"/>
        <w:keepLines/>
        <w:numPr>
          <w:ilvl w:val="0"/>
          <w:numId w:val="1"/>
        </w:numPr>
        <w:suppressAutoHyphens w:val="true"/>
        <w:spacing w:lineRule="auto" w:line="240"/>
        <w:jc w:val="left"/>
        <w:rPr/>
      </w:pPr>
      <w:r>
        <w:rPr/>
        <w:t xml:space="preserve">У </w:t>
      </w:r>
      <w:r>
        <w:rPr>
          <w:b/>
        </w:rPr>
        <w:t>Тавернщика</w:t>
      </w:r>
      <w:r>
        <w:rPr/>
        <w:t xml:space="preserve"> и его помощников, заплатив 20 (двадцать) серебряных или обменяв на редкий предмет: «Книга Навыков».</w:t>
      </w:r>
    </w:p>
    <w:p>
      <w:pPr>
        <w:pStyle w:val="NoSpacing"/>
        <w:keepNext w:val="true"/>
        <w:keepLines/>
        <w:numPr>
          <w:ilvl w:val="0"/>
          <w:numId w:val="1"/>
        </w:numPr>
        <w:suppressAutoHyphens w:val="true"/>
        <w:spacing w:lineRule="auto" w:line="240"/>
        <w:jc w:val="left"/>
        <w:rPr/>
      </w:pPr>
      <w:r>
        <w:rPr/>
        <w:t xml:space="preserve">У некоторых </w:t>
      </w:r>
      <w:r>
        <w:rPr>
          <w:b/>
        </w:rPr>
        <w:t>Наёмников</w:t>
      </w:r>
      <w:r>
        <w:rPr/>
        <w:t>, заплатив значительно меньше.</w:t>
      </w:r>
    </w:p>
    <w:p>
      <w:pPr>
        <w:pStyle w:val="NoSpacing"/>
        <w:keepNext w:val="true"/>
        <w:keepLines/>
        <w:suppressAutoHyphens w:val="true"/>
        <w:spacing w:lineRule="auto" w:line="240"/>
        <w:jc w:val="left"/>
        <w:rPr/>
      </w:pPr>
      <w:r>
        <w:rPr/>
        <w:t xml:space="preserve">Боевые навыки по типу подразделяются на </w:t>
      </w:r>
      <w:r>
        <w:rPr>
          <w:b/>
        </w:rPr>
        <w:t>боевые</w:t>
      </w:r>
      <w:r>
        <w:rPr/>
        <w:t xml:space="preserve"> </w:t>
      </w:r>
      <w:r>
        <w:rPr>
          <w:b/>
        </w:rPr>
        <w:t>навыки ближнего</w:t>
      </w:r>
      <w:r>
        <w:rPr/>
        <w:t xml:space="preserve"> и </w:t>
      </w:r>
      <w:r>
        <w:rPr>
          <w:b/>
        </w:rPr>
        <w:t>дистанционного боя</w:t>
      </w:r>
      <w:r>
        <w:rPr/>
        <w:t>.</w:t>
      </w:r>
    </w:p>
    <w:p>
      <w:pPr>
        <w:pStyle w:val="3"/>
        <w:suppressAutoHyphens w:val="true"/>
        <w:spacing w:lineRule="auto" w:line="240"/>
        <w:jc w:val="left"/>
        <w:rPr>
          <w:rStyle w:val="Strong"/>
          <w:i w:val="false"/>
          <w:i w:val="false"/>
          <w:iCs w:val="false"/>
        </w:rPr>
      </w:pPr>
      <w:bookmarkStart w:id="101" w:name="_Toc509873804"/>
      <w:r>
        <w:rPr/>
        <w:t>Список Боевых навыков ближнего боя.</w:t>
      </w:r>
      <w:bookmarkEnd w:id="101"/>
    </w:p>
    <w:p>
      <w:pPr>
        <w:pStyle w:val="4"/>
        <w:numPr>
          <w:ilvl w:val="0"/>
          <w:numId w:val="32"/>
        </w:numPr>
        <w:spacing w:lineRule="auto" w:line="240"/>
        <w:jc w:val="left"/>
        <w:rPr>
          <w:rStyle w:val="Strong"/>
          <w:b w:val="false"/>
          <w:b w:val="false"/>
          <w:i/>
          <w:i/>
        </w:rPr>
      </w:pPr>
      <w:r>
        <w:rPr>
          <w:rStyle w:val="Strong"/>
          <w:b w:val="false"/>
          <w:i/>
        </w:rPr>
        <w:t xml:space="preserve">«Двуручное оружие». </w:t>
      </w:r>
    </w:p>
    <w:p>
      <w:pPr>
        <w:pStyle w:val="NoSpacing"/>
        <w:keepNext w:val="true"/>
        <w:keepLines/>
        <w:suppressAutoHyphens w:val="true"/>
        <w:spacing w:lineRule="auto" w:line="240"/>
        <w:jc w:val="left"/>
        <w:rPr>
          <w:rStyle w:val="Strong"/>
          <w:i w:val="false"/>
          <w:i w:val="false"/>
        </w:rPr>
      </w:pPr>
      <w:r>
        <w:rPr>
          <w:rStyle w:val="Strong"/>
          <w:i w:val="false"/>
        </w:rPr>
        <w:t>Навык позволяет персонажу использовать допущенные к игре игровые двуручные: мечи, топоры и дубины. При этом оружие визуально должно занимать в сражении две руки.</w:t>
      </w:r>
    </w:p>
    <w:p>
      <w:pPr>
        <w:pStyle w:val="4"/>
        <w:numPr>
          <w:ilvl w:val="0"/>
          <w:numId w:val="32"/>
        </w:numPr>
        <w:spacing w:lineRule="auto" w:line="240"/>
        <w:jc w:val="left"/>
        <w:rPr>
          <w:rStyle w:val="Strong"/>
          <w:b w:val="false"/>
          <w:b w:val="false"/>
          <w:i/>
          <w:i/>
        </w:rPr>
      </w:pPr>
      <w:r>
        <w:rPr>
          <w:rStyle w:val="Strong"/>
          <w:b w:val="false"/>
          <w:i/>
        </w:rPr>
        <w:t xml:space="preserve">«Парное оружие». </w:t>
      </w:r>
    </w:p>
    <w:p>
      <w:pPr>
        <w:pStyle w:val="NoSpacing"/>
        <w:keepNext w:val="true"/>
        <w:keepLines/>
        <w:suppressAutoHyphens w:val="true"/>
        <w:spacing w:lineRule="auto" w:line="240"/>
        <w:jc w:val="left"/>
        <w:rPr/>
      </w:pPr>
      <w:r>
        <w:rPr>
          <w:rStyle w:val="Strong"/>
          <w:i w:val="false"/>
        </w:rPr>
        <w:t>Навык позволяет персонажу использовать одновременно - два допущенных к игре игровых одноручных оружия. При этом каждое оружие визуально должно занимать в сражении по руке.</w:t>
      </w:r>
    </w:p>
    <w:p>
      <w:pPr>
        <w:pStyle w:val="4"/>
        <w:numPr>
          <w:ilvl w:val="0"/>
          <w:numId w:val="32"/>
        </w:numPr>
        <w:spacing w:lineRule="auto" w:line="240"/>
        <w:jc w:val="left"/>
        <w:rPr>
          <w:rStyle w:val="Strong"/>
          <w:b w:val="false"/>
          <w:b w:val="false"/>
          <w:i/>
          <w:i/>
        </w:rPr>
      </w:pPr>
      <w:r>
        <w:rPr>
          <w:rStyle w:val="Strong"/>
          <w:b w:val="false"/>
          <w:i/>
        </w:rPr>
        <w:t>«Щит».</w:t>
      </w:r>
    </w:p>
    <w:p>
      <w:pPr>
        <w:pStyle w:val="NoSpacing"/>
        <w:keepNext w:val="true"/>
        <w:keepLines/>
        <w:suppressAutoHyphens w:val="true"/>
        <w:spacing w:lineRule="auto" w:line="240"/>
        <w:jc w:val="left"/>
        <w:rPr>
          <w:rStyle w:val="Strong"/>
          <w:i w:val="false"/>
          <w:i w:val="false"/>
        </w:rPr>
      </w:pPr>
      <w:r>
        <w:rPr>
          <w:rStyle w:val="Strong"/>
          <w:i w:val="false"/>
        </w:rPr>
        <w:t>Навык позволяет персонажу использовать допущенные к игре игровые щиты (как баклеры, так и более крупные щиты).</w:t>
      </w:r>
    </w:p>
    <w:p>
      <w:pPr>
        <w:pStyle w:val="3"/>
        <w:suppressAutoHyphens w:val="true"/>
        <w:spacing w:lineRule="auto" w:line="240"/>
        <w:jc w:val="left"/>
        <w:rPr/>
      </w:pPr>
      <w:bookmarkStart w:id="102" w:name="_Toc509873805"/>
      <w:r>
        <w:rPr/>
        <w:t>Список Боевых навыков дистанционного боя.</w:t>
      </w:r>
      <w:bookmarkEnd w:id="102"/>
    </w:p>
    <w:p>
      <w:pPr>
        <w:pStyle w:val="NoSpacing"/>
        <w:keepNext w:val="true"/>
        <w:keepLines/>
        <w:suppressAutoHyphens w:val="true"/>
        <w:spacing w:lineRule="auto" w:line="240"/>
        <w:jc w:val="left"/>
        <w:rPr/>
      </w:pPr>
      <w:r>
        <w:rPr>
          <w:rStyle w:val="21"/>
          <w:b/>
          <w:bCs/>
          <w:i w:val="false"/>
          <w:iCs w:val="false"/>
          <w:color w:val="FF0000"/>
          <w:szCs w:val="20"/>
          <w:highlight w:val="yellow"/>
        </w:rPr>
        <w:t>НОВИНКА! Мы объединили навыки лук, арбалет, и метательное оружие в один - «Метательное оружие»!</w:t>
      </w:r>
    </w:p>
    <w:p>
      <w:pPr>
        <w:pStyle w:val="4"/>
        <w:numPr>
          <w:ilvl w:val="0"/>
          <w:numId w:val="33"/>
        </w:numPr>
        <w:spacing w:lineRule="auto" w:line="240"/>
        <w:jc w:val="left"/>
        <w:rPr>
          <w:rStyle w:val="Strong"/>
          <w:b w:val="false"/>
          <w:b w:val="false"/>
          <w:i/>
          <w:i/>
        </w:rPr>
      </w:pPr>
      <w:r>
        <w:rPr>
          <w:rStyle w:val="Strong"/>
          <w:b w:val="false"/>
          <w:i/>
          <w:highlight w:val="yellow"/>
        </w:rPr>
        <w:t>«Метательное оружие».</w:t>
      </w:r>
    </w:p>
    <w:p>
      <w:pPr>
        <w:pStyle w:val="NoSpacing"/>
        <w:keepNext w:val="true"/>
        <w:keepLines/>
        <w:suppressAutoHyphens w:val="true"/>
        <w:spacing w:lineRule="auto" w:line="240"/>
        <w:jc w:val="left"/>
        <w:rPr/>
      </w:pPr>
      <w:r>
        <w:rPr>
          <w:rStyle w:val="Strong"/>
          <w:i w:val="false"/>
          <w:highlight w:val="yellow"/>
        </w:rPr>
        <w:t>Навык позволяет персонажу использовать, игровые луки, арбалеты и метательные муляжи оружия.</w:t>
      </w:r>
    </w:p>
    <w:p>
      <w:pPr>
        <w:pStyle w:val="4"/>
        <w:numPr>
          <w:ilvl w:val="0"/>
          <w:numId w:val="33"/>
        </w:numPr>
        <w:spacing w:lineRule="auto" w:line="240"/>
        <w:jc w:val="left"/>
        <w:rPr>
          <w:rStyle w:val="Strong"/>
          <w:b w:val="false"/>
          <w:b w:val="false"/>
          <w:i/>
          <w:i/>
        </w:rPr>
      </w:pPr>
      <w:r>
        <w:rPr>
          <w:rStyle w:val="Strong"/>
          <w:b w:val="false"/>
          <w:i/>
        </w:rPr>
        <w:t>«Огнестрел».</w:t>
      </w:r>
    </w:p>
    <w:p>
      <w:pPr>
        <w:pStyle w:val="NoSpacing"/>
        <w:keepNext w:val="true"/>
        <w:keepLines/>
        <w:suppressAutoHyphens w:val="true"/>
        <w:spacing w:lineRule="auto" w:line="240"/>
        <w:jc w:val="left"/>
        <w:rPr/>
      </w:pPr>
      <w:r>
        <w:rPr>
          <w:rStyle w:val="Strong"/>
          <w:i w:val="false"/>
        </w:rPr>
        <w:t>Навык позволяет персонажу использовать игровые пистоли и мушкеты.</w:t>
      </w:r>
    </w:p>
    <w:p>
      <w:pPr>
        <w:pStyle w:val="2"/>
        <w:suppressAutoHyphens w:val="true"/>
        <w:spacing w:lineRule="auto" w:line="240"/>
        <w:jc w:val="left"/>
        <w:rPr/>
      </w:pPr>
      <w:bookmarkStart w:id="103" w:name="_Toc509873806"/>
      <w:bookmarkStart w:id="104" w:name="_%2525D0%25259D%2525D0%2525B0%2525D0%252"/>
      <w:bookmarkEnd w:id="104"/>
      <w:r>
        <w:rPr/>
        <w:t>Навыки передвижения.</w:t>
      </w:r>
      <w:bookmarkEnd w:id="103"/>
    </w:p>
    <w:p>
      <w:pPr>
        <w:pStyle w:val="NoSpacing"/>
        <w:keepNext w:val="true"/>
        <w:keepLines/>
        <w:suppressAutoHyphens w:val="true"/>
        <w:spacing w:lineRule="auto" w:line="240"/>
        <w:jc w:val="left"/>
        <w:rPr/>
      </w:pPr>
      <w:r>
        <w:rPr/>
        <w:t>Навыки передвижения позволяют персонажам, проходить черед определенные игровые препятствия, такие как игровые окна, а так же ставни и двери с обычными замками.</w:t>
      </w:r>
    </w:p>
    <w:p>
      <w:pPr>
        <w:pStyle w:val="NoSpacing"/>
        <w:keepNext w:val="true"/>
        <w:keepLines/>
        <w:suppressAutoHyphens w:val="true"/>
        <w:spacing w:lineRule="auto" w:line="240"/>
        <w:jc w:val="left"/>
        <w:rPr/>
      </w:pPr>
      <w:r>
        <w:rPr>
          <w:szCs w:val="20"/>
        </w:rPr>
        <w:t>(Подробнее смотри в разделе правил «</w:t>
      </w:r>
      <w:hyperlink w:anchor="_Территории.">
        <w:r>
          <w:rPr>
            <w:rStyle w:val="Style9"/>
            <w:b/>
            <w:szCs w:val="20"/>
          </w:rPr>
          <w:t>Территории</w:t>
        </w:r>
      </w:hyperlink>
      <w:r>
        <w:rPr>
          <w:szCs w:val="20"/>
        </w:rPr>
        <w:t>».)</w:t>
      </w:r>
    </w:p>
    <w:p>
      <w:pPr>
        <w:pStyle w:val="NoSpacing"/>
        <w:keepNext w:val="true"/>
        <w:keepLines/>
        <w:suppressAutoHyphens w:val="true"/>
        <w:spacing w:lineRule="auto" w:line="240"/>
        <w:jc w:val="left"/>
        <w:rPr/>
      </w:pPr>
      <w:r>
        <w:rPr/>
        <w:t>Навыки передвижения имеют ряд особенностей при переносе персонажей.</w:t>
      </w:r>
    </w:p>
    <w:p>
      <w:pPr>
        <w:pStyle w:val="Normal"/>
        <w:keepNext w:val="true"/>
        <w:keepLines/>
        <w:suppressAutoHyphens w:val="true"/>
        <w:spacing w:lineRule="auto" w:line="240"/>
        <w:jc w:val="left"/>
        <w:rPr/>
      </w:pPr>
      <w:r>
        <w:rPr>
          <w:szCs w:val="20"/>
        </w:rPr>
        <w:t>(Подробнее смотри в разделе правил «</w:t>
      </w:r>
      <w:hyperlink w:anchor="_Трансферт_приключенцев.">
        <w:r>
          <w:rPr>
            <w:rStyle w:val="Style9"/>
            <w:b/>
            <w:szCs w:val="20"/>
          </w:rPr>
          <w:t>Трансферт приключенцев</w:t>
        </w:r>
      </w:hyperlink>
      <w:r>
        <w:rPr>
          <w:szCs w:val="20"/>
        </w:rPr>
        <w:t>».)</w:t>
      </w:r>
    </w:p>
    <w:p>
      <w:pPr>
        <w:pStyle w:val="3"/>
        <w:suppressAutoHyphens w:val="true"/>
        <w:spacing w:lineRule="auto" w:line="240"/>
        <w:jc w:val="left"/>
        <w:rPr/>
      </w:pPr>
      <w:bookmarkStart w:id="105" w:name="_Toc509873807"/>
      <w:r>
        <w:rPr/>
        <w:t>Список навыков передвижения.</w:t>
      </w:r>
      <w:bookmarkEnd w:id="105"/>
    </w:p>
    <w:p>
      <w:pPr>
        <w:pStyle w:val="4"/>
        <w:numPr>
          <w:ilvl w:val="0"/>
          <w:numId w:val="34"/>
        </w:numPr>
        <w:spacing w:lineRule="auto" w:line="240"/>
        <w:jc w:val="left"/>
        <w:rPr/>
      </w:pPr>
      <w:r>
        <w:rPr>
          <w:rStyle w:val="Strong"/>
          <w:b w:val="false"/>
          <w:i/>
        </w:rPr>
        <w:t>«Взлом».</w:t>
      </w:r>
    </w:p>
    <w:p>
      <w:pPr>
        <w:pStyle w:val="NoSpacing"/>
        <w:keepNext w:val="true"/>
        <w:keepLines/>
        <w:suppressAutoHyphens w:val="true"/>
        <w:spacing w:lineRule="auto" w:line="240"/>
        <w:jc w:val="left"/>
        <w:rPr>
          <w:rStyle w:val="Strong"/>
          <w:i w:val="false"/>
          <w:i w:val="false"/>
        </w:rPr>
      </w:pPr>
      <w:r>
        <w:rPr>
          <w:rStyle w:val="Strong"/>
          <w:i w:val="false"/>
        </w:rPr>
        <w:t>Чтобы пройти через дверь с не волшебным замком, вам нужен свиток снаряжения: «отмычка» и одна минута театрального ковыряния.</w:t>
      </w:r>
    </w:p>
    <w:p>
      <w:pPr>
        <w:pStyle w:val="NoSpacing"/>
        <w:keepNext w:val="true"/>
        <w:keepLines/>
        <w:suppressAutoHyphens w:val="true"/>
        <w:spacing w:lineRule="auto" w:line="240"/>
        <w:jc w:val="left"/>
        <w:rPr/>
      </w:pPr>
      <w:r>
        <w:rPr/>
        <w:t xml:space="preserve">Приобрести навык «Взлом» можно у </w:t>
      </w:r>
      <w:r>
        <w:rPr>
          <w:b/>
        </w:rPr>
        <w:t>Тавернщика</w:t>
      </w:r>
      <w:r>
        <w:rPr/>
        <w:t xml:space="preserve"> и его помощников, заплатив 20 (двадцать) серебряных.</w:t>
      </w:r>
    </w:p>
    <w:p>
      <w:pPr>
        <w:pStyle w:val="NoSpacing"/>
        <w:keepNext w:val="true"/>
        <w:keepLines/>
        <w:suppressAutoHyphens w:val="true"/>
        <w:spacing w:lineRule="auto" w:line="240"/>
        <w:jc w:val="left"/>
        <w:rPr/>
      </w:pPr>
      <w:r>
        <w:rPr>
          <w:szCs w:val="20"/>
        </w:rPr>
        <w:t>(Подробнее смотри в разделе правил «</w:t>
      </w:r>
      <w:hyperlink w:anchor="_Территории.">
        <w:r>
          <w:rPr>
            <w:rStyle w:val="Style9"/>
            <w:b/>
            <w:szCs w:val="20"/>
          </w:rPr>
          <w:t>Территории</w:t>
        </w:r>
      </w:hyperlink>
      <w:r>
        <w:rPr>
          <w:b/>
          <w:szCs w:val="20"/>
        </w:rPr>
        <w:t xml:space="preserve">, </w:t>
      </w:r>
      <w:hyperlink w:anchor="_Снаряжение_.">
        <w:r>
          <w:rPr>
            <w:rStyle w:val="Style9"/>
            <w:b/>
            <w:szCs w:val="20"/>
          </w:rPr>
          <w:t>Снаряжение</w:t>
        </w:r>
      </w:hyperlink>
      <w:r>
        <w:rPr>
          <w:szCs w:val="20"/>
        </w:rPr>
        <w:t>».)</w:t>
      </w:r>
    </w:p>
    <w:p>
      <w:pPr>
        <w:pStyle w:val="NoSpacing"/>
        <w:suppressAutoHyphens w:val="true"/>
        <w:spacing w:lineRule="auto" w:line="240"/>
        <w:jc w:val="left"/>
        <w:rPr>
          <w:szCs w:val="20"/>
        </w:rPr>
      </w:pPr>
      <w:r>
        <w:rPr>
          <w:szCs w:val="20"/>
        </w:rPr>
      </w:r>
    </w:p>
    <w:p>
      <w:pPr>
        <w:pStyle w:val="4"/>
        <w:numPr>
          <w:ilvl w:val="0"/>
          <w:numId w:val="34"/>
        </w:numPr>
        <w:spacing w:lineRule="auto" w:line="240"/>
        <w:jc w:val="left"/>
        <w:rPr/>
      </w:pPr>
      <w:r>
        <w:rPr/>
        <w:t>«Лазанье».</w:t>
      </w:r>
    </w:p>
    <w:p>
      <w:pPr>
        <w:pStyle w:val="NoSpacing"/>
        <w:keepNext w:val="true"/>
        <w:keepLines/>
        <w:suppressAutoHyphens w:val="true"/>
        <w:spacing w:lineRule="auto" w:line="240"/>
        <w:jc w:val="left"/>
        <w:rPr>
          <w:rStyle w:val="Strong"/>
          <w:b/>
          <w:b/>
          <w:i w:val="false"/>
          <w:i w:val="false"/>
        </w:rPr>
      </w:pPr>
      <w:r>
        <w:rPr>
          <w:rStyle w:val="Strong"/>
          <w:i w:val="false"/>
        </w:rPr>
        <w:t xml:space="preserve">Навык позволяет персонажу лазить через окна в здании, без использования свитка снаряжения: </w:t>
      </w:r>
      <w:r>
        <w:rPr>
          <w:rStyle w:val="Strong"/>
          <w:b/>
          <w:i w:val="false"/>
        </w:rPr>
        <w:t>«верёвка».</w:t>
      </w:r>
    </w:p>
    <w:p>
      <w:pPr>
        <w:pStyle w:val="NoSpacing"/>
        <w:keepNext w:val="true"/>
        <w:keepLines/>
        <w:suppressAutoHyphens w:val="true"/>
        <w:spacing w:lineRule="auto" w:line="240"/>
        <w:jc w:val="left"/>
        <w:rPr/>
      </w:pPr>
      <w:r>
        <w:rPr>
          <w:szCs w:val="20"/>
        </w:rPr>
        <w:t>(Подробнее смотри в разделе правил «</w:t>
      </w:r>
      <w:hyperlink w:anchor="_Территории.">
        <w:r>
          <w:rPr>
            <w:rStyle w:val="Style9"/>
            <w:b/>
            <w:szCs w:val="20"/>
          </w:rPr>
          <w:t>Территории</w:t>
        </w:r>
      </w:hyperlink>
      <w:r>
        <w:rPr>
          <w:b/>
          <w:szCs w:val="20"/>
        </w:rPr>
        <w:t xml:space="preserve">, </w:t>
      </w:r>
      <w:hyperlink w:anchor="_Снаряжение_.">
        <w:r>
          <w:rPr>
            <w:rStyle w:val="Style9"/>
            <w:b/>
            <w:szCs w:val="20"/>
          </w:rPr>
          <w:t>Снаряжение</w:t>
        </w:r>
      </w:hyperlink>
      <w:r>
        <w:rPr>
          <w:szCs w:val="20"/>
        </w:rPr>
        <w:t>».)</w:t>
      </w:r>
    </w:p>
    <w:p>
      <w:pPr>
        <w:pStyle w:val="NoSpacing"/>
        <w:keepNext w:val="true"/>
        <w:keepLines/>
        <w:suppressAutoHyphens w:val="true"/>
        <w:spacing w:lineRule="auto" w:line="240"/>
        <w:jc w:val="left"/>
        <w:rPr>
          <w:rStyle w:val="Strong"/>
          <w:i w:val="false"/>
          <w:i w:val="false"/>
          <w:iCs w:val="false"/>
        </w:rPr>
      </w:pPr>
      <w:r>
        <w:rPr/>
        <w:t>Приобрести навык «Лазанье» можно только по сюжету. Навыком «лазанье» обладают некоторые персонажи, например «скавены».</w:t>
      </w:r>
    </w:p>
    <w:p>
      <w:pPr>
        <w:pStyle w:val="2"/>
        <w:suppressAutoHyphens w:val="true"/>
        <w:spacing w:lineRule="auto" w:line="240"/>
        <w:jc w:val="left"/>
        <w:rPr/>
      </w:pPr>
      <w:bookmarkStart w:id="106" w:name="_Toc509873808"/>
      <w:r>
        <w:rPr/>
        <w:t>Редкие навыки.</w:t>
      </w:r>
      <w:bookmarkEnd w:id="106"/>
    </w:p>
    <w:p>
      <w:pPr>
        <w:pStyle w:val="NoSpacing"/>
        <w:keepNext w:val="true"/>
        <w:keepLines/>
        <w:suppressAutoHyphens w:val="true"/>
        <w:spacing w:lineRule="auto" w:line="240"/>
        <w:jc w:val="left"/>
        <w:rPr/>
      </w:pPr>
      <w:r>
        <w:rPr/>
        <w:t xml:space="preserve">Редкие навыки нельзя приобрести покупкой у </w:t>
      </w:r>
      <w:r>
        <w:rPr>
          <w:b/>
        </w:rPr>
        <w:t>Тавернщика</w:t>
      </w:r>
      <w:r>
        <w:rPr/>
        <w:t xml:space="preserve">, они добавляют персонажу новые редкие способности. </w:t>
      </w:r>
    </w:p>
    <w:p>
      <w:pPr>
        <w:pStyle w:val="NoSpacing"/>
        <w:keepNext w:val="true"/>
        <w:keepLines/>
        <w:suppressAutoHyphens w:val="true"/>
        <w:spacing w:lineRule="auto" w:line="240"/>
        <w:jc w:val="left"/>
        <w:rPr/>
      </w:pPr>
      <w:r>
        <w:rPr/>
        <w:t>Редкие навыки имеют ряд особенностей при переносе персонажей.</w:t>
      </w:r>
    </w:p>
    <w:p>
      <w:pPr>
        <w:pStyle w:val="3"/>
        <w:suppressAutoHyphens w:val="true"/>
        <w:spacing w:lineRule="auto" w:line="240"/>
        <w:jc w:val="left"/>
        <w:rPr/>
      </w:pPr>
      <w:bookmarkStart w:id="107" w:name="_Toc509873809"/>
      <w:bookmarkStart w:id="108" w:name="_%2525D0%2525A1%2525D0%2525BF%2525D0%252"/>
      <w:bookmarkEnd w:id="108"/>
      <w:r>
        <w:rPr/>
        <w:t>Список Редких навыков.</w:t>
      </w:r>
      <w:bookmarkEnd w:id="107"/>
    </w:p>
    <w:p>
      <w:pPr>
        <w:pStyle w:val="4"/>
        <w:numPr>
          <w:ilvl w:val="0"/>
          <w:numId w:val="35"/>
        </w:numPr>
        <w:spacing w:lineRule="auto" w:line="240"/>
        <w:jc w:val="left"/>
        <w:rPr>
          <w:rStyle w:val="Strong"/>
          <w:b w:val="false"/>
          <w:b w:val="false"/>
          <w:i/>
          <w:i/>
        </w:rPr>
      </w:pPr>
      <w:r>
        <w:rPr>
          <w:rStyle w:val="Strong"/>
          <w:b w:val="false"/>
          <w:i/>
        </w:rPr>
        <w:t>«Бесстрашие».</w:t>
      </w:r>
    </w:p>
    <w:p>
      <w:pPr>
        <w:pStyle w:val="NoSpacing"/>
        <w:keepNext w:val="true"/>
        <w:keepLines/>
        <w:suppressAutoHyphens w:val="true"/>
        <w:spacing w:lineRule="auto" w:line="240"/>
        <w:jc w:val="left"/>
        <w:rPr>
          <w:rStyle w:val="Strong"/>
          <w:i w:val="false"/>
          <w:i w:val="false"/>
        </w:rPr>
      </w:pPr>
      <w:r>
        <w:rPr>
          <w:rStyle w:val="Strong"/>
          <w:i w:val="false"/>
        </w:rPr>
        <w:t xml:space="preserve">У персонажа не бывает игрового состояния: «СТРАХ», </w:t>
      </w:r>
    </w:p>
    <w:p>
      <w:pPr>
        <w:pStyle w:val="NoSpacing"/>
        <w:keepNext w:val="true"/>
        <w:keepLines/>
        <w:suppressAutoHyphens w:val="true"/>
        <w:spacing w:lineRule="auto" w:line="240"/>
        <w:jc w:val="left"/>
        <w:rPr>
          <w:rStyle w:val="Strong"/>
          <w:i w:val="false"/>
          <w:i w:val="false"/>
        </w:rPr>
      </w:pPr>
      <w:r>
        <w:rPr>
          <w:rStyle w:val="Strong"/>
          <w:i w:val="false"/>
        </w:rPr>
        <w:t xml:space="preserve">т.о. на персонажа не действуют эффекты проклятий и заклинаний с эффектом «СТРАХ», а так же эффект АУРЫ СТРАХА т.п. </w:t>
      </w:r>
    </w:p>
    <w:p>
      <w:pPr>
        <w:pStyle w:val="NoSpacing"/>
        <w:keepNext w:val="true"/>
        <w:keepLines/>
        <w:suppressAutoHyphens w:val="true"/>
        <w:spacing w:lineRule="auto" w:line="240"/>
        <w:jc w:val="left"/>
        <w:rPr>
          <w:rStyle w:val="Strong"/>
          <w:i w:val="false"/>
          <w:i w:val="false"/>
        </w:rPr>
      </w:pPr>
      <w:r>
        <w:rPr>
          <w:rStyle w:val="Strong"/>
          <w:i w:val="false"/>
        </w:rPr>
        <w:t xml:space="preserve">Персонаж с </w:t>
      </w:r>
      <w:r>
        <w:rPr>
          <w:rStyle w:val="Strong"/>
          <w:b/>
          <w:i w:val="false"/>
        </w:rPr>
        <w:t>«бесстрашием»</w:t>
      </w:r>
      <w:r>
        <w:rPr>
          <w:rStyle w:val="Strong"/>
          <w:i w:val="false"/>
        </w:rPr>
        <w:t xml:space="preserve"> должен сообщить о своем ИММУНИТЕТЕ при получении недейственного эффекта. </w:t>
      </w:r>
      <w:r>
        <w:rPr>
          <w:rStyle w:val="Strong"/>
        </w:rPr>
        <w:t>Желательно сообщить громкой фразой в рамках игры, например, «Я не страшусь вас, создания Хаоса!».</w:t>
      </w:r>
    </w:p>
    <w:p>
      <w:pPr>
        <w:pStyle w:val="NoSpacing"/>
        <w:keepNext w:val="true"/>
        <w:keepLines/>
        <w:suppressAutoHyphens w:val="true"/>
        <w:spacing w:lineRule="auto" w:line="240"/>
        <w:jc w:val="left"/>
        <w:rPr/>
      </w:pPr>
      <w:r>
        <w:rPr>
          <w:szCs w:val="20"/>
        </w:rPr>
        <w:t>(Подробнее смотри в разделе правил «</w:t>
      </w:r>
      <w:hyperlink w:anchor="_Территории.">
        <w:r>
          <w:rPr>
            <w:rStyle w:val="Style9"/>
            <w:b/>
            <w:szCs w:val="20"/>
          </w:rPr>
          <w:t>Территории</w:t>
        </w:r>
      </w:hyperlink>
      <w:r>
        <w:rPr>
          <w:b/>
          <w:szCs w:val="20"/>
        </w:rPr>
        <w:t xml:space="preserve">, </w:t>
      </w:r>
      <w:hyperlink w:anchor="_Состояния.">
        <w:r>
          <w:rPr>
            <w:rStyle w:val="Style9"/>
            <w:b/>
            <w:szCs w:val="20"/>
          </w:rPr>
          <w:t>Состояния</w:t>
        </w:r>
      </w:hyperlink>
      <w:r>
        <w:rPr>
          <w:szCs w:val="20"/>
        </w:rPr>
        <w:t>».)</w:t>
      </w:r>
    </w:p>
    <w:p>
      <w:pPr>
        <w:pStyle w:val="NoSpacing"/>
        <w:keepNext w:val="true"/>
        <w:keepLines/>
        <w:suppressAutoHyphens w:val="true"/>
        <w:spacing w:lineRule="auto" w:line="240"/>
        <w:jc w:val="left"/>
        <w:rPr/>
      </w:pPr>
      <w:r>
        <w:rPr/>
        <w:t xml:space="preserve">Приобрести навык «Бесстрашие» можно по сюжету, или броском </w:t>
      </w:r>
      <w:r>
        <w:rPr>
          <w:b/>
        </w:rPr>
        <w:t>костей судьбы</w:t>
      </w:r>
      <w:r>
        <w:rPr/>
        <w:t>.</w:t>
      </w:r>
    </w:p>
    <w:p>
      <w:pPr>
        <w:pStyle w:val="NoSpacing"/>
        <w:keepNext w:val="true"/>
        <w:keepLines/>
        <w:suppressAutoHyphens w:val="true"/>
        <w:spacing w:lineRule="auto" w:line="240"/>
        <w:jc w:val="left"/>
        <w:rPr/>
      </w:pPr>
      <w:r>
        <w:rPr>
          <w:szCs w:val="20"/>
        </w:rPr>
        <w:t>(Подробнее смотри в разделе правил «</w:t>
      </w:r>
      <w:hyperlink w:anchor="_Состояния.">
        <w:r>
          <w:rPr>
            <w:rStyle w:val="Style9"/>
            <w:b/>
            <w:szCs w:val="20"/>
          </w:rPr>
          <w:t>Состояния</w:t>
        </w:r>
      </w:hyperlink>
      <w:r>
        <w:rPr>
          <w:szCs w:val="20"/>
        </w:rPr>
        <w:t>».)</w:t>
      </w:r>
      <w:r>
        <w:rPr>
          <w:b/>
          <w:color w:val="FF0000"/>
          <w:szCs w:val="20"/>
        </w:rPr>
        <w:t xml:space="preserve"> </w:t>
      </w:r>
    </w:p>
    <w:p>
      <w:pPr>
        <w:pStyle w:val="4"/>
        <w:numPr>
          <w:ilvl w:val="0"/>
          <w:numId w:val="35"/>
        </w:numPr>
        <w:spacing w:lineRule="auto" w:line="240"/>
        <w:jc w:val="left"/>
        <w:rPr>
          <w:rStyle w:val="Strong"/>
          <w:b w:val="false"/>
          <w:b w:val="false"/>
          <w:i/>
          <w:i/>
        </w:rPr>
      </w:pPr>
      <w:r>
        <w:rPr>
          <w:rStyle w:val="Strong"/>
          <w:b w:val="false"/>
          <w:i/>
        </w:rPr>
        <w:t>«Знание заклинания».</w:t>
      </w:r>
    </w:p>
    <w:p>
      <w:pPr>
        <w:pStyle w:val="NoSpacing"/>
        <w:keepNext w:val="true"/>
        <w:keepLines/>
        <w:suppressAutoHyphens w:val="true"/>
        <w:spacing w:lineRule="auto" w:line="240"/>
        <w:jc w:val="left"/>
        <w:rPr>
          <w:rStyle w:val="Strong"/>
          <w:i w:val="false"/>
          <w:i w:val="false"/>
        </w:rPr>
      </w:pPr>
      <w:r>
        <w:rPr>
          <w:rStyle w:val="Strong"/>
          <w:i w:val="false"/>
        </w:rPr>
        <w:t xml:space="preserve">Персонаж может использовать определенное заклинание, разрывая при этом </w:t>
      </w:r>
      <w:r>
        <w:rPr>
          <w:rStyle w:val="Strong"/>
          <w:i w:val="false"/>
          <w:u w:val="single"/>
        </w:rPr>
        <w:t>ЛЮБОЙ</w:t>
      </w:r>
      <w:r>
        <w:rPr>
          <w:rStyle w:val="Strong"/>
          <w:i w:val="false"/>
        </w:rPr>
        <w:t xml:space="preserve"> свиток заклинаний или свиток энергии. Текст может отличаться от текста в свитках, быть короче, напоминать рёв и т.п. В остальном правила использования заклинаний стандартные.</w:t>
      </w:r>
    </w:p>
    <w:p>
      <w:pPr>
        <w:pStyle w:val="NoSpacing"/>
        <w:keepNext w:val="true"/>
        <w:keepLines/>
        <w:suppressAutoHyphens w:val="true"/>
        <w:spacing w:lineRule="auto" w:line="240"/>
        <w:jc w:val="left"/>
        <w:rPr/>
      </w:pPr>
      <w:r>
        <w:rPr>
          <w:szCs w:val="20"/>
        </w:rPr>
        <w:t>(Подробнее смотри в разделе правил «</w:t>
      </w:r>
      <w:hyperlink w:anchor="_Заклинания.">
        <w:r>
          <w:rPr>
            <w:rStyle w:val="Style9"/>
            <w:b/>
            <w:szCs w:val="20"/>
          </w:rPr>
          <w:t>Заклинания</w:t>
        </w:r>
      </w:hyperlink>
      <w:r>
        <w:rPr>
          <w:szCs w:val="20"/>
        </w:rPr>
        <w:t>».)</w:t>
      </w:r>
    </w:p>
    <w:p>
      <w:pPr>
        <w:pStyle w:val="NoSpacing"/>
        <w:keepNext w:val="true"/>
        <w:keepLines/>
        <w:suppressAutoHyphens w:val="true"/>
        <w:spacing w:lineRule="auto" w:line="240"/>
        <w:jc w:val="left"/>
        <w:rPr/>
      </w:pPr>
      <w:r>
        <w:rPr/>
        <w:t>Приобрести навык «Знание заклинания» можно по сюжету и при создании некоторых персонажей.</w:t>
      </w:r>
    </w:p>
    <w:p>
      <w:pPr>
        <w:pStyle w:val="NoSpacing"/>
        <w:keepNext w:val="true"/>
        <w:keepLines/>
        <w:suppressAutoHyphens w:val="true"/>
        <w:spacing w:lineRule="auto" w:line="240"/>
        <w:jc w:val="left"/>
        <w:rPr/>
      </w:pPr>
      <w:r>
        <w:rPr>
          <w:szCs w:val="20"/>
        </w:rPr>
        <w:t>(Подробнее смотри в разделе правил «</w:t>
      </w:r>
      <w:hyperlink w:anchor="_Отряды.">
        <w:r>
          <w:rPr>
            <w:rStyle w:val="Style9"/>
            <w:b/>
            <w:szCs w:val="20"/>
          </w:rPr>
          <w:t>Отряды</w:t>
        </w:r>
      </w:hyperlink>
      <w:r>
        <w:rPr>
          <w:szCs w:val="20"/>
        </w:rPr>
        <w:t>».)</w:t>
      </w:r>
      <w:r>
        <w:rPr>
          <w:b/>
          <w:color w:val="FF0000"/>
          <w:szCs w:val="20"/>
        </w:rPr>
        <w:t xml:space="preserve"> </w:t>
      </w:r>
    </w:p>
    <w:p>
      <w:pPr>
        <w:pStyle w:val="4"/>
        <w:numPr>
          <w:ilvl w:val="0"/>
          <w:numId w:val="35"/>
        </w:numPr>
        <w:spacing w:lineRule="auto" w:line="240"/>
        <w:jc w:val="left"/>
        <w:rPr>
          <w:rStyle w:val="Strong"/>
          <w:b w:val="false"/>
          <w:b w:val="false"/>
          <w:i/>
          <w:i/>
        </w:rPr>
      </w:pPr>
      <w:r>
        <w:rPr>
          <w:rStyle w:val="Strong"/>
          <w:b w:val="false"/>
          <w:i/>
        </w:rPr>
        <w:t>«Скрытность теней».</w:t>
      </w:r>
    </w:p>
    <w:p>
      <w:pPr>
        <w:pStyle w:val="NoSpacing"/>
        <w:keepNext w:val="true"/>
        <w:keepLines/>
        <w:suppressAutoHyphens w:val="true"/>
        <w:spacing w:lineRule="auto" w:line="240"/>
        <w:jc w:val="left"/>
        <w:rPr>
          <w:rStyle w:val="Strong"/>
          <w:i w:val="false"/>
          <w:i w:val="false"/>
        </w:rPr>
      </w:pPr>
      <w:r>
        <w:rPr>
          <w:rStyle w:val="Strong"/>
          <w:i w:val="false"/>
        </w:rPr>
        <w:t xml:space="preserve">Персонаж может становиться невидимым </w:t>
      </w:r>
      <w:r>
        <w:rPr>
          <w:rStyle w:val="Strong"/>
          <w:i w:val="false"/>
          <w:u w:val="single"/>
        </w:rPr>
        <w:t>ВНУТРИ</w:t>
      </w:r>
      <w:r>
        <w:rPr>
          <w:rStyle w:val="Strong"/>
          <w:i w:val="false"/>
        </w:rPr>
        <w:t xml:space="preserve"> игровых помещений.</w:t>
      </w:r>
    </w:p>
    <w:p>
      <w:pPr>
        <w:pStyle w:val="NoSpacing"/>
        <w:keepNext w:val="true"/>
        <w:keepLines/>
        <w:suppressAutoHyphens w:val="true"/>
        <w:spacing w:lineRule="auto" w:line="240"/>
        <w:jc w:val="left"/>
        <w:rPr>
          <w:rStyle w:val="Strong"/>
          <w:i w:val="false"/>
          <w:i w:val="false"/>
        </w:rPr>
      </w:pPr>
      <w:r>
        <w:rPr>
          <w:rStyle w:val="Strong"/>
          <w:i w:val="false"/>
        </w:rPr>
        <w:t>Для этого ему нужно сесть на корточки и дотронуться кистями обеих рук (ладонями или кулаками) до поверхности пола. Пока персонаж неотрывно держит кисти на полу, он невидим для всех остальных персонажей.</w:t>
      </w:r>
    </w:p>
    <w:p>
      <w:pPr>
        <w:pStyle w:val="NoSpacing"/>
        <w:keepNext w:val="true"/>
        <w:keepLines/>
        <w:suppressAutoHyphens w:val="true"/>
        <w:spacing w:lineRule="auto" w:line="240"/>
        <w:jc w:val="left"/>
        <w:rPr>
          <w:rStyle w:val="Strong"/>
          <w:i w:val="false"/>
          <w:i w:val="false"/>
        </w:rPr>
      </w:pPr>
      <w:r>
        <w:rPr>
          <w:rStyle w:val="Strong"/>
          <w:i w:val="false"/>
        </w:rPr>
        <w:t>Персонаж, который обладает этим навыком, отмечен тенью - черной широкой полосой по линии глаз игрока.</w:t>
      </w:r>
    </w:p>
    <w:p>
      <w:pPr>
        <w:pStyle w:val="NoSpacing"/>
        <w:keepNext w:val="true"/>
        <w:keepLines/>
        <w:suppressAutoHyphens w:val="true"/>
        <w:spacing w:lineRule="auto" w:line="240"/>
        <w:jc w:val="left"/>
        <w:rPr/>
      </w:pPr>
      <w:r>
        <w:rPr/>
        <w:t>Приобрести навык «Скрытность теней» можно только по сюжету.</w:t>
      </w:r>
    </w:p>
    <w:p>
      <w:pPr>
        <w:pStyle w:val="4"/>
        <w:numPr>
          <w:ilvl w:val="0"/>
          <w:numId w:val="35"/>
        </w:numPr>
        <w:spacing w:lineRule="auto" w:line="240"/>
        <w:jc w:val="left"/>
        <w:rPr>
          <w:rStyle w:val="Strong"/>
          <w:b w:val="false"/>
          <w:b w:val="false"/>
          <w:i/>
          <w:i/>
        </w:rPr>
      </w:pPr>
      <w:r>
        <w:rPr>
          <w:rStyle w:val="Strong"/>
          <w:b w:val="false"/>
          <w:i/>
        </w:rPr>
        <w:t>«Скрытность леса».</w:t>
      </w:r>
    </w:p>
    <w:p>
      <w:pPr>
        <w:pStyle w:val="NoSpacing"/>
        <w:keepNext w:val="true"/>
        <w:keepLines/>
        <w:suppressAutoHyphens w:val="true"/>
        <w:spacing w:lineRule="auto" w:line="240"/>
        <w:jc w:val="left"/>
        <w:rPr>
          <w:rStyle w:val="Strong"/>
          <w:i w:val="false"/>
          <w:i w:val="false"/>
          <w:iCs w:val="false"/>
        </w:rPr>
      </w:pPr>
      <w:r>
        <w:rPr>
          <w:rStyle w:val="Strong"/>
          <w:i w:val="false"/>
          <w:iCs w:val="false"/>
        </w:rPr>
        <w:t xml:space="preserve">Персонаж может становиться невидимым </w:t>
      </w:r>
      <w:r>
        <w:rPr>
          <w:rStyle w:val="Strong"/>
          <w:i w:val="false"/>
          <w:iCs w:val="false"/>
          <w:u w:val="single"/>
        </w:rPr>
        <w:t>СНАРУЖИ</w:t>
      </w:r>
      <w:r>
        <w:rPr>
          <w:rStyle w:val="Strong"/>
          <w:i w:val="false"/>
          <w:iCs w:val="false"/>
        </w:rPr>
        <w:t xml:space="preserve"> игровых помещений.</w:t>
      </w:r>
    </w:p>
    <w:p>
      <w:pPr>
        <w:pStyle w:val="NoSpacing"/>
        <w:keepNext w:val="true"/>
        <w:keepLines/>
        <w:suppressAutoHyphens w:val="true"/>
        <w:spacing w:lineRule="auto" w:line="240"/>
        <w:jc w:val="left"/>
        <w:rPr>
          <w:rStyle w:val="Strong"/>
          <w:i w:val="false"/>
          <w:i w:val="false"/>
          <w:iCs w:val="false"/>
        </w:rPr>
      </w:pPr>
      <w:r>
        <w:rPr>
          <w:rStyle w:val="Strong"/>
          <w:i w:val="false"/>
          <w:iCs w:val="false"/>
        </w:rPr>
        <w:t>Для этого ему нужно обнять дерево.</w:t>
      </w:r>
      <w:r>
        <w:rPr/>
        <w:t xml:space="preserve"> Пока персонаж неотрывно держит </w:t>
      </w:r>
      <w:r>
        <w:rPr>
          <w:rStyle w:val="Strong"/>
          <w:i w:val="false"/>
          <w:iCs w:val="false"/>
        </w:rPr>
        <w:t>дерево в объятьях</w:t>
      </w:r>
      <w:r>
        <w:rPr/>
        <w:t xml:space="preserve">, он невидим для </w:t>
      </w:r>
      <w:r>
        <w:rPr>
          <w:rStyle w:val="Strong"/>
          <w:i w:val="false"/>
          <w:iCs w:val="false"/>
        </w:rPr>
        <w:t xml:space="preserve">всех </w:t>
      </w:r>
      <w:r>
        <w:rPr/>
        <w:t>остальных персонажей</w:t>
      </w:r>
      <w:r>
        <w:rPr>
          <w:rStyle w:val="Strong"/>
          <w:i w:val="false"/>
          <w:iCs w:val="false"/>
        </w:rPr>
        <w:t>.</w:t>
      </w:r>
    </w:p>
    <w:p>
      <w:pPr>
        <w:pStyle w:val="NoSpacing"/>
        <w:keepNext w:val="true"/>
        <w:keepLines/>
        <w:suppressAutoHyphens w:val="true"/>
        <w:spacing w:lineRule="auto" w:line="240"/>
        <w:jc w:val="left"/>
        <w:rPr>
          <w:rStyle w:val="Strong"/>
          <w:i w:val="false"/>
          <w:i w:val="false"/>
          <w:iCs w:val="false"/>
        </w:rPr>
      </w:pPr>
      <w:r>
        <w:rPr>
          <w:rStyle w:val="Strong"/>
          <w:i w:val="false"/>
          <w:iCs w:val="false"/>
        </w:rPr>
        <w:t>Персонаж, который обладает этим навыком, отмечен лесом - зеленой широкой полосой по линии глаз игрока.</w:t>
      </w:r>
    </w:p>
    <w:p>
      <w:pPr>
        <w:pStyle w:val="NoSpacing"/>
        <w:keepNext w:val="true"/>
        <w:keepLines/>
        <w:suppressAutoHyphens w:val="true"/>
        <w:spacing w:lineRule="auto" w:line="240"/>
        <w:jc w:val="left"/>
        <w:rPr/>
      </w:pPr>
      <w:r>
        <w:rPr/>
        <w:t>Приобрести навык «Скрытность леса» можно только по сюжету.</w:t>
      </w:r>
    </w:p>
    <w:p>
      <w:pPr>
        <w:pStyle w:val="NoSpacing"/>
        <w:keepNext w:val="true"/>
        <w:keepLines/>
        <w:suppressAutoHyphens w:val="true"/>
        <w:spacing w:lineRule="auto" w:line="240"/>
        <w:jc w:val="left"/>
        <w:rPr/>
      </w:pPr>
      <w:r>
        <w:rPr/>
      </w:r>
      <w:r>
        <w:br w:type="page"/>
      </w:r>
    </w:p>
    <w:p>
      <w:pPr>
        <w:pStyle w:val="1"/>
        <w:suppressAutoHyphens w:val="true"/>
        <w:spacing w:lineRule="auto" w:line="240"/>
        <w:jc w:val="left"/>
        <w:rPr/>
      </w:pPr>
      <w:bookmarkStart w:id="109" w:name="_Toc509873810"/>
      <w:bookmarkStart w:id="110" w:name="_%2525D0%252597%2525D0%2525B0%2525D0%252"/>
      <w:bookmarkEnd w:id="110"/>
      <w:r>
        <w:rPr/>
        <w:t>Заклинания.</w:t>
      </w:r>
      <w:bookmarkEnd w:id="109"/>
      <w:r>
        <w:rPr/>
        <w:t xml:space="preserve"> </w:t>
      </w:r>
    </w:p>
    <w:p>
      <w:pPr>
        <w:pStyle w:val="NoSpacing"/>
        <w:keepNext w:val="true"/>
        <w:keepLines/>
        <w:suppressAutoHyphens w:val="true"/>
        <w:spacing w:lineRule="auto" w:line="240"/>
        <w:jc w:val="left"/>
        <w:rPr/>
      </w:pPr>
      <w:r>
        <w:rPr/>
        <w:t>Для того чтобы применить заклинание необходимо использовать</w:t>
      </w:r>
      <w:r>
        <w:rPr>
          <w:b/>
          <w:bCs/>
        </w:rPr>
        <w:t xml:space="preserve"> Свиток Заклинания</w:t>
      </w:r>
      <w:r>
        <w:rPr/>
        <w:t xml:space="preserve">. Использование </w:t>
      </w:r>
      <w:r>
        <w:rPr>
          <w:b/>
          <w:bCs/>
        </w:rPr>
        <w:t>Свитков Заклинания</w:t>
      </w:r>
      <w:r>
        <w:rPr/>
        <w:t xml:space="preserve"> в игре </w:t>
      </w:r>
      <w:r>
        <w:rPr>
          <w:b/>
          <w:u w:val="single"/>
        </w:rPr>
        <w:t>НЕ</w:t>
      </w:r>
      <w:r>
        <w:rPr/>
        <w:t xml:space="preserve"> требует навыка. </w:t>
      </w:r>
    </w:p>
    <w:p>
      <w:pPr>
        <w:pStyle w:val="NoSpacing"/>
        <w:keepNext w:val="true"/>
        <w:keepLines/>
        <w:suppressAutoHyphens w:val="true"/>
        <w:spacing w:lineRule="auto" w:line="240"/>
        <w:jc w:val="left"/>
        <w:rPr/>
      </w:pPr>
      <w:bookmarkStart w:id="111" w:name="_Toc509873811"/>
      <w:r>
        <w:rPr>
          <w:rStyle w:val="31"/>
        </w:rPr>
        <w:t>Свиток Заклинания</w:t>
      </w:r>
      <w:bookmarkEnd w:id="111"/>
      <w:r>
        <w:rPr/>
        <w:t xml:space="preserve"> – это бланк игры с соответствующим заголовком.</w:t>
      </w:r>
    </w:p>
    <w:p>
      <w:pPr>
        <w:pStyle w:val="NoSpacing"/>
        <w:spacing w:lineRule="auto" w:line="240"/>
        <w:jc w:val="left"/>
        <w:rPr/>
      </w:pPr>
      <w:r>
        <w:rPr/>
        <w:t>Свиток Заклинания можно продать Тавернщику за 3 (три) серебряных, а купить за 10 (десять) серебряных.</w:t>
      </w:r>
    </w:p>
    <w:p>
      <w:pPr>
        <w:pStyle w:val="3"/>
        <w:suppressAutoHyphens w:val="true"/>
        <w:spacing w:lineRule="auto" w:line="240"/>
        <w:jc w:val="left"/>
        <w:rPr/>
      </w:pPr>
      <w:bookmarkStart w:id="112" w:name="_Toc509873812"/>
      <w:r>
        <w:rPr/>
        <w:t>Правила использования Свитка Заклинаний.</w:t>
      </w:r>
      <w:bookmarkEnd w:id="112"/>
    </w:p>
    <w:p>
      <w:pPr>
        <w:pStyle w:val="NoSpacing"/>
        <w:keepNext w:val="true"/>
        <w:keepLines/>
        <w:numPr>
          <w:ilvl w:val="0"/>
          <w:numId w:val="22"/>
        </w:numPr>
        <w:suppressAutoHyphens w:val="true"/>
        <w:spacing w:lineRule="auto" w:line="240"/>
        <w:jc w:val="left"/>
        <w:rPr/>
      </w:pPr>
      <w:r>
        <w:rPr/>
        <w:t xml:space="preserve">Громко читает название </w:t>
      </w:r>
      <w:r>
        <w:rPr>
          <w:b/>
          <w:bCs/>
        </w:rPr>
        <w:t>заклинания</w:t>
      </w:r>
      <w:r>
        <w:rPr/>
        <w:t>. Например «Свиток глупости!»</w:t>
      </w:r>
    </w:p>
    <w:p>
      <w:pPr>
        <w:pStyle w:val="NoSpacing"/>
        <w:keepNext w:val="true"/>
        <w:keepLines/>
        <w:numPr>
          <w:ilvl w:val="0"/>
          <w:numId w:val="22"/>
        </w:numPr>
        <w:suppressAutoHyphens w:val="true"/>
        <w:spacing w:lineRule="auto" w:line="240"/>
        <w:jc w:val="left"/>
        <w:rPr/>
      </w:pPr>
      <w:r>
        <w:rPr/>
        <w:t>Громко обозначает цель использую для этого игровой или «командный» ник, или описывая цель. Например «Зул», «зомби в красном плаще». Желательно убедиться, что цель поняла, что в неё направлено заклинание.</w:t>
      </w:r>
    </w:p>
    <w:p>
      <w:pPr>
        <w:pStyle w:val="NoSpacing"/>
        <w:keepNext w:val="true"/>
        <w:keepLines/>
        <w:numPr>
          <w:ilvl w:val="0"/>
          <w:numId w:val="22"/>
        </w:numPr>
        <w:suppressAutoHyphens w:val="true"/>
        <w:spacing w:lineRule="auto" w:line="240"/>
        <w:jc w:val="left"/>
        <w:rPr/>
      </w:pPr>
      <w:r>
        <w:rPr/>
        <w:t xml:space="preserve">Читает правильный текст </w:t>
      </w:r>
      <w:r>
        <w:rPr>
          <w:b/>
          <w:bCs/>
        </w:rPr>
        <w:t>заклинания</w:t>
      </w:r>
      <w:r>
        <w:rPr/>
        <w:t xml:space="preserve">, написанный в стихотворной форме на </w:t>
      </w:r>
      <w:r>
        <w:rPr>
          <w:b/>
          <w:bCs/>
        </w:rPr>
        <w:t>Свитке Заклинания</w:t>
      </w:r>
      <w:r>
        <w:rPr/>
        <w:t>. Например «В моих руках не просто шар, в нем трех-хитовый адский жар!»</w:t>
      </w:r>
    </w:p>
    <w:p>
      <w:pPr>
        <w:pStyle w:val="NoSpacing"/>
        <w:keepNext w:val="true"/>
        <w:keepLines/>
        <w:numPr>
          <w:ilvl w:val="0"/>
          <w:numId w:val="22"/>
        </w:numPr>
        <w:suppressAutoHyphens w:val="true"/>
        <w:spacing w:lineRule="auto" w:line="240"/>
        <w:jc w:val="left"/>
        <w:rPr/>
      </w:pPr>
      <w:r>
        <w:rPr/>
        <w:t xml:space="preserve">Рвет </w:t>
      </w:r>
      <w:r>
        <w:rPr>
          <w:u w:val="single"/>
        </w:rPr>
        <w:t xml:space="preserve">этот </w:t>
      </w:r>
      <w:r>
        <w:rPr>
          <w:b/>
          <w:bCs/>
        </w:rPr>
        <w:t>Свиток Заклинания.</w:t>
      </w:r>
    </w:p>
    <w:p>
      <w:pPr>
        <w:pStyle w:val="NoSpacing"/>
        <w:keepNext w:val="true"/>
        <w:keepLines/>
        <w:numPr>
          <w:ilvl w:val="0"/>
          <w:numId w:val="22"/>
        </w:numPr>
        <w:suppressAutoHyphens w:val="true"/>
        <w:spacing w:lineRule="auto" w:line="240"/>
        <w:jc w:val="left"/>
        <w:rPr/>
      </w:pPr>
      <w:r>
        <w:rPr/>
        <w:t>(если используется Свиток Заклинания типа «фаербол».) Кидает и попадает мягким муляжом заклинания в названную ранее цель. Если заклинатель не попадает в названную цель, попадает в щит названой цели или в другую цель, то заклинание не действует.</w:t>
      </w:r>
    </w:p>
    <w:p>
      <w:pPr>
        <w:pStyle w:val="2"/>
        <w:suppressAutoHyphens w:val="true"/>
        <w:spacing w:lineRule="auto" w:line="240"/>
        <w:jc w:val="left"/>
        <w:rPr/>
      </w:pPr>
      <w:bookmarkStart w:id="113" w:name="_Toc509873813"/>
      <w:r>
        <w:rPr/>
        <w:t>Навык: «знание заклинания».</w:t>
      </w:r>
      <w:bookmarkEnd w:id="113"/>
    </w:p>
    <w:p>
      <w:pPr>
        <w:pStyle w:val="NoSpacing"/>
        <w:keepNext w:val="true"/>
        <w:keepLines/>
        <w:suppressAutoHyphens w:val="true"/>
        <w:spacing w:lineRule="auto" w:line="240"/>
        <w:jc w:val="left"/>
        <w:rPr>
          <w:rStyle w:val="Strong"/>
          <w:i w:val="false"/>
          <w:i w:val="false"/>
        </w:rPr>
      </w:pPr>
      <w:r>
        <w:rPr>
          <w:rStyle w:val="Strong"/>
          <w:i w:val="false"/>
        </w:rPr>
        <w:t xml:space="preserve">Обладающий этим навыком персонаж может использовать </w:t>
      </w:r>
      <w:r>
        <w:rPr>
          <w:rStyle w:val="Strong"/>
          <w:b/>
          <w:i w:val="false"/>
          <w:u w:val="single"/>
        </w:rPr>
        <w:t>ОПРЕДЕЛЕННОЕ</w:t>
      </w:r>
      <w:r>
        <w:rPr>
          <w:rStyle w:val="Strong"/>
          <w:i w:val="false"/>
        </w:rPr>
        <w:t xml:space="preserve"> заклинание, разрывая при этом </w:t>
      </w:r>
      <w:r>
        <w:rPr>
          <w:rStyle w:val="Strong"/>
          <w:b/>
          <w:i w:val="false"/>
          <w:u w:val="single"/>
        </w:rPr>
        <w:t>ЛЮБОЙ</w:t>
      </w:r>
      <w:r>
        <w:rPr>
          <w:rStyle w:val="Strong"/>
          <w:i w:val="false"/>
        </w:rPr>
        <w:t xml:space="preserve"> Свиток Заклинаний или Свиток Энергии. Текст может отличаться от текста в свитках, быть короче, напоминать рёв и т.п. В остальном правила использования стандартные.</w:t>
      </w:r>
    </w:p>
    <w:p>
      <w:pPr>
        <w:pStyle w:val="NoSpacing"/>
        <w:keepNext w:val="true"/>
        <w:keepLines/>
        <w:suppressAutoHyphens w:val="true"/>
        <w:spacing w:lineRule="auto" w:line="240"/>
        <w:jc w:val="left"/>
        <w:rPr>
          <w:rStyle w:val="Strong"/>
          <w:i w:val="false"/>
          <w:i w:val="false"/>
        </w:rPr>
      </w:pPr>
      <w:bookmarkStart w:id="114" w:name="_Toc509873814"/>
      <w:r>
        <w:rPr>
          <w:rStyle w:val="31"/>
        </w:rPr>
        <w:t>Свиток энергии</w:t>
      </w:r>
      <w:bookmarkEnd w:id="114"/>
      <w:r>
        <w:rPr/>
        <w:t xml:space="preserve"> – это пустой бланк игры, с соответствующим заголовком, свиток неопределенного заклинания.</w:t>
      </w:r>
      <w:r>
        <w:rPr>
          <w:rStyle w:val="Strong"/>
          <w:i w:val="false"/>
        </w:rPr>
        <w:t xml:space="preserve"> </w:t>
      </w:r>
    </w:p>
    <w:p>
      <w:pPr>
        <w:pStyle w:val="3"/>
        <w:suppressAutoHyphens w:val="true"/>
        <w:spacing w:lineRule="auto" w:line="240"/>
        <w:jc w:val="left"/>
        <w:rPr>
          <w:iCs/>
        </w:rPr>
      </w:pPr>
      <w:bookmarkStart w:id="115" w:name="_Toc509873815"/>
      <w:r>
        <w:rPr>
          <w:rStyle w:val="Strong"/>
          <w:i w:val="false"/>
        </w:rPr>
        <w:t>Некоторые исключения.</w:t>
      </w:r>
      <w:bookmarkEnd w:id="115"/>
    </w:p>
    <w:p>
      <w:pPr>
        <w:pStyle w:val="NoSpacing"/>
        <w:keepNext w:val="true"/>
        <w:keepLines/>
        <w:numPr>
          <w:ilvl w:val="0"/>
          <w:numId w:val="23"/>
        </w:numPr>
        <w:suppressAutoHyphens w:val="true"/>
        <w:spacing w:lineRule="auto" w:line="240"/>
        <w:jc w:val="left"/>
        <w:rPr>
          <w:rStyle w:val="Strong"/>
          <w:i w:val="false"/>
          <w:i w:val="false"/>
        </w:rPr>
      </w:pPr>
      <w:r>
        <w:rPr>
          <w:rStyle w:val="Strong"/>
          <w:i w:val="false"/>
        </w:rPr>
        <w:t>В очень редких случая, например, «Рёв Огра», Свитка Заклинания или Энергии для эффекта не требуется. Но применить данную способность персонаж может ограниченное количество раз.</w:t>
      </w:r>
    </w:p>
    <w:p>
      <w:pPr>
        <w:pStyle w:val="NoSpacing"/>
        <w:keepNext w:val="true"/>
        <w:keepLines/>
        <w:numPr>
          <w:ilvl w:val="0"/>
          <w:numId w:val="23"/>
        </w:numPr>
        <w:suppressAutoHyphens w:val="true"/>
        <w:spacing w:lineRule="auto" w:line="240"/>
        <w:jc w:val="left"/>
        <w:rPr>
          <w:iCs/>
        </w:rPr>
      </w:pPr>
      <w:r>
        <w:rPr>
          <w:rStyle w:val="Strong"/>
          <w:i w:val="false"/>
        </w:rPr>
        <w:t>В очень редких случая, например, «Рёв Огра», целью заклинания могут стать ВСЕ окружающие, или же несколько отдельных персонажей. Например, «Рёв Огра» не действует на отряд, у которого Огр-наёмник в оплачиваемом найме в данный момент.</w:t>
      </w:r>
    </w:p>
    <w:p>
      <w:pPr>
        <w:pStyle w:val="NoSpacing"/>
        <w:spacing w:lineRule="auto" w:line="240"/>
        <w:jc w:val="left"/>
        <w:rPr/>
      </w:pPr>
      <w:r>
        <w:rPr/>
      </w:r>
      <w:r>
        <w:br w:type="page"/>
      </w:r>
    </w:p>
    <w:p>
      <w:pPr>
        <w:pStyle w:val="1"/>
        <w:spacing w:lineRule="auto" w:line="240"/>
        <w:jc w:val="left"/>
        <w:rPr/>
      </w:pPr>
      <w:bookmarkStart w:id="116" w:name="_Toc509873816"/>
      <w:r>
        <w:rPr/>
        <w:t>Игровые проклятья.</w:t>
      </w:r>
      <w:bookmarkEnd w:id="116"/>
    </w:p>
    <w:p>
      <w:pPr>
        <w:pStyle w:val="NoSpacing"/>
        <w:spacing w:lineRule="auto" w:line="240"/>
        <w:jc w:val="left"/>
        <w:rPr/>
      </w:pPr>
      <w:r>
        <w:rPr/>
        <w:t xml:space="preserve">Персонаж может подвергнуться эффекту </w:t>
      </w:r>
      <w:hyperlink w:anchor="_Простые_состояния.">
        <w:r>
          <w:rPr>
            <w:rStyle w:val="Style9"/>
            <w:b/>
          </w:rPr>
          <w:t>простого состояния</w:t>
        </w:r>
      </w:hyperlink>
      <w:r>
        <w:rPr/>
        <w:t xml:space="preserve"> или </w:t>
      </w:r>
      <w:hyperlink w:anchor="_Игровые_увечья.">
        <w:r>
          <w:rPr>
            <w:rStyle w:val="Style9"/>
            <w:b/>
          </w:rPr>
          <w:t>игрового увечья</w:t>
        </w:r>
      </w:hyperlink>
      <w:r>
        <w:rPr/>
        <w:t xml:space="preserve"> от Игрового Проклятья. </w:t>
      </w:r>
    </w:p>
    <w:p>
      <w:pPr>
        <w:pStyle w:val="1"/>
        <w:spacing w:lineRule="auto" w:line="240"/>
        <w:jc w:val="left"/>
        <w:rPr/>
      </w:pPr>
      <w:bookmarkStart w:id="117" w:name="_Toc509873817"/>
      <w:r>
        <w:rPr/>
        <w:t>Как можно получить Игровое Проклятье?</w:t>
      </w:r>
      <w:bookmarkEnd w:id="117"/>
    </w:p>
    <w:p>
      <w:pPr>
        <w:pStyle w:val="2"/>
        <w:numPr>
          <w:ilvl w:val="0"/>
          <w:numId w:val="30"/>
        </w:numPr>
        <w:spacing w:lineRule="auto" w:line="240"/>
        <w:jc w:val="left"/>
        <w:rPr/>
      </w:pPr>
      <w:bookmarkStart w:id="118" w:name="_Toc509873818"/>
      <w:r>
        <w:rPr/>
        <w:t>Из Свитка Проклятья (бланка Игры с заголовком Проклятье).</w:t>
      </w:r>
      <w:bookmarkEnd w:id="118"/>
      <w:r>
        <w:rPr/>
        <w:t xml:space="preserve"> </w:t>
      </w:r>
    </w:p>
    <w:p>
      <w:pPr>
        <w:pStyle w:val="NoSpacing"/>
        <w:spacing w:lineRule="auto" w:line="240"/>
        <w:jc w:val="left"/>
        <w:rPr/>
      </w:pPr>
      <w:r>
        <w:rPr>
          <w:b/>
          <w:u w:val="single"/>
        </w:rPr>
        <w:t>Как только</w:t>
      </w:r>
      <w:r>
        <w:rPr/>
        <w:t xml:space="preserve"> игрок </w:t>
      </w:r>
      <w:r>
        <w:rPr>
          <w:b/>
          <w:u w:val="single"/>
        </w:rPr>
        <w:t>увидел заголовок</w:t>
      </w:r>
      <w:r>
        <w:rPr/>
        <w:t xml:space="preserve"> на свитке </w:t>
      </w:r>
      <w:r>
        <w:rPr>
          <w:b/>
          <w:u w:val="single"/>
        </w:rPr>
        <w:t>или</w:t>
      </w:r>
      <w:r>
        <w:rPr/>
        <w:t xml:space="preserve"> по другим причинам </w:t>
      </w:r>
      <w:r>
        <w:rPr>
          <w:b/>
          <w:u w:val="single"/>
        </w:rPr>
        <w:t>осознал, что заглянул в Свиток Проклятья</w:t>
      </w:r>
      <w:r>
        <w:rPr/>
        <w:t>, то его персонаж подвергся описанному в данном свитке эффекту. Игрок должен дочитать данный свиток до конца и следовать инструкциям из него.</w:t>
      </w:r>
    </w:p>
    <w:p>
      <w:pPr>
        <w:pStyle w:val="2"/>
        <w:numPr>
          <w:ilvl w:val="0"/>
          <w:numId w:val="30"/>
        </w:numPr>
        <w:spacing w:lineRule="auto" w:line="240"/>
        <w:jc w:val="left"/>
        <w:rPr/>
      </w:pPr>
      <w:bookmarkStart w:id="119" w:name="_Toc509873819"/>
      <w:r>
        <w:rPr/>
        <w:t>При броске «костей судьбы».</w:t>
      </w:r>
      <w:bookmarkEnd w:id="119"/>
    </w:p>
    <w:p>
      <w:pPr>
        <w:pStyle w:val="3"/>
        <w:spacing w:lineRule="auto" w:line="240"/>
        <w:jc w:val="left"/>
        <w:rPr/>
      </w:pPr>
      <w:bookmarkStart w:id="120" w:name="_Toc509873820"/>
      <w:r>
        <w:rPr/>
        <w:t>Список Игровых Проклятий при 7 (семерке) на «костях судьбы».</w:t>
      </w:r>
      <w:bookmarkEnd w:id="120"/>
    </w:p>
    <w:p>
      <w:pPr>
        <w:pStyle w:val="4"/>
        <w:spacing w:lineRule="auto" w:line="240"/>
        <w:jc w:val="left"/>
        <w:rPr/>
      </w:pPr>
      <w:r>
        <w:rPr/>
        <w:t>1 – Страх одиночества.</w:t>
      </w:r>
    </w:p>
    <w:p>
      <w:pPr>
        <w:pStyle w:val="NoSpacing"/>
        <w:spacing w:lineRule="auto" w:line="240"/>
        <w:jc w:val="left"/>
        <w:rPr/>
      </w:pPr>
      <w:r>
        <w:rPr/>
        <w:t>Если на расстоянии 5 (пяти) метров в зоне видимости нет других дружелюбных персонажей, то данный персонаж испытывает временное простое состояние «</w:t>
      </w:r>
      <w:hyperlink w:anchor="_«СТРАХ».">
        <w:r>
          <w:rPr>
            <w:rStyle w:val="Style9"/>
            <w:b/>
          </w:rPr>
          <w:t>СТРАХ</w:t>
        </w:r>
      </w:hyperlink>
      <w:r>
        <w:rPr/>
        <w:t>».</w:t>
      </w:r>
    </w:p>
    <w:p>
      <w:pPr>
        <w:pStyle w:val="4"/>
        <w:spacing w:lineRule="auto" w:line="240"/>
        <w:jc w:val="left"/>
        <w:rPr/>
      </w:pPr>
      <w:r>
        <w:rPr/>
        <w:t>2 – Клаустрофобия. Страх замкнутых пространств.</w:t>
      </w:r>
    </w:p>
    <w:p>
      <w:pPr>
        <w:pStyle w:val="NoSpacing"/>
        <w:spacing w:lineRule="auto" w:line="240"/>
        <w:jc w:val="left"/>
        <w:rPr/>
      </w:pPr>
      <w:r>
        <w:rPr/>
        <w:t>Данный персонаж в любых помещениях испытывает временное простое состояние «</w:t>
      </w:r>
      <w:hyperlink w:anchor="_«СТРАХ».">
        <w:r>
          <w:rPr>
            <w:rStyle w:val="Style9"/>
            <w:b/>
          </w:rPr>
          <w:t>СТРАХ</w:t>
        </w:r>
      </w:hyperlink>
      <w:r>
        <w:rPr/>
        <w:t>».</w:t>
      </w:r>
    </w:p>
    <w:p>
      <w:pPr>
        <w:pStyle w:val="4"/>
        <w:spacing w:lineRule="auto" w:line="240"/>
        <w:jc w:val="left"/>
        <w:rPr/>
      </w:pPr>
      <w:r>
        <w:rPr/>
        <w:t>3 – Агорафобия. Страх открытых пространств.</w:t>
      </w:r>
    </w:p>
    <w:p>
      <w:pPr>
        <w:pStyle w:val="NoSpacing"/>
        <w:spacing w:lineRule="auto" w:line="240"/>
        <w:jc w:val="left"/>
        <w:rPr/>
      </w:pPr>
      <w:r>
        <w:rPr/>
        <w:t>Данный персонаж вне помещения испытывает временное простое состояние «</w:t>
      </w:r>
      <w:hyperlink w:anchor="_«СТРАХ».">
        <w:r>
          <w:rPr>
            <w:rStyle w:val="Style9"/>
            <w:b/>
          </w:rPr>
          <w:t>СТРАХ</w:t>
        </w:r>
      </w:hyperlink>
      <w:r>
        <w:rPr/>
        <w:t>».</w:t>
      </w:r>
    </w:p>
    <w:p>
      <w:pPr>
        <w:pStyle w:val="4"/>
        <w:spacing w:lineRule="auto" w:line="240"/>
        <w:jc w:val="left"/>
        <w:rPr/>
      </w:pPr>
      <w:r>
        <w:rPr/>
        <w:t>4 – Гордыня. Страх проявить трусость.</w:t>
      </w:r>
    </w:p>
    <w:p>
      <w:pPr>
        <w:pStyle w:val="NoSpacing"/>
        <w:spacing w:lineRule="auto" w:line="240"/>
        <w:jc w:val="left"/>
        <w:rPr/>
      </w:pPr>
      <w:r>
        <w:rPr/>
        <w:t>Данный персонаж никогда не убегает от опасностей, а отступает шагом.</w:t>
      </w:r>
    </w:p>
    <w:p>
      <w:pPr>
        <w:pStyle w:val="4"/>
        <w:spacing w:lineRule="auto" w:line="240"/>
        <w:jc w:val="left"/>
        <w:rPr/>
      </w:pPr>
      <w:r>
        <w:rPr/>
        <w:t>5 – Слабость к магии.</w:t>
      </w:r>
    </w:p>
    <w:p>
      <w:pPr>
        <w:pStyle w:val="NoSpacing"/>
        <w:spacing w:lineRule="auto" w:line="240"/>
        <w:jc w:val="left"/>
        <w:rPr/>
      </w:pPr>
      <w:r>
        <w:rPr/>
        <w:t>Если данный персонаж ОБЪЯВЛЯЕТСЯ целью заклинания, то он подвергается временному эффекту (60 секунд) простого состояния «</w:t>
      </w:r>
      <w:hyperlink w:anchor="_«ЗАМЕДЛЕНИЕ»_(временный_эффект).">
        <w:r>
          <w:rPr>
            <w:rStyle w:val="Style9"/>
            <w:b/>
          </w:rPr>
          <w:t>ЗАМЕДЛЕНИЕ</w:t>
        </w:r>
      </w:hyperlink>
      <w:r>
        <w:rPr/>
        <w:t>».</w:t>
      </w:r>
    </w:p>
    <w:p>
      <w:pPr>
        <w:pStyle w:val="4"/>
        <w:spacing w:lineRule="auto" w:line="240"/>
        <w:jc w:val="left"/>
        <w:rPr/>
      </w:pPr>
      <w:r>
        <w:rPr/>
        <w:t>6 – Варп-жажда.</w:t>
      </w:r>
    </w:p>
    <w:p>
      <w:pPr>
        <w:pStyle w:val="NoSpacing"/>
        <w:spacing w:lineRule="auto" w:line="240"/>
        <w:jc w:val="left"/>
        <w:rPr/>
      </w:pPr>
      <w:r>
        <w:rPr/>
        <w:t xml:space="preserve">Данный персонаж, увидев </w:t>
      </w:r>
      <w:r>
        <w:rPr>
          <w:b/>
        </w:rPr>
        <w:t>варп-камень</w:t>
      </w:r>
      <w:r>
        <w:rPr/>
        <w:t>, немедленно попытается схватить его, во чтобы то ни стало, и голыми руками. Сделав это, данный персонаж при первой возможности хвастается об этом Тавернщику.</w:t>
      </w:r>
    </w:p>
    <w:p>
      <w:pPr>
        <w:pStyle w:val="2"/>
        <w:numPr>
          <w:ilvl w:val="0"/>
          <w:numId w:val="30"/>
        </w:numPr>
        <w:spacing w:lineRule="auto" w:line="240"/>
        <w:jc w:val="left"/>
        <w:rPr/>
      </w:pPr>
      <w:bookmarkStart w:id="121" w:name="_Toc509873821"/>
      <w:r>
        <w:rPr/>
        <w:t xml:space="preserve">Получить </w:t>
      </w:r>
      <w:r>
        <w:rPr>
          <w:u w:val="single"/>
        </w:rPr>
        <w:t>СПЕЦИАЛЬНЫЙ</w:t>
      </w:r>
      <w:r>
        <w:rPr/>
        <w:t xml:space="preserve"> Свиток Проклятья от другого персонажа.</w:t>
      </w:r>
      <w:bookmarkEnd w:id="121"/>
    </w:p>
    <w:p>
      <w:pPr>
        <w:pStyle w:val="Normal"/>
        <w:spacing w:lineRule="auto" w:line="240"/>
        <w:jc w:val="left"/>
        <w:rPr/>
      </w:pPr>
      <w:r>
        <w:rPr/>
        <w:t xml:space="preserve">В свитке под Заголовком будет соответствующая пометка, например, </w:t>
      </w:r>
      <w:r>
        <w:rPr>
          <w:b/>
        </w:rPr>
        <w:t>«Проклятье, если вы получили свиток от другого персонажа».</w:t>
      </w:r>
      <w:r>
        <w:br w:type="page"/>
      </w:r>
    </w:p>
    <w:p>
      <w:pPr>
        <w:pStyle w:val="1"/>
        <w:spacing w:lineRule="auto" w:line="240"/>
        <w:jc w:val="left"/>
        <w:rPr/>
      </w:pPr>
      <w:bookmarkStart w:id="122" w:name="_Toc509873822"/>
      <w:r>
        <w:rPr/>
        <w:t>Игровые Богатства.</w:t>
      </w:r>
      <w:bookmarkEnd w:id="122"/>
    </w:p>
    <w:p>
      <w:pPr>
        <w:pStyle w:val="2"/>
        <w:spacing w:lineRule="auto" w:line="240"/>
        <w:jc w:val="left"/>
        <w:rPr/>
      </w:pPr>
      <w:bookmarkStart w:id="123" w:name="_Toc509873823"/>
      <w:r>
        <w:rPr/>
        <w:t>Игровые монеты.</w:t>
      </w:r>
      <w:bookmarkEnd w:id="123"/>
    </w:p>
    <w:p>
      <w:pPr>
        <w:pStyle w:val="NoSpacing"/>
        <w:keepNext w:val="true"/>
        <w:keepLines/>
        <w:spacing w:lineRule="auto" w:line="240"/>
        <w:jc w:val="left"/>
        <w:rPr/>
      </w:pPr>
      <w:r>
        <w:rPr/>
        <w:t>Внешний вид игровых монет будет объявлен в начале игры.</w:t>
      </w:r>
    </w:p>
    <w:p>
      <w:pPr>
        <w:pStyle w:val="NoSpacing"/>
        <w:keepNext w:val="true"/>
        <w:keepLines/>
        <w:spacing w:lineRule="auto" w:line="240"/>
        <w:jc w:val="left"/>
        <w:rPr/>
      </w:pPr>
      <w:r>
        <w:rPr/>
        <w:t xml:space="preserve">За игровые монеты можно на время игры приобретать </w:t>
      </w:r>
      <w:r>
        <w:rPr>
          <w:b/>
        </w:rPr>
        <w:t>персонажу</w:t>
      </w:r>
      <w:r>
        <w:rPr/>
        <w:t xml:space="preserve"> игровые богатства снаряжение, игровое оружие и доспехи.</w:t>
      </w:r>
    </w:p>
    <w:p>
      <w:pPr>
        <w:pStyle w:val="NoSpacing"/>
        <w:keepNext w:val="true"/>
        <w:keepLines/>
        <w:spacing w:lineRule="auto" w:line="240"/>
        <w:jc w:val="left"/>
        <w:rPr/>
      </w:pPr>
      <w:r>
        <w:rPr/>
        <w:t>В игре будет два типа игровых монет Серебряный, и Золотой (номинально 10 серебряных).</w:t>
      </w:r>
    </w:p>
    <w:p>
      <w:pPr>
        <w:pStyle w:val="NoSpacing"/>
        <w:keepNext w:val="true"/>
        <w:keepLines/>
        <w:spacing w:lineRule="auto" w:line="240"/>
        <w:jc w:val="left"/>
        <w:rPr/>
      </w:pPr>
      <w:r>
        <w:rPr/>
        <w:t>Игровые монеты побираемы, и желательно отдавать их при игровом обыске по первому требованию.</w:t>
      </w:r>
    </w:p>
    <w:p>
      <w:pPr>
        <w:pStyle w:val="2"/>
        <w:spacing w:lineRule="auto" w:line="240"/>
        <w:jc w:val="left"/>
        <w:rPr/>
      </w:pPr>
      <w:bookmarkStart w:id="124" w:name="_Toc509873824"/>
      <w:r>
        <w:rPr/>
        <w:t>Варп-камни.</w:t>
      </w:r>
      <w:bookmarkEnd w:id="124"/>
    </w:p>
    <w:tbl>
      <w:tblPr>
        <w:tblStyle w:val="a5"/>
        <w:tblW w:w="9571" w:type="dxa"/>
        <w:jc w:val="left"/>
        <w:tblInd w:w="0" w:type="dxa"/>
        <w:tblCellMar>
          <w:top w:w="0" w:type="dxa"/>
          <w:left w:w="108" w:type="dxa"/>
          <w:bottom w:w="0" w:type="dxa"/>
          <w:right w:w="108" w:type="dxa"/>
        </w:tblCellMar>
        <w:tblLook w:val="04a0"/>
      </w:tblPr>
      <w:tblGrid>
        <w:gridCol w:w="9571"/>
      </w:tblGrid>
      <w:tr>
        <w:trPr/>
        <w:tc>
          <w:tcPr>
            <w:tcW w:w="9571" w:type="dxa"/>
            <w:tcBorders/>
            <w:shd w:fill="auto" w:val="clear"/>
          </w:tcPr>
          <w:p>
            <w:pPr>
              <w:pStyle w:val="NoSpacing"/>
              <w:keepNext w:val="true"/>
              <w:keepLines/>
              <w:suppressAutoHyphens w:val="true"/>
              <w:spacing w:lineRule="auto" w:line="240" w:before="0" w:after="0"/>
              <w:jc w:val="left"/>
              <w:rPr>
                <w:rFonts w:ascii="Arial" w:hAnsi="Arial" w:cs="Arial"/>
                <w:i/>
                <w:i/>
                <w:color w:val="000000"/>
                <w:sz w:val="18"/>
                <w:szCs w:val="18"/>
                <w:highlight w:val="white"/>
              </w:rPr>
            </w:pPr>
            <w:r>
              <w:rPr>
                <w:i/>
              </w:rPr>
              <w:t xml:space="preserve">Являясь по своей сути концентратом магии, варп-камень одновременно и чрезвычайно могущественен, и пугающе опасен. </w:t>
              <w:br/>
              <w:t xml:space="preserve">Варп-камень - это чистая и неразбавленная форма той же самой магической энергии, что питает многочисленные кошмары Хаоса. </w:t>
              <w:br/>
              <w:t xml:space="preserve">Каждый оказавшийся под воздействием даже очень маленького кусочка этой субстанции и даже на самый малый срок подвергается риску мутации. </w:t>
              <w:br/>
              <w:t xml:space="preserve">Длительное воздействие камня больших размеров может вызвать незаживающие ожоги плоти, гарантирующие жертве долгую и мучительную смерть. </w:t>
              <w:br/>
              <w:t xml:space="preserve">Так что рано или поздно безумие и смерть ждут любого, прикоснувшегося к варп-камню. </w:t>
              <w:br/>
              <w:t>Торговля и хранение этой субстанции наказываются смертью в любой провинции Империи.</w:t>
            </w:r>
          </w:p>
        </w:tc>
      </w:tr>
    </w:tbl>
    <w:p>
      <w:pPr>
        <w:pStyle w:val="NoSpacing"/>
        <w:keepNext w:val="true"/>
        <w:keepLines/>
        <w:spacing w:lineRule="auto" w:line="240"/>
        <w:jc w:val="left"/>
        <w:rPr>
          <w:highlight w:val="white"/>
        </w:rPr>
      </w:pPr>
      <w:r>
        <w:rPr>
          <w:b/>
          <w:shd w:fill="FFFFFF" w:val="clear"/>
        </w:rPr>
        <w:t>Варп-камень</w:t>
      </w:r>
      <w:r>
        <w:rPr>
          <w:shd w:fill="FFFFFF" w:val="clear"/>
        </w:rPr>
        <w:t xml:space="preserve"> на игре – это крупный зеленый мягкий муляж кристалла.</w:t>
      </w:r>
    </w:p>
    <w:p>
      <w:pPr>
        <w:pStyle w:val="NoSpacing"/>
        <w:keepNext w:val="true"/>
        <w:keepLines/>
        <w:spacing w:lineRule="auto" w:line="240"/>
        <w:jc w:val="left"/>
        <w:rPr>
          <w:highlight w:val="white"/>
        </w:rPr>
      </w:pPr>
      <w:r>
        <w:rPr/>
        <w:drawing>
          <wp:inline distT="0" distB="0" distL="0" distR="0">
            <wp:extent cx="1440180" cy="1920240"/>
            <wp:effectExtent l="0" t="0" r="0" b="0"/>
            <wp:docPr id="23" name="Рисунок 7" descr="TP3IZ-K9YN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Рисунок 7" descr="TP3IZ-K9YN4.jpg"/>
                    <pic:cNvPicPr>
                      <a:picLocks noChangeAspect="1" noChangeArrowheads="1"/>
                    </pic:cNvPicPr>
                  </pic:nvPicPr>
                  <pic:blipFill>
                    <a:blip r:embed="rId24"/>
                    <a:stretch>
                      <a:fillRect/>
                    </a:stretch>
                  </pic:blipFill>
                  <pic:spPr bwMode="auto">
                    <a:xfrm>
                      <a:off x="0" y="0"/>
                      <a:ext cx="1440180" cy="1920240"/>
                    </a:xfrm>
                    <a:prstGeom prst="rect">
                      <a:avLst/>
                    </a:prstGeom>
                  </pic:spPr>
                </pic:pic>
              </a:graphicData>
            </a:graphic>
          </wp:inline>
        </w:drawing>
      </w:r>
    </w:p>
    <w:p>
      <w:pPr>
        <w:pStyle w:val="NoSpacing"/>
        <w:keepNext w:val="true"/>
        <w:keepLines/>
        <w:spacing w:lineRule="auto" w:line="240"/>
        <w:jc w:val="left"/>
        <w:rPr/>
      </w:pPr>
      <w:r>
        <w:rPr>
          <w:b/>
          <w:shd w:fill="FFFFFF" w:val="clear"/>
        </w:rPr>
        <w:t>Варп-камень</w:t>
      </w:r>
      <w:r>
        <w:rPr>
          <w:shd w:fill="FFFFFF" w:val="clear"/>
        </w:rPr>
        <w:t xml:space="preserve"> это основная цель приключенцев и отрядов. </w:t>
        <w:br/>
        <w:t xml:space="preserve">Тавернщик покупает </w:t>
      </w:r>
      <w:r>
        <w:rPr>
          <w:b/>
          <w:shd w:fill="FFFFFF" w:val="clear"/>
        </w:rPr>
        <w:t>варп-камни</w:t>
      </w:r>
      <w:r>
        <w:rPr>
          <w:shd w:fill="FFFFFF" w:val="clear"/>
        </w:rPr>
        <w:t xml:space="preserve"> у приключенцев и</w:t>
      </w:r>
      <w:r>
        <w:rPr/>
        <w:t xml:space="preserve"> записывает, кто продал ему варп-камень и таким образом ведет счет игры.</w:t>
      </w:r>
    </w:p>
    <w:p>
      <w:pPr>
        <w:pStyle w:val="NoSpacing"/>
        <w:keepNext w:val="true"/>
        <w:keepLines/>
        <w:suppressAutoHyphens w:val="true"/>
        <w:spacing w:lineRule="auto" w:line="240"/>
        <w:jc w:val="left"/>
        <w:rPr/>
      </w:pPr>
      <w:r>
        <w:rPr>
          <w:b/>
        </w:rPr>
        <w:t>Варп-камень</w:t>
      </w:r>
      <w:r>
        <w:rPr/>
        <w:t xml:space="preserve"> можно продать Тавернщику за 20 (двадцать) серебряных.</w:t>
      </w:r>
      <w:r>
        <w:rPr>
          <w:shd w:fill="FFFFFF" w:val="clear"/>
        </w:rPr>
        <w:br/>
        <w:t xml:space="preserve">Монстры могут брать </w:t>
      </w:r>
      <w:r>
        <w:rPr>
          <w:b/>
          <w:u w:val="single"/>
          <w:shd w:fill="FFFFFF" w:val="clear"/>
        </w:rPr>
        <w:t>только отобранные у приключенцев</w:t>
      </w:r>
      <w:r>
        <w:rPr>
          <w:shd w:fill="FFFFFF" w:val="clear"/>
        </w:rPr>
        <w:t xml:space="preserve"> </w:t>
      </w:r>
      <w:r>
        <w:rPr>
          <w:b/>
          <w:shd w:fill="FFFFFF" w:val="clear"/>
        </w:rPr>
        <w:t>варп-камни</w:t>
      </w:r>
      <w:r>
        <w:rPr>
          <w:shd w:fill="FFFFFF" w:val="clear"/>
        </w:rPr>
        <w:t>. Монстры могут переносить игротехнические, квестовые или отобранные у приключенцев варп-камни.</w:t>
        <w:br/>
      </w:r>
      <w:r>
        <w:rPr>
          <w:shd w:fill="auto" w:val="clear"/>
        </w:rPr>
        <w:t>Горожане</w:t>
      </w:r>
      <w:r>
        <w:rPr/>
        <w:t xml:space="preserve"> </w:t>
      </w:r>
      <w:r>
        <w:rPr>
          <w:b/>
          <w:u w:val="single"/>
        </w:rPr>
        <w:t>не могут</w:t>
      </w:r>
      <w:r>
        <w:rPr/>
        <w:t xml:space="preserve"> брать и переносить, но могут вводить в игру </w:t>
      </w:r>
      <w:r>
        <w:rPr>
          <w:b/>
        </w:rPr>
        <w:t>варп-камни</w:t>
      </w:r>
      <w:r>
        <w:rPr/>
        <w:t xml:space="preserve">. </w:t>
      </w:r>
      <w:r>
        <w:rPr>
          <w:shd w:fill="FFFFFF" w:val="clear"/>
        </w:rPr>
        <w:br/>
        <w:t xml:space="preserve">Наемники </w:t>
      </w:r>
      <w:r>
        <w:rPr>
          <w:b/>
          <w:u w:val="single"/>
          <w:shd w:fill="FFFFFF" w:val="clear"/>
        </w:rPr>
        <w:t>не могут</w:t>
      </w:r>
      <w:r>
        <w:rPr>
          <w:shd w:fill="FFFFFF" w:val="clear"/>
        </w:rPr>
        <w:t xml:space="preserve"> брать и переносить </w:t>
      </w:r>
      <w:r>
        <w:rPr>
          <w:b/>
          <w:shd w:fill="FFFFFF" w:val="clear"/>
        </w:rPr>
        <w:t>варп-камни.</w:t>
      </w:r>
    </w:p>
    <w:p>
      <w:pPr>
        <w:pStyle w:val="NoSpacing"/>
        <w:spacing w:lineRule="auto" w:line="240"/>
        <w:jc w:val="left"/>
        <w:rPr>
          <w:rStyle w:val="21"/>
          <w:b/>
          <w:b/>
          <w:bCs/>
          <w:color w:val="FF0000"/>
          <w:szCs w:val="20"/>
          <w:highlight w:val="yellow"/>
        </w:rPr>
      </w:pPr>
      <w:r>
        <w:rPr>
          <w:rStyle w:val="21"/>
          <w:b/>
          <w:bCs/>
          <w:color w:val="FF0000"/>
          <w:szCs w:val="20"/>
          <w:highlight w:val="yellow"/>
        </w:rPr>
        <w:t>НОВИНКА! Мы убрали «Сундук отряда» и его механику из игры.</w:t>
      </w:r>
    </w:p>
    <w:p>
      <w:pPr>
        <w:pStyle w:val="NoSpacing"/>
        <w:spacing w:lineRule="auto" w:line="240"/>
        <w:jc w:val="left"/>
        <w:rPr/>
      </w:pPr>
      <w:r>
        <w:rPr>
          <w:rStyle w:val="21"/>
          <w:b/>
          <w:bCs/>
          <w:color w:val="FF0000"/>
          <w:szCs w:val="20"/>
          <w:highlight w:val="yellow"/>
        </w:rPr>
        <w:t>ВНИМАНИЕ!</w:t>
      </w:r>
    </w:p>
    <w:p>
      <w:pPr>
        <w:pStyle w:val="NoSpacing"/>
        <w:spacing w:lineRule="auto" w:line="240"/>
        <w:jc w:val="left"/>
        <w:rPr>
          <w:i w:val="false"/>
          <w:i w:val="false"/>
          <w:iCs w:val="false"/>
          <w:highlight w:val="yellow"/>
        </w:rPr>
      </w:pPr>
      <w:r>
        <w:rPr>
          <w:i w:val="false"/>
          <w:iCs w:val="false"/>
          <w:highlight w:val="yellow"/>
        </w:rPr>
        <w:t xml:space="preserve">Однако переносить варп-камни в незащищенных, хотя бы, тканью или перчатками руках опасно и крайне не рекомендуется. </w:t>
      </w:r>
      <w:r>
        <w:rPr>
          <w:i w:val="false"/>
          <w:iCs w:val="false"/>
          <w:shd w:fill="FFF200" w:val="clear"/>
        </w:rPr>
        <w:t xml:space="preserve">Персонажа, пренебрегающего этим, не ждет ничего хорошего — игровые смерть, проклятья и мутации ожидают несчастного. </w:t>
      </w:r>
    </w:p>
    <w:p>
      <w:pPr>
        <w:pStyle w:val="NoSpacing"/>
        <w:spacing w:lineRule="auto" w:line="240"/>
        <w:jc w:val="left"/>
        <w:rPr>
          <w:i w:val="false"/>
          <w:i w:val="false"/>
          <w:iCs w:val="false"/>
        </w:rPr>
      </w:pPr>
      <w:r>
        <w:rPr>
          <w:i w:val="false"/>
          <w:iCs w:val="false"/>
          <w:shd w:fill="FFF200" w:val="clear"/>
        </w:rPr>
        <w:t xml:space="preserve">Такому игровому наказанию (например, игровой временной дисфункцией руки или полным изменением </w:t>
      </w:r>
      <w:r>
        <w:rPr>
          <w:bCs/>
          <w:i w:val="false"/>
          <w:iCs w:val="false"/>
          <w:shd w:fill="FFF200" w:val="clear"/>
        </w:rPr>
        <w:t>персонажа</w:t>
      </w:r>
      <w:r>
        <w:rPr>
          <w:i w:val="false"/>
          <w:iCs w:val="false"/>
          <w:shd w:fill="FFF200" w:val="clear"/>
        </w:rPr>
        <w:t xml:space="preserve">) подвергнется персонаж, который непосредственно </w:t>
      </w:r>
      <w:r>
        <w:rPr>
          <w:b/>
          <w:i w:val="false"/>
          <w:iCs w:val="false"/>
          <w:shd w:fill="FFF200" w:val="clear"/>
        </w:rPr>
        <w:t xml:space="preserve">будет замечен </w:t>
      </w:r>
      <w:r>
        <w:rPr>
          <w:b w:val="false"/>
          <w:bCs w:val="false"/>
          <w:i w:val="false"/>
          <w:iCs w:val="false"/>
          <w:shd w:fill="FFF200" w:val="clear"/>
        </w:rPr>
        <w:t>в небрежном обращении с варп-камнем. Если знаешь, что безопасно варп-камень голыми руками брать нельзя - НЕ БЕРИ! Или расскажи об оплошности Мастеру, чтобы получить последствия.</w:t>
      </w:r>
    </w:p>
    <w:p>
      <w:pPr>
        <w:pStyle w:val="2"/>
        <w:spacing w:lineRule="auto" w:line="240"/>
        <w:jc w:val="left"/>
        <w:rPr/>
      </w:pPr>
      <w:bookmarkStart w:id="125" w:name="_Toc509873826"/>
      <w:r>
        <w:rPr>
          <w:shd w:fill="FFFFFF" w:val="clear"/>
        </w:rPr>
        <w:t>Гримуары.</w:t>
      </w:r>
      <w:bookmarkEnd w:id="125"/>
    </w:p>
    <w:p>
      <w:pPr>
        <w:pStyle w:val="NoSpacing"/>
        <w:spacing w:lineRule="auto" w:line="240"/>
        <w:jc w:val="left"/>
        <w:rPr/>
      </w:pPr>
      <w:r>
        <w:rPr/>
        <w:t>Гримуар - игровой предмет, моделирующий книгу, описывающую магические процедуры заклинания или содержащую какие-либо колдовские рецепты. Гримуары, это предметы, необходимые абсолютно каждому наёмнику.</w:t>
      </w:r>
    </w:p>
    <w:p>
      <w:pPr>
        <w:pStyle w:val="NoSpacing"/>
        <w:spacing w:lineRule="auto" w:line="240"/>
        <w:jc w:val="left"/>
        <w:rPr/>
      </w:pPr>
      <w:r>
        <w:rPr/>
        <w:t xml:space="preserve">Вокруг Гримуаров ходит большое количество легенд. По одним поверьям читать Гримуары может только их хозяин, так как бумага этих книг имеет багряный цвет, обжигающий глаза. По другой версии колдовская книга живая, её обязательно нужно кормить, разумеется, ничем иным как кровью. </w:t>
      </w:r>
    </w:p>
    <w:p>
      <w:pPr>
        <w:pStyle w:val="NoSpacing"/>
        <w:spacing w:lineRule="auto" w:line="240"/>
        <w:jc w:val="left"/>
        <w:rPr/>
      </w:pPr>
      <w:r>
        <w:rPr/>
        <w:t>Контакт с Гриммуаром может принести нежелательные для персонажа игровые последствия.</w:t>
      </w:r>
      <w:r>
        <w:br w:type="page"/>
      </w:r>
    </w:p>
    <w:p>
      <w:pPr>
        <w:pStyle w:val="1"/>
        <w:spacing w:lineRule="auto" w:line="240"/>
        <w:jc w:val="left"/>
        <w:rPr/>
      </w:pPr>
      <w:bookmarkStart w:id="126" w:name="_Toc509873827"/>
      <w:bookmarkStart w:id="127" w:name="_%2525D0%2525A2%2525D0%2525B0%2525D0%252"/>
      <w:bookmarkEnd w:id="127"/>
      <w:r>
        <w:rPr/>
        <w:t>Тавернщик.</w:t>
      </w:r>
      <w:bookmarkEnd w:id="126"/>
    </w:p>
    <w:p>
      <w:pPr>
        <w:pStyle w:val="NoSpacing"/>
        <w:keepNext w:val="true"/>
        <w:keepLines/>
        <w:suppressAutoHyphens w:val="true"/>
        <w:spacing w:lineRule="auto" w:line="240"/>
        <w:jc w:val="left"/>
        <w:rPr/>
      </w:pPr>
      <w:r>
        <w:rPr/>
        <w:t xml:space="preserve">В </w:t>
      </w:r>
      <w:r>
        <w:rPr>
          <w:bCs/>
        </w:rPr>
        <w:t>таверне</w:t>
      </w:r>
      <w:r>
        <w:rPr>
          <w:b/>
          <w:bCs/>
        </w:rPr>
        <w:t xml:space="preserve"> </w:t>
      </w:r>
      <w:r>
        <w:rPr/>
        <w:t xml:space="preserve">обитают мастерские персонажи - </w:t>
      </w:r>
      <w:r>
        <w:rPr>
          <w:b/>
          <w:bCs/>
        </w:rPr>
        <w:t xml:space="preserve">Тавернщик </w:t>
      </w:r>
      <w:r>
        <w:rPr>
          <w:bCs/>
        </w:rPr>
        <w:t xml:space="preserve">и его помощники </w:t>
      </w:r>
      <w:r>
        <w:rPr/>
        <w:t>со сходными возможностям</w:t>
      </w:r>
      <w:r>
        <w:rPr>
          <w:bCs/>
        </w:rPr>
        <w:t>.</w:t>
      </w:r>
      <w:r>
        <w:rPr/>
        <w:t xml:space="preserve"> И </w:t>
      </w:r>
      <w:r>
        <w:rPr>
          <w:b/>
        </w:rPr>
        <w:t>Тавернщик</w:t>
      </w:r>
      <w:r>
        <w:rPr/>
        <w:t xml:space="preserve">, и его помощники не умирают по игре. </w:t>
      </w:r>
    </w:p>
    <w:p>
      <w:pPr>
        <w:pStyle w:val="3"/>
        <w:suppressAutoHyphens w:val="true"/>
        <w:spacing w:lineRule="auto" w:line="240"/>
        <w:jc w:val="left"/>
        <w:rPr/>
      </w:pPr>
      <w:bookmarkStart w:id="128" w:name="_Toc509873828"/>
      <w:r>
        <w:rPr/>
        <w:t>Что делает Тавернщик?</w:t>
      </w:r>
      <w:bookmarkEnd w:id="128"/>
    </w:p>
    <w:p>
      <w:pPr>
        <w:pStyle w:val="NoSpacing"/>
        <w:keepNext w:val="true"/>
        <w:keepLines/>
        <w:numPr>
          <w:ilvl w:val="0"/>
          <w:numId w:val="8"/>
        </w:numPr>
        <w:suppressAutoHyphens w:val="true"/>
        <w:spacing w:lineRule="auto" w:line="240"/>
        <w:jc w:val="left"/>
        <w:rPr/>
      </w:pPr>
      <w:r>
        <w:rPr/>
        <w:t>Покупает у приключенцев</w:t>
      </w:r>
      <w:r>
        <w:rPr>
          <w:bCs/>
        </w:rPr>
        <w:t xml:space="preserve"> </w:t>
      </w:r>
      <w:r>
        <w:rPr>
          <w:b/>
          <w:bCs/>
        </w:rPr>
        <w:t>варп-камни</w:t>
      </w:r>
      <w:r>
        <w:rPr/>
        <w:t xml:space="preserve">; </w:t>
      </w:r>
    </w:p>
    <w:p>
      <w:pPr>
        <w:pStyle w:val="NoSpacing"/>
        <w:keepNext w:val="true"/>
        <w:keepLines/>
        <w:numPr>
          <w:ilvl w:val="0"/>
          <w:numId w:val="8"/>
        </w:numPr>
        <w:suppressAutoHyphens w:val="true"/>
        <w:spacing w:lineRule="auto" w:line="240"/>
        <w:jc w:val="left"/>
        <w:rPr/>
      </w:pPr>
      <w:r>
        <w:rPr/>
        <w:t xml:space="preserve">Покупает и продаёт </w:t>
      </w:r>
      <w:hyperlink w:anchor="_Снаряжение_.">
        <w:r>
          <w:rPr>
            <w:rStyle w:val="Style9"/>
            <w:b/>
            <w:bCs/>
          </w:rPr>
          <w:t>снаряжение</w:t>
        </w:r>
      </w:hyperlink>
      <w:r>
        <w:rPr>
          <w:szCs w:val="20"/>
        </w:rPr>
        <w:t>;</w:t>
      </w:r>
    </w:p>
    <w:p>
      <w:pPr>
        <w:pStyle w:val="NoSpacing"/>
        <w:keepNext w:val="true"/>
        <w:keepLines/>
        <w:numPr>
          <w:ilvl w:val="0"/>
          <w:numId w:val="8"/>
        </w:numPr>
        <w:suppressAutoHyphens w:val="true"/>
        <w:spacing w:lineRule="auto" w:line="240"/>
        <w:jc w:val="left"/>
        <w:rPr>
          <w:b/>
          <w:b/>
          <w:bCs/>
        </w:rPr>
      </w:pPr>
      <w:r>
        <w:rPr/>
        <w:t xml:space="preserve">Покупает и продаёт </w:t>
      </w:r>
      <w:r>
        <w:rPr>
          <w:b/>
          <w:bCs/>
        </w:rPr>
        <w:t>игровое оружие и доспехи;</w:t>
      </w:r>
    </w:p>
    <w:p>
      <w:pPr>
        <w:pStyle w:val="NoSpacing"/>
        <w:keepNext w:val="true"/>
        <w:keepLines/>
        <w:numPr>
          <w:ilvl w:val="0"/>
          <w:numId w:val="8"/>
        </w:numPr>
        <w:suppressAutoHyphens w:val="true"/>
        <w:spacing w:lineRule="auto" w:line="240"/>
        <w:jc w:val="left"/>
        <w:rPr/>
      </w:pPr>
      <w:r>
        <w:rPr>
          <w:bCs/>
        </w:rPr>
        <w:t xml:space="preserve">Обучает </w:t>
      </w:r>
      <w:hyperlink w:anchor="_Навыки.">
        <w:r>
          <w:rPr>
            <w:rStyle w:val="Style9"/>
            <w:b/>
            <w:bCs/>
          </w:rPr>
          <w:t>навыкам</w:t>
        </w:r>
      </w:hyperlink>
      <w:r>
        <w:rPr>
          <w:b/>
          <w:bCs/>
        </w:rPr>
        <w:t>;</w:t>
      </w:r>
    </w:p>
    <w:p>
      <w:pPr>
        <w:pStyle w:val="NoSpacing"/>
        <w:keepNext w:val="true"/>
        <w:keepLines/>
        <w:numPr>
          <w:ilvl w:val="0"/>
          <w:numId w:val="8"/>
        </w:numPr>
        <w:suppressAutoHyphens w:val="true"/>
        <w:spacing w:lineRule="auto" w:line="240"/>
        <w:jc w:val="left"/>
        <w:rPr/>
      </w:pPr>
      <w:r>
        <w:rPr>
          <w:bCs/>
        </w:rPr>
        <w:t>Снимает</w:t>
      </w:r>
      <w:r>
        <w:rPr>
          <w:b/>
          <w:bCs/>
        </w:rPr>
        <w:t xml:space="preserve"> </w:t>
      </w:r>
      <w:hyperlink w:anchor="_Простые_состояния.">
        <w:r>
          <w:rPr>
            <w:rStyle w:val="Style9"/>
            <w:b/>
            <w:bCs/>
          </w:rPr>
          <w:t>простые состояния</w:t>
        </w:r>
      </w:hyperlink>
      <w:r>
        <w:rPr>
          <w:bCs/>
        </w:rPr>
        <w:t>;</w:t>
      </w:r>
    </w:p>
    <w:p>
      <w:pPr>
        <w:pStyle w:val="NoSpacing"/>
        <w:keepNext w:val="true"/>
        <w:keepLines/>
        <w:numPr>
          <w:ilvl w:val="0"/>
          <w:numId w:val="8"/>
        </w:numPr>
        <w:suppressAutoHyphens w:val="true"/>
        <w:spacing w:lineRule="auto" w:line="240"/>
        <w:jc w:val="left"/>
        <w:rPr/>
      </w:pPr>
      <w:r>
        <w:rPr/>
        <w:t>Определяет судьбы персонажа броском «костей судьбы»;</w:t>
      </w:r>
    </w:p>
    <w:p>
      <w:pPr>
        <w:pStyle w:val="NoSpacing"/>
        <w:keepNext w:val="true"/>
        <w:keepLines/>
        <w:numPr>
          <w:ilvl w:val="0"/>
          <w:numId w:val="8"/>
        </w:numPr>
        <w:suppressAutoHyphens w:val="true"/>
        <w:spacing w:lineRule="auto" w:line="240"/>
        <w:jc w:val="left"/>
        <w:rPr/>
      </w:pPr>
      <w:r>
        <w:rPr/>
        <w:t xml:space="preserve">Наливает «Целебный Чай Марты»! </w:t>
      </w:r>
    </w:p>
    <w:p>
      <w:pPr>
        <w:pStyle w:val="NoSpacing"/>
        <w:keepNext w:val="true"/>
        <w:keepLines/>
        <w:suppressAutoHyphens w:val="true"/>
        <w:spacing w:lineRule="auto" w:line="240"/>
        <w:jc w:val="left"/>
        <w:rPr>
          <w:szCs w:val="20"/>
        </w:rPr>
      </w:pPr>
      <w:r>
        <w:rPr>
          <w:szCs w:val="20"/>
        </w:rPr>
        <w:t>(Подробнее смотри в соответствующих разделах.)</w:t>
      </w:r>
    </w:p>
    <w:p>
      <w:pPr>
        <w:pStyle w:val="NoSpacing"/>
        <w:keepNext w:val="true"/>
        <w:keepLines/>
        <w:numPr>
          <w:ilvl w:val="0"/>
          <w:numId w:val="31"/>
        </w:numPr>
        <w:suppressAutoHyphens w:val="true"/>
        <w:spacing w:lineRule="auto" w:line="240"/>
        <w:jc w:val="left"/>
        <w:rPr/>
      </w:pPr>
      <w:r>
        <w:rPr>
          <w:szCs w:val="20"/>
        </w:rPr>
        <w:t xml:space="preserve">Тавернщик </w:t>
      </w:r>
      <w:r>
        <w:rPr>
          <w:b/>
          <w:szCs w:val="20"/>
        </w:rPr>
        <w:t>НЕ ДЕЛАЕТ</w:t>
      </w:r>
      <w:r>
        <w:rPr>
          <w:szCs w:val="20"/>
        </w:rPr>
        <w:t xml:space="preserve"> скидок!</w:t>
      </w:r>
    </w:p>
    <w:p>
      <w:pPr>
        <w:pStyle w:val="2"/>
        <w:suppressAutoHyphens w:val="true"/>
        <w:spacing w:lineRule="auto" w:line="240"/>
        <w:jc w:val="left"/>
        <w:rPr/>
      </w:pPr>
      <w:bookmarkStart w:id="129" w:name="_Toc509873829"/>
      <w:r>
        <w:rPr/>
        <w:t>Продажа Варп-камней.</w:t>
      </w:r>
      <w:bookmarkEnd w:id="129"/>
    </w:p>
    <w:p>
      <w:pPr>
        <w:pStyle w:val="NoSpacing"/>
        <w:keepNext w:val="true"/>
        <w:keepLines/>
        <w:suppressAutoHyphens w:val="true"/>
        <w:spacing w:lineRule="auto" w:line="240"/>
        <w:jc w:val="left"/>
        <w:rPr/>
      </w:pPr>
      <w:r>
        <w:rPr/>
        <w:t>Тавернщик покупает варп-камень за 20 (двадцать) серебряных только у приключенцев. Далее Тавернщик записывает, кто продал ему варп-камень и таким образом ведет счет игры.</w:t>
      </w:r>
    </w:p>
    <w:p>
      <w:pPr>
        <w:pStyle w:val="2"/>
        <w:suppressAutoHyphens w:val="true"/>
        <w:spacing w:lineRule="auto" w:line="240"/>
        <w:jc w:val="left"/>
        <w:rPr/>
      </w:pPr>
      <w:bookmarkStart w:id="130" w:name="_Toc509873830"/>
      <w:r>
        <w:rPr/>
        <w:t>Покупка и продажа снаряжения.</w:t>
      </w:r>
      <w:bookmarkEnd w:id="130"/>
    </w:p>
    <w:p>
      <w:pPr>
        <w:pStyle w:val="NoSpacing"/>
        <w:keepNext w:val="true"/>
        <w:keepLines/>
        <w:suppressAutoHyphens w:val="true"/>
        <w:spacing w:lineRule="auto" w:line="240"/>
        <w:jc w:val="left"/>
        <w:rPr/>
      </w:pPr>
      <w:r>
        <w:rPr/>
        <w:t>Цена, за которую Тавернщик продает снаряжение, выше, чем та, за которую покупает. Разница может быть значительной.</w:t>
      </w:r>
    </w:p>
    <w:tbl>
      <w:tblPr>
        <w:tblW w:w="6688" w:type="dxa"/>
        <w:jc w:val="left"/>
        <w:tblInd w:w="0" w:type="dxa"/>
        <w:tblBorders>
          <w:bottom w:val="single" w:sz="4" w:space="0" w:color="000000"/>
          <w:right w:val="single" w:sz="4" w:space="0" w:color="000000"/>
          <w:insideH w:val="single" w:sz="4" w:space="0" w:color="000000"/>
          <w:insideV w:val="single" w:sz="4" w:space="0" w:color="000000"/>
        </w:tblBorders>
        <w:tblCellMar>
          <w:top w:w="0" w:type="dxa"/>
          <w:left w:w="113" w:type="dxa"/>
          <w:bottom w:w="0" w:type="dxa"/>
          <w:right w:w="108" w:type="dxa"/>
        </w:tblCellMar>
        <w:tblLook w:val="04a0"/>
      </w:tblPr>
      <w:tblGrid>
        <w:gridCol w:w="3794"/>
        <w:gridCol w:w="1419"/>
        <w:gridCol w:w="1475"/>
      </w:tblGrid>
      <w:tr>
        <w:trPr>
          <w:trHeight w:val="300" w:hRule="atLeast"/>
        </w:trPr>
        <w:tc>
          <w:tcPr>
            <w:tcW w:w="3794" w:type="dxa"/>
            <w:tcBorders>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pPr>
            <w:r>
              <w:rPr/>
            </w:r>
          </w:p>
        </w:tc>
        <w:tc>
          <w:tcPr>
            <w:tcW w:w="1419"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pPr>
            <w:r>
              <w:rPr/>
              <w:t>Тавернщик продаёт</w:t>
            </w:r>
          </w:p>
        </w:tc>
        <w:tc>
          <w:tcPr>
            <w:tcW w:w="1475"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pPr>
            <w:r>
              <w:rPr/>
              <w:t xml:space="preserve">Тавернщик покупает </w:t>
            </w:r>
          </w:p>
        </w:tc>
      </w:tr>
      <w:tr>
        <w:trPr>
          <w:trHeight w:val="300" w:hRule="atLeast"/>
        </w:trPr>
        <w:tc>
          <w:tcPr>
            <w:tcW w:w="3794"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pPr>
            <w:r>
              <w:rPr/>
              <w:t>Веревка</w:t>
            </w:r>
          </w:p>
        </w:tc>
        <w:tc>
          <w:tcPr>
            <w:tcW w:w="141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pPr>
            <w:r>
              <w:rPr/>
              <w:t>5</w:t>
            </w:r>
          </w:p>
        </w:tc>
        <w:tc>
          <w:tcPr>
            <w:tcW w:w="147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pPr>
            <w:r>
              <w:rPr/>
              <w:t>1</w:t>
            </w:r>
          </w:p>
        </w:tc>
      </w:tr>
      <w:tr>
        <w:trPr>
          <w:trHeight w:val="300" w:hRule="atLeast"/>
        </w:trPr>
        <w:tc>
          <w:tcPr>
            <w:tcW w:w="3794"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pPr>
            <w:r>
              <w:rPr/>
              <w:t>Отмычка</w:t>
            </w:r>
          </w:p>
        </w:tc>
        <w:tc>
          <w:tcPr>
            <w:tcW w:w="141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pPr>
            <w:r>
              <w:rPr/>
              <w:t>5</w:t>
            </w:r>
          </w:p>
        </w:tc>
        <w:tc>
          <w:tcPr>
            <w:tcW w:w="147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pPr>
            <w:r>
              <w:rPr/>
              <w:t>1</w:t>
            </w:r>
          </w:p>
        </w:tc>
      </w:tr>
      <w:tr>
        <w:trPr>
          <w:trHeight w:val="300" w:hRule="atLeast"/>
        </w:trPr>
        <w:tc>
          <w:tcPr>
            <w:tcW w:w="3794"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pPr>
            <w:r>
              <w:rPr/>
              <w:t>Священная реликвия</w:t>
            </w:r>
          </w:p>
        </w:tc>
        <w:tc>
          <w:tcPr>
            <w:tcW w:w="141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pPr>
            <w:r>
              <w:rPr/>
              <w:t>3</w:t>
            </w:r>
          </w:p>
        </w:tc>
        <w:tc>
          <w:tcPr>
            <w:tcW w:w="147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pPr>
            <w:r>
              <w:rPr/>
              <w:t>1</w:t>
            </w:r>
          </w:p>
        </w:tc>
      </w:tr>
      <w:tr>
        <w:trPr>
          <w:trHeight w:val="300" w:hRule="atLeast"/>
        </w:trPr>
        <w:tc>
          <w:tcPr>
            <w:tcW w:w="3794"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pPr>
            <w:r>
              <w:rPr/>
              <w:t>Целебные травы</w:t>
            </w:r>
          </w:p>
        </w:tc>
        <w:tc>
          <w:tcPr>
            <w:tcW w:w="141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pPr>
            <w:r>
              <w:rPr/>
              <w:t>3</w:t>
            </w:r>
          </w:p>
        </w:tc>
        <w:tc>
          <w:tcPr>
            <w:tcW w:w="147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pPr>
            <w:r>
              <w:rPr/>
              <w:t>1</w:t>
            </w:r>
          </w:p>
        </w:tc>
      </w:tr>
      <w:tr>
        <w:trPr>
          <w:trHeight w:val="300" w:hRule="atLeast"/>
        </w:trPr>
        <w:tc>
          <w:tcPr>
            <w:tcW w:w="3794"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pPr>
            <w:r>
              <w:rPr/>
              <w:t>Амулет удачи</w:t>
            </w:r>
          </w:p>
        </w:tc>
        <w:tc>
          <w:tcPr>
            <w:tcW w:w="141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pPr>
            <w:r>
              <w:rPr/>
              <w:t>3</w:t>
            </w:r>
          </w:p>
        </w:tc>
        <w:tc>
          <w:tcPr>
            <w:tcW w:w="147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pPr>
            <w:r>
              <w:rPr/>
              <w:t>1</w:t>
            </w:r>
          </w:p>
        </w:tc>
      </w:tr>
    </w:tbl>
    <w:p>
      <w:pPr>
        <w:pStyle w:val="NoSpacing"/>
        <w:keepNext w:val="true"/>
        <w:keepLines/>
        <w:suppressAutoHyphens w:val="true"/>
        <w:spacing w:lineRule="auto" w:line="240"/>
        <w:jc w:val="left"/>
        <w:rPr/>
      </w:pPr>
      <w:r>
        <w:rPr/>
      </w:r>
    </w:p>
    <w:p>
      <w:pPr>
        <w:pStyle w:val="NoSpacing"/>
        <w:keepNext w:val="true"/>
        <w:keepLines/>
        <w:suppressAutoHyphens w:val="true"/>
        <w:spacing w:lineRule="auto" w:line="240"/>
        <w:jc w:val="left"/>
        <w:rPr/>
      </w:pPr>
      <w:r>
        <w:rPr/>
      </w:r>
    </w:p>
    <w:p>
      <w:pPr>
        <w:pStyle w:val="2"/>
        <w:suppressAutoHyphens w:val="true"/>
        <w:spacing w:lineRule="auto" w:line="240"/>
        <w:jc w:val="left"/>
        <w:rPr/>
      </w:pPr>
      <w:bookmarkStart w:id="131" w:name="_Toc509873831"/>
      <w:r>
        <w:rPr/>
        <w:t>Покупка и продажа игрового оружия.</w:t>
      </w:r>
      <w:bookmarkEnd w:id="131"/>
    </w:p>
    <w:p>
      <w:pPr>
        <w:pStyle w:val="NoSpacing"/>
        <w:keepNext w:val="true"/>
        <w:keepLines/>
        <w:suppressAutoHyphens w:val="true"/>
        <w:spacing w:lineRule="auto" w:line="240"/>
        <w:jc w:val="left"/>
        <w:rPr/>
      </w:pPr>
      <w:r>
        <w:rPr/>
        <w:t>Тавернщик покупает не только реально существующее ПО, находящееся в игре, но и белые чипы оружия.</w:t>
      </w:r>
    </w:p>
    <w:p>
      <w:pPr>
        <w:pStyle w:val="NoSpacing"/>
        <w:keepNext w:val="true"/>
        <w:keepLines/>
        <w:suppressAutoHyphens w:val="true"/>
        <w:spacing w:lineRule="auto" w:line="240"/>
        <w:jc w:val="left"/>
        <w:rPr/>
      </w:pPr>
      <w:r>
        <w:rPr/>
        <w:t xml:space="preserve">Ассортимент игрового оружия с желтым чипом: «ПОБИРАЕМО», т.е. реально существующего ПО, в Таверне небольшой. </w:t>
      </w:r>
    </w:p>
    <w:p>
      <w:pPr>
        <w:pStyle w:val="NoSpacing"/>
        <w:keepNext w:val="true"/>
        <w:keepLines/>
        <w:suppressAutoHyphens w:val="true"/>
        <w:spacing w:lineRule="auto" w:line="240"/>
        <w:jc w:val="left"/>
        <w:rPr/>
      </w:pPr>
      <w:r>
        <w:rPr/>
        <w:t>Тавернщик всегда продаст белый чип «непобираемое оружие», который прилепит на личное ПО игрока, т.о. вводя это ПО в игру.</w:t>
      </w:r>
    </w:p>
    <w:p>
      <w:pPr>
        <w:pStyle w:val="NoSpacing"/>
        <w:keepNext w:val="true"/>
        <w:keepLines/>
        <w:suppressAutoHyphens w:val="true"/>
        <w:spacing w:lineRule="auto" w:line="240"/>
        <w:jc w:val="left"/>
        <w:rPr/>
      </w:pPr>
      <w:r>
        <w:rPr/>
        <w:t>ПО без чипа не является игровым оружием, такими ПО играть нельзя.</w:t>
      </w:r>
    </w:p>
    <w:p>
      <w:pPr>
        <w:pStyle w:val="NoSpacing"/>
        <w:keepNext w:val="true"/>
        <w:keepLines/>
        <w:suppressAutoHyphens w:val="true"/>
        <w:spacing w:lineRule="auto" w:line="240"/>
        <w:jc w:val="left"/>
        <w:rPr/>
      </w:pPr>
      <w:r>
        <w:rPr/>
        <w:t>Цена, за которую Тавернщик продает игровое оружие, выше, чем та, за которую покупает. Разница может быть значительной.</w:t>
      </w:r>
    </w:p>
    <w:p>
      <w:pPr>
        <w:pStyle w:val="NoSpacing"/>
        <w:suppressAutoHyphens w:val="true"/>
        <w:spacing w:lineRule="auto" w:line="240"/>
        <w:jc w:val="left"/>
        <w:rPr/>
      </w:pPr>
      <w:r>
        <w:rPr/>
      </w:r>
    </w:p>
    <w:p>
      <w:pPr>
        <w:pStyle w:val="NoSpacing"/>
        <w:suppressAutoHyphens w:val="true"/>
        <w:spacing w:lineRule="auto" w:line="240"/>
        <w:jc w:val="left"/>
        <w:rPr/>
      </w:pPr>
      <w:r>
        <w:rPr/>
      </w:r>
    </w:p>
    <w:p>
      <w:pPr>
        <w:pStyle w:val="NoSpacing"/>
        <w:suppressAutoHyphens w:val="true"/>
        <w:spacing w:lineRule="auto" w:line="240"/>
        <w:jc w:val="left"/>
        <w:rPr/>
      </w:pPr>
      <w:r>
        <w:rPr/>
      </w:r>
    </w:p>
    <w:p>
      <w:pPr>
        <w:pStyle w:val="NoSpacing"/>
        <w:suppressAutoHyphens w:val="true"/>
        <w:spacing w:lineRule="auto" w:line="240"/>
        <w:jc w:val="left"/>
        <w:rPr/>
      </w:pPr>
      <w:r>
        <w:rPr/>
      </w:r>
    </w:p>
    <w:p>
      <w:pPr>
        <w:pStyle w:val="NoSpacing"/>
        <w:suppressAutoHyphens w:val="true"/>
        <w:spacing w:lineRule="auto" w:line="240"/>
        <w:jc w:val="left"/>
        <w:rPr/>
      </w:pPr>
      <w:r>
        <w:rPr/>
      </w:r>
    </w:p>
    <w:tbl>
      <w:tblPr>
        <w:tblW w:w="6125" w:type="dxa"/>
        <w:jc w:val="left"/>
        <w:tblInd w:w="0" w:type="dxa"/>
        <w:tblBorders>
          <w:bottom w:val="single" w:sz="4" w:space="0" w:color="000000"/>
          <w:right w:val="single" w:sz="4" w:space="0" w:color="000000"/>
          <w:insideH w:val="single" w:sz="4" w:space="0" w:color="000000"/>
          <w:insideV w:val="single" w:sz="4" w:space="0" w:color="000000"/>
        </w:tblBorders>
        <w:tblCellMar>
          <w:top w:w="0" w:type="dxa"/>
          <w:left w:w="113" w:type="dxa"/>
          <w:bottom w:w="0" w:type="dxa"/>
          <w:right w:w="108" w:type="dxa"/>
        </w:tblCellMar>
        <w:tblLook w:val="04a0"/>
      </w:tblPr>
      <w:tblGrid>
        <w:gridCol w:w="3407"/>
        <w:gridCol w:w="1356"/>
        <w:gridCol w:w="1362"/>
      </w:tblGrid>
      <w:tr>
        <w:trPr>
          <w:trHeight w:val="300" w:hRule="atLeast"/>
        </w:trPr>
        <w:tc>
          <w:tcPr>
            <w:tcW w:w="3407" w:type="dxa"/>
            <w:tcBorders>
              <w:bottom w:val="single" w:sz="4" w:space="0" w:color="000000"/>
              <w:right w:val="single" w:sz="4" w:space="0" w:color="000000"/>
              <w:insideH w:val="single" w:sz="4" w:space="0" w:color="000000"/>
              <w:insideV w:val="single" w:sz="4" w:space="0" w:color="000000"/>
            </w:tcBorders>
            <w:shd w:fill="auto" w:val="clear"/>
            <w:vAlign w:val="bottom"/>
          </w:tcPr>
          <w:p>
            <w:pPr>
              <w:pStyle w:val="Normal"/>
              <w:spacing w:lineRule="auto" w:line="240" w:before="0" w:after="200"/>
              <w:jc w:val="left"/>
              <w:rPr>
                <w:lang w:eastAsia="ru-RU"/>
              </w:rPr>
            </w:pPr>
            <w:r>
              <w:rPr>
                <w:lang w:eastAsia="ru-RU"/>
              </w:rPr>
            </w:r>
          </w:p>
        </w:tc>
        <w:tc>
          <w:tcPr>
            <w:tcW w:w="1356"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lang w:eastAsia="ru-RU"/>
              </w:rPr>
            </w:pPr>
            <w:r>
              <w:rPr>
                <w:lang w:eastAsia="ru-RU"/>
              </w:rPr>
              <w:t>Тавернщик продаёт</w:t>
            </w:r>
          </w:p>
        </w:tc>
        <w:tc>
          <w:tcPr>
            <w:tcW w:w="1362" w:type="dxa"/>
            <w:tcBorders>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lang w:eastAsia="ru-RU"/>
              </w:rPr>
            </w:pPr>
            <w:r>
              <w:rPr>
                <w:lang w:eastAsia="ru-RU"/>
              </w:rPr>
              <w:t xml:space="preserve">Тавернщик покупает </w:t>
            </w:r>
          </w:p>
        </w:tc>
      </w:tr>
      <w:tr>
        <w:trPr>
          <w:trHeight w:val="300" w:hRule="atLeast"/>
        </w:trPr>
        <w:tc>
          <w:tcPr>
            <w:tcW w:w="3407"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lang w:eastAsia="ru-RU"/>
              </w:rPr>
            </w:pPr>
            <w:r>
              <w:rPr>
                <w:lang w:eastAsia="ru-RU"/>
              </w:rPr>
              <w:t>Тямбара</w:t>
            </w:r>
          </w:p>
        </w:tc>
        <w:tc>
          <w:tcPr>
            <w:tcW w:w="135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lang w:eastAsia="ru-RU"/>
              </w:rPr>
            </w:pPr>
            <w:r>
              <w:rPr>
                <w:lang w:eastAsia="ru-RU"/>
              </w:rPr>
              <w:t>1 сер.</w:t>
            </w:r>
          </w:p>
        </w:tc>
        <w:tc>
          <w:tcPr>
            <w:tcW w:w="13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lang w:eastAsia="ru-RU"/>
              </w:rPr>
            </w:pPr>
            <w:r>
              <w:rPr>
                <w:lang w:eastAsia="ru-RU"/>
              </w:rPr>
              <w:t>1 сер.</w:t>
            </w:r>
          </w:p>
        </w:tc>
      </w:tr>
      <w:tr>
        <w:trPr>
          <w:trHeight w:val="300" w:hRule="atLeast"/>
        </w:trPr>
        <w:tc>
          <w:tcPr>
            <w:tcW w:w="3407"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lang w:eastAsia="ru-RU"/>
              </w:rPr>
            </w:pPr>
            <w:r>
              <w:rPr>
                <w:lang w:eastAsia="ru-RU"/>
              </w:rPr>
              <w:t>Меч, топор, другое одноручное</w:t>
            </w:r>
          </w:p>
        </w:tc>
        <w:tc>
          <w:tcPr>
            <w:tcW w:w="135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lang w:eastAsia="ru-RU"/>
              </w:rPr>
            </w:pPr>
            <w:r>
              <w:rPr>
                <w:lang w:eastAsia="ru-RU"/>
              </w:rPr>
              <w:t>5 сер.</w:t>
            </w:r>
          </w:p>
        </w:tc>
        <w:tc>
          <w:tcPr>
            <w:tcW w:w="13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lang w:eastAsia="ru-RU"/>
              </w:rPr>
            </w:pPr>
            <w:r>
              <w:rPr>
                <w:lang w:eastAsia="ru-RU"/>
              </w:rPr>
              <w:t>1 сер.</w:t>
            </w:r>
          </w:p>
        </w:tc>
      </w:tr>
      <w:tr>
        <w:trPr>
          <w:trHeight w:val="300" w:hRule="atLeast"/>
        </w:trPr>
        <w:tc>
          <w:tcPr>
            <w:tcW w:w="3407"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lang w:eastAsia="ru-RU"/>
              </w:rPr>
            </w:pPr>
            <w:r>
              <w:rPr>
                <w:lang w:eastAsia="ru-RU"/>
              </w:rPr>
              <w:t>Двуручный меч, топор и т.д.</w:t>
            </w:r>
          </w:p>
        </w:tc>
        <w:tc>
          <w:tcPr>
            <w:tcW w:w="135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lang w:eastAsia="ru-RU"/>
              </w:rPr>
            </w:pPr>
            <w:r>
              <w:rPr>
                <w:lang w:eastAsia="ru-RU"/>
              </w:rPr>
              <w:t>10 сер.</w:t>
            </w:r>
          </w:p>
        </w:tc>
        <w:tc>
          <w:tcPr>
            <w:tcW w:w="13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lang w:eastAsia="ru-RU"/>
              </w:rPr>
            </w:pPr>
            <w:r>
              <w:rPr>
                <w:lang w:eastAsia="ru-RU"/>
              </w:rPr>
              <w:t>3 сер.</w:t>
            </w:r>
          </w:p>
        </w:tc>
      </w:tr>
      <w:tr>
        <w:trPr>
          <w:trHeight w:val="300" w:hRule="atLeast"/>
        </w:trPr>
        <w:tc>
          <w:tcPr>
            <w:tcW w:w="3407"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lang w:eastAsia="ru-RU"/>
              </w:rPr>
            </w:pPr>
            <w:r>
              <w:rPr>
                <w:lang w:eastAsia="ru-RU"/>
              </w:rPr>
              <w:t>Щит</w:t>
            </w:r>
          </w:p>
        </w:tc>
        <w:tc>
          <w:tcPr>
            <w:tcW w:w="135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lang w:eastAsia="ru-RU"/>
              </w:rPr>
            </w:pPr>
            <w:r>
              <w:rPr>
                <w:lang w:eastAsia="ru-RU"/>
              </w:rPr>
              <w:t>10 сер.</w:t>
            </w:r>
          </w:p>
        </w:tc>
        <w:tc>
          <w:tcPr>
            <w:tcW w:w="13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lang w:eastAsia="ru-RU"/>
              </w:rPr>
            </w:pPr>
            <w:r>
              <w:rPr>
                <w:lang w:eastAsia="ru-RU"/>
              </w:rPr>
              <w:t>3 сер.</w:t>
            </w:r>
          </w:p>
        </w:tc>
      </w:tr>
      <w:tr>
        <w:trPr>
          <w:trHeight w:val="300" w:hRule="atLeast"/>
        </w:trPr>
        <w:tc>
          <w:tcPr>
            <w:tcW w:w="3407"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lang w:eastAsia="ru-RU"/>
              </w:rPr>
            </w:pPr>
            <w:r>
              <w:rPr>
                <w:lang w:eastAsia="ru-RU"/>
              </w:rPr>
              <w:t>Баклер</w:t>
            </w:r>
          </w:p>
        </w:tc>
        <w:tc>
          <w:tcPr>
            <w:tcW w:w="135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lang w:eastAsia="ru-RU"/>
              </w:rPr>
            </w:pPr>
            <w:r>
              <w:rPr>
                <w:lang w:eastAsia="ru-RU"/>
              </w:rPr>
              <w:t>5 сер.</w:t>
            </w:r>
          </w:p>
        </w:tc>
        <w:tc>
          <w:tcPr>
            <w:tcW w:w="13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lang w:eastAsia="ru-RU"/>
              </w:rPr>
            </w:pPr>
            <w:r>
              <w:rPr>
                <w:lang w:eastAsia="ru-RU"/>
              </w:rPr>
              <w:t>1 сер.</w:t>
            </w:r>
          </w:p>
        </w:tc>
      </w:tr>
      <w:tr>
        <w:trPr>
          <w:trHeight w:val="300" w:hRule="atLeast"/>
        </w:trPr>
        <w:tc>
          <w:tcPr>
            <w:tcW w:w="3407"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lang w:eastAsia="ru-RU"/>
              </w:rPr>
            </w:pPr>
            <w:r>
              <w:rPr>
                <w:lang w:eastAsia="ru-RU"/>
              </w:rPr>
              <w:t>Лук, Арбалет</w:t>
            </w:r>
          </w:p>
        </w:tc>
        <w:tc>
          <w:tcPr>
            <w:tcW w:w="135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lang w:eastAsia="ru-RU"/>
              </w:rPr>
            </w:pPr>
            <w:r>
              <w:rPr>
                <w:lang w:eastAsia="ru-RU"/>
              </w:rPr>
              <w:t>10 сер.</w:t>
            </w:r>
          </w:p>
        </w:tc>
        <w:tc>
          <w:tcPr>
            <w:tcW w:w="13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lang w:eastAsia="ru-RU"/>
              </w:rPr>
            </w:pPr>
            <w:r>
              <w:rPr>
                <w:lang w:eastAsia="ru-RU"/>
              </w:rPr>
              <w:t>3 сер.</w:t>
            </w:r>
          </w:p>
        </w:tc>
      </w:tr>
      <w:tr>
        <w:trPr>
          <w:trHeight w:val="300" w:hRule="atLeast"/>
        </w:trPr>
        <w:tc>
          <w:tcPr>
            <w:tcW w:w="3407"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lang w:eastAsia="ru-RU"/>
              </w:rPr>
            </w:pPr>
            <w:r>
              <w:rPr>
                <w:lang w:eastAsia="ru-RU"/>
              </w:rPr>
              <w:t>Огнестрел</w:t>
            </w:r>
          </w:p>
        </w:tc>
        <w:tc>
          <w:tcPr>
            <w:tcW w:w="135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lang w:eastAsia="ru-RU"/>
              </w:rPr>
            </w:pPr>
            <w:r>
              <w:rPr>
                <w:lang w:eastAsia="ru-RU"/>
              </w:rPr>
              <w:t>10 сер.</w:t>
            </w:r>
          </w:p>
        </w:tc>
        <w:tc>
          <w:tcPr>
            <w:tcW w:w="13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lang w:eastAsia="ru-RU"/>
              </w:rPr>
            </w:pPr>
            <w:r>
              <w:rPr>
                <w:lang w:eastAsia="ru-RU"/>
              </w:rPr>
              <w:t>3 сер.</w:t>
            </w:r>
          </w:p>
        </w:tc>
      </w:tr>
      <w:tr>
        <w:trPr>
          <w:trHeight w:val="300" w:hRule="atLeast"/>
        </w:trPr>
        <w:tc>
          <w:tcPr>
            <w:tcW w:w="3407"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lang w:eastAsia="ru-RU"/>
              </w:rPr>
            </w:pPr>
            <w:r>
              <w:rPr>
                <w:lang w:eastAsia="ru-RU"/>
              </w:rPr>
              <w:t>Метательное оружие</w:t>
            </w:r>
          </w:p>
        </w:tc>
        <w:tc>
          <w:tcPr>
            <w:tcW w:w="135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lang w:eastAsia="ru-RU"/>
              </w:rPr>
            </w:pPr>
            <w:r>
              <w:rPr>
                <w:lang w:eastAsia="ru-RU"/>
              </w:rPr>
              <w:t>10 сер.</w:t>
            </w:r>
          </w:p>
        </w:tc>
        <w:tc>
          <w:tcPr>
            <w:tcW w:w="13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lang w:eastAsia="ru-RU"/>
              </w:rPr>
            </w:pPr>
            <w:r>
              <w:rPr>
                <w:lang w:eastAsia="ru-RU"/>
              </w:rPr>
              <w:t>3 сер.</w:t>
            </w:r>
          </w:p>
        </w:tc>
      </w:tr>
      <w:tr>
        <w:trPr>
          <w:trHeight w:val="300" w:hRule="atLeast"/>
        </w:trPr>
        <w:tc>
          <w:tcPr>
            <w:tcW w:w="3407"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lang w:eastAsia="ru-RU"/>
              </w:rPr>
            </w:pPr>
            <w:r>
              <w:rPr>
                <w:lang w:eastAsia="ru-RU"/>
              </w:rPr>
              <w:t>Легкие доспехи (панцирь)</w:t>
            </w:r>
          </w:p>
        </w:tc>
        <w:tc>
          <w:tcPr>
            <w:tcW w:w="135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lang w:eastAsia="ru-RU"/>
              </w:rPr>
            </w:pPr>
            <w:r>
              <w:rPr>
                <w:lang w:eastAsia="ru-RU"/>
              </w:rPr>
              <w:t>10 сер.</w:t>
            </w:r>
          </w:p>
        </w:tc>
        <w:tc>
          <w:tcPr>
            <w:tcW w:w="13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lang w:eastAsia="ru-RU"/>
              </w:rPr>
            </w:pPr>
            <w:r>
              <w:rPr>
                <w:lang w:eastAsia="ru-RU"/>
              </w:rPr>
              <w:t>3 сер.</w:t>
            </w:r>
          </w:p>
        </w:tc>
      </w:tr>
      <w:tr>
        <w:trPr>
          <w:trHeight w:val="300" w:hRule="atLeast"/>
        </w:trPr>
        <w:tc>
          <w:tcPr>
            <w:tcW w:w="3407" w:type="dxa"/>
            <w:tcBorders>
              <w:top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lang w:eastAsia="ru-RU"/>
              </w:rPr>
            </w:pPr>
            <w:r>
              <w:rPr>
                <w:lang w:eastAsia="ru-RU"/>
              </w:rPr>
              <w:t>Тяжелые доспехи</w:t>
            </w:r>
          </w:p>
        </w:tc>
        <w:tc>
          <w:tcPr>
            <w:tcW w:w="135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lang w:eastAsia="ru-RU"/>
              </w:rPr>
            </w:pPr>
            <w:r>
              <w:rPr>
                <w:lang w:eastAsia="ru-RU"/>
              </w:rPr>
              <w:t>20 сер.</w:t>
            </w:r>
          </w:p>
        </w:tc>
        <w:tc>
          <w:tcPr>
            <w:tcW w:w="1362"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bottom"/>
          </w:tcPr>
          <w:p>
            <w:pPr>
              <w:pStyle w:val="Normal"/>
              <w:widowControl/>
              <w:bidi w:val="0"/>
              <w:spacing w:lineRule="auto" w:line="240" w:before="0" w:after="200"/>
              <w:jc w:val="left"/>
              <w:rPr>
                <w:lang w:eastAsia="ru-RU"/>
              </w:rPr>
            </w:pPr>
            <w:r>
              <w:rPr>
                <w:lang w:eastAsia="ru-RU"/>
              </w:rPr>
              <w:t>5 сер.</w:t>
            </w:r>
          </w:p>
        </w:tc>
      </w:tr>
    </w:tbl>
    <w:p>
      <w:pPr>
        <w:pStyle w:val="NoSpacing"/>
        <w:keepNext w:val="true"/>
        <w:keepLines/>
        <w:suppressAutoHyphens w:val="true"/>
        <w:spacing w:lineRule="auto" w:line="240"/>
        <w:jc w:val="left"/>
        <w:rPr/>
      </w:pPr>
      <w:r>
        <w:rPr/>
      </w:r>
    </w:p>
    <w:p>
      <w:pPr>
        <w:pStyle w:val="2"/>
        <w:suppressAutoHyphens w:val="true"/>
        <w:spacing w:lineRule="auto" w:line="240"/>
        <w:jc w:val="left"/>
        <w:rPr/>
      </w:pPr>
      <w:bookmarkStart w:id="132" w:name="_Toc509873832"/>
      <w:r>
        <w:rPr/>
        <w:t>Покупка игровых предметов.</w:t>
      </w:r>
      <w:bookmarkEnd w:id="132"/>
    </w:p>
    <w:p>
      <w:pPr>
        <w:pStyle w:val="NoSpacing"/>
        <w:spacing w:lineRule="auto" w:line="240"/>
        <w:jc w:val="left"/>
        <w:rPr/>
      </w:pPr>
      <w:r>
        <w:rPr/>
        <w:t>Неопознанные персонажами игровые предметы можно продать Тавернщику за 3 (три) серебряных.</w:t>
      </w:r>
    </w:p>
    <w:p>
      <w:pPr>
        <w:pStyle w:val="NoSpacing"/>
        <w:spacing w:lineRule="auto" w:line="240"/>
        <w:jc w:val="left"/>
        <w:rPr/>
      </w:pPr>
      <w:r>
        <w:rPr/>
        <w:t>Гримуар можно продать Тавернщику за 3 (три) серебряных.</w:t>
      </w:r>
    </w:p>
    <w:p>
      <w:pPr>
        <w:pStyle w:val="NoSpacing"/>
        <w:spacing w:lineRule="auto" w:line="240"/>
        <w:jc w:val="left"/>
        <w:rPr/>
      </w:pPr>
      <w:r>
        <w:rPr/>
        <w:t>Свиток заклинания можно продать Тавернщику за 3 (три) серебряных, а купить за 10 (десять) серебряных.</w:t>
      </w:r>
    </w:p>
    <w:p>
      <w:pPr>
        <w:pStyle w:val="NoSpacing"/>
        <w:spacing w:lineRule="auto" w:line="240"/>
        <w:jc w:val="left"/>
        <w:rPr/>
      </w:pPr>
      <w:r>
        <w:rPr/>
      </w:r>
    </w:p>
    <w:p>
      <w:pPr>
        <w:pStyle w:val="2"/>
        <w:suppressAutoHyphens w:val="true"/>
        <w:spacing w:lineRule="auto" w:line="240"/>
        <w:jc w:val="left"/>
        <w:rPr/>
      </w:pPr>
      <w:bookmarkStart w:id="133" w:name="_Toc509873833"/>
      <w:r>
        <w:rPr/>
        <w:t>Приобретение навыков.</w:t>
      </w:r>
      <w:bookmarkEnd w:id="133"/>
      <w:r>
        <w:rPr/>
        <w:t xml:space="preserve"> </w:t>
      </w:r>
    </w:p>
    <w:p>
      <w:pPr>
        <w:pStyle w:val="NoSpacing"/>
        <w:keepNext w:val="true"/>
        <w:keepLines/>
        <w:suppressAutoHyphens w:val="true"/>
        <w:spacing w:lineRule="auto" w:line="240"/>
        <w:jc w:val="left"/>
        <w:rPr/>
      </w:pPr>
      <w:r>
        <w:rPr/>
        <w:t xml:space="preserve">Приключенец может приобрести </w:t>
      </w:r>
      <w:hyperlink w:anchor="_Боевые_навыки._1">
        <w:r>
          <w:rPr>
            <w:rStyle w:val="Style9"/>
          </w:rPr>
          <w:t>Боевые навыки</w:t>
        </w:r>
      </w:hyperlink>
      <w:r>
        <w:rPr/>
        <w:t xml:space="preserve"> и навык: «Взлом» (один доступный из двух «</w:t>
      </w:r>
      <w:hyperlink w:anchor="_Навыки_передвижения.">
        <w:r>
          <w:rPr>
            <w:rStyle w:val="Style9"/>
          </w:rPr>
          <w:t>навыков передвижения</w:t>
        </w:r>
      </w:hyperlink>
      <w:r>
        <w:rPr/>
        <w:t>») у Тавернщика. Тавернщик обучает навыку за 20 (двадцать) серебряных.</w:t>
      </w:r>
    </w:p>
    <w:p>
      <w:pPr>
        <w:pStyle w:val="2"/>
        <w:suppressAutoHyphens w:val="true"/>
        <w:spacing w:lineRule="auto" w:line="240"/>
        <w:jc w:val="left"/>
        <w:rPr/>
      </w:pPr>
      <w:bookmarkStart w:id="134" w:name="_Toc509873834"/>
      <w:r>
        <w:rPr/>
        <w:t>Снятие простых состояний.</w:t>
      </w:r>
      <w:bookmarkEnd w:id="134"/>
    </w:p>
    <w:p>
      <w:pPr>
        <w:pStyle w:val="NoSpacing"/>
        <w:keepNext w:val="true"/>
        <w:keepLines/>
        <w:suppressAutoHyphens w:val="true"/>
        <w:spacing w:lineRule="auto" w:line="240"/>
        <w:jc w:val="left"/>
        <w:rPr/>
      </w:pPr>
      <w:r>
        <w:rPr/>
        <w:t xml:space="preserve">Тавернщик снимает </w:t>
      </w:r>
      <w:hyperlink w:anchor="_Простые_состояния.">
        <w:r>
          <w:rPr>
            <w:rStyle w:val="Style9"/>
            <w:b/>
          </w:rPr>
          <w:t>Простое Состояние</w:t>
        </w:r>
      </w:hyperlink>
      <w:r>
        <w:rPr/>
        <w:t xml:space="preserve"> с персонажа за 3 (три) серебряных. Тавернщик не снимает увечья или эффект от ауры.</w:t>
      </w:r>
    </w:p>
    <w:p>
      <w:pPr>
        <w:pStyle w:val="2"/>
        <w:suppressAutoHyphens w:val="true"/>
        <w:spacing w:lineRule="auto" w:line="240"/>
        <w:jc w:val="left"/>
        <w:rPr/>
      </w:pPr>
      <w:bookmarkStart w:id="135" w:name="_Toc509873835"/>
      <w:bookmarkStart w:id="136" w:name="_%2525D0%2525A6%2525D0%2525B5%2525D0%252"/>
      <w:bookmarkEnd w:id="136"/>
      <w:r>
        <w:rPr/>
        <w:t>Целебный чай.</w:t>
      </w:r>
      <w:bookmarkEnd w:id="135"/>
    </w:p>
    <w:p>
      <w:pPr>
        <w:pStyle w:val="NoSpacing"/>
        <w:keepNext w:val="true"/>
        <w:keepLines/>
        <w:suppressAutoHyphens w:val="true"/>
        <w:spacing w:lineRule="auto" w:line="240"/>
        <w:jc w:val="left"/>
        <w:rPr/>
      </w:pPr>
      <w:r>
        <w:rPr/>
        <w:t>Целебный Чай в Таверне стоит 3 (три) серебряных или меняется на свиток снаряжения: «</w:t>
      </w:r>
      <w:hyperlink w:anchor="_«Целебные_травы».">
        <w:r>
          <w:rPr>
            <w:rStyle w:val="Style9"/>
            <w:b/>
          </w:rPr>
          <w:t>Целебные Травы</w:t>
        </w:r>
      </w:hyperlink>
      <w:r>
        <w:rPr/>
        <w:t>»</w:t>
      </w:r>
    </w:p>
    <w:p>
      <w:pPr>
        <w:pStyle w:val="2"/>
        <w:suppressAutoHyphens w:val="true"/>
        <w:spacing w:lineRule="auto" w:line="240"/>
        <w:jc w:val="left"/>
        <w:rPr/>
      </w:pPr>
      <w:bookmarkStart w:id="137" w:name="_Toc509873836"/>
      <w:bookmarkStart w:id="138" w:name="_%2525C2%2525AB%2525D0%25259A%2525D0%252"/>
      <w:bookmarkStart w:id="139" w:name="_%2525C2%2525AB%2525D0%25259A%2525D0%252"/>
      <w:bookmarkEnd w:id="138"/>
      <w:bookmarkEnd w:id="139"/>
      <w:r>
        <w:rPr/>
        <w:t>«Кости судьбы».</w:t>
      </w:r>
      <w:bookmarkEnd w:id="137"/>
    </w:p>
    <w:p>
      <w:pPr>
        <w:pStyle w:val="NoSpacing"/>
        <w:keepNext w:val="true"/>
        <w:keepLines/>
        <w:suppressAutoHyphens w:val="true"/>
        <w:spacing w:lineRule="auto" w:line="240"/>
        <w:jc w:val="left"/>
        <w:rPr/>
      </w:pPr>
      <w:r>
        <w:rPr/>
        <w:t xml:space="preserve">Если </w:t>
      </w:r>
      <w:r>
        <w:rPr>
          <w:b/>
          <w:bCs/>
        </w:rPr>
        <w:t xml:space="preserve">приключенец, </w:t>
      </w:r>
      <w:r>
        <w:rPr/>
        <w:t xml:space="preserve">попал в состояние </w:t>
      </w:r>
      <w:r>
        <w:rPr>
          <w:b/>
          <w:bCs/>
        </w:rPr>
        <w:t>«ВНЕ ИГРЫ»</w:t>
      </w:r>
      <w:r>
        <w:rPr>
          <w:bCs/>
        </w:rPr>
        <w:t>,</w:t>
      </w:r>
      <w:r>
        <w:rPr/>
        <w:t xml:space="preserve"> </w:t>
      </w:r>
      <w:r>
        <w:rPr>
          <w:b/>
          <w:bCs/>
        </w:rPr>
        <w:t xml:space="preserve">Тавернщик </w:t>
      </w:r>
      <w:r>
        <w:rPr/>
        <w:t xml:space="preserve">бросит </w:t>
      </w:r>
      <w:r>
        <w:rPr>
          <w:b/>
          <w:bCs/>
        </w:rPr>
        <w:t>«кости судьбы»</w:t>
      </w:r>
      <w:r>
        <w:rPr/>
        <w:t xml:space="preserve"> и определит дальнейшую историю </w:t>
      </w:r>
      <w:r>
        <w:rPr>
          <w:b/>
          <w:bCs/>
        </w:rPr>
        <w:t>персонажа</w:t>
      </w:r>
      <w:r>
        <w:rPr/>
        <w:t xml:space="preserve">. </w:t>
      </w:r>
    </w:p>
    <w:p>
      <w:pPr>
        <w:pStyle w:val="NoSpacing"/>
        <w:keepNext w:val="true"/>
        <w:keepLines/>
        <w:suppressAutoHyphens w:val="true"/>
        <w:spacing w:lineRule="auto" w:line="240"/>
        <w:jc w:val="left"/>
        <w:rPr>
          <w:b/>
          <w:b/>
        </w:rPr>
      </w:pPr>
      <w:r>
        <w:rPr/>
        <w:t>Таким образом, таверна представляет собой и «мертвятник».</w:t>
      </w:r>
    </w:p>
    <w:p>
      <w:pPr>
        <w:pStyle w:val="3"/>
        <w:spacing w:lineRule="auto" w:line="240"/>
        <w:jc w:val="left"/>
        <w:rPr/>
      </w:pPr>
      <w:bookmarkStart w:id="140" w:name="_Toc509873837"/>
      <w:r>
        <w:rPr/>
        <w:t>Результаты броска.</w:t>
      </w:r>
      <w:bookmarkEnd w:id="140"/>
    </w:p>
    <w:p>
      <w:pPr>
        <w:pStyle w:val="NoSpacing"/>
        <w:keepNext w:val="true"/>
        <w:keepLines/>
        <w:suppressAutoHyphens w:val="true"/>
        <w:spacing w:lineRule="auto" w:line="240"/>
        <w:jc w:val="left"/>
        <w:rPr/>
      </w:pPr>
      <w:r>
        <w:rPr/>
        <w:t>2-3 - Персонаж погиб.</w:t>
      </w:r>
    </w:p>
    <w:p>
      <w:pPr>
        <w:pStyle w:val="NoSpacing"/>
        <w:keepNext w:val="true"/>
        <w:keepLines/>
        <w:suppressAutoHyphens w:val="true"/>
        <w:spacing w:lineRule="auto" w:line="240"/>
        <w:jc w:val="left"/>
        <w:rPr/>
      </w:pPr>
      <w:r>
        <w:rPr/>
        <w:t xml:space="preserve">В случае </w:t>
      </w:r>
      <w:r>
        <w:rPr>
          <w:b/>
          <w:bCs/>
        </w:rPr>
        <w:t>смерти персонажа</w:t>
      </w:r>
      <w:r>
        <w:rPr/>
        <w:t xml:space="preserve"> </w:t>
      </w:r>
      <w:r>
        <w:rPr>
          <w:b/>
          <w:bCs/>
        </w:rPr>
        <w:t xml:space="preserve">игрок </w:t>
      </w:r>
      <w:r>
        <w:rPr/>
        <w:t xml:space="preserve">отсиживается в Таверне полчаса, или ждет пока </w:t>
      </w:r>
      <w:r>
        <w:rPr>
          <w:b/>
          <w:bCs/>
        </w:rPr>
        <w:t xml:space="preserve">отряд </w:t>
      </w:r>
      <w:r>
        <w:rPr/>
        <w:t xml:space="preserve">его не выкупит у </w:t>
      </w:r>
      <w:r>
        <w:rPr>
          <w:b/>
          <w:bCs/>
        </w:rPr>
        <w:t xml:space="preserve">Тавернщика </w:t>
      </w:r>
      <w:r>
        <w:rPr/>
        <w:t xml:space="preserve">за </w:t>
      </w:r>
      <w:r>
        <w:rPr>
          <w:rFonts w:eastAsia="Calibri" w:cs="" w:cstheme="minorBidi" w:eastAsiaTheme="minorHAnsi"/>
          <w:highlight w:val="yellow"/>
        </w:rPr>
        <w:t>5 (пять)</w:t>
      </w:r>
      <w:r>
        <w:rPr/>
        <w:t xml:space="preserve"> серебряных.</w:t>
      </w:r>
    </w:p>
    <w:p>
      <w:pPr>
        <w:pStyle w:val="NoSpacing"/>
        <w:keepNext w:val="true"/>
        <w:keepLines/>
        <w:suppressAutoHyphens w:val="true"/>
        <w:spacing w:lineRule="auto" w:line="240"/>
        <w:jc w:val="left"/>
        <w:rPr/>
      </w:pPr>
      <w:r>
        <w:rPr>
          <w:rFonts w:eastAsia="Calibri" w:cs="" w:cstheme="minorBidi" w:eastAsiaTheme="minorHAnsi"/>
          <w:highlight w:val="yellow"/>
        </w:rPr>
        <w:t>4-5 - Персонаж жив, но он «</w:t>
      </w:r>
      <w:hyperlink w:anchor="_«ЛИШИЛСЯ_РУКИ».">
        <w:r>
          <w:rPr>
            <w:rStyle w:val="Style9"/>
            <w:rFonts w:eastAsia="Calibri" w:cs="" w:cstheme="minorBidi" w:eastAsiaTheme="minorHAnsi"/>
            <w:highlight w:val="yellow"/>
          </w:rPr>
          <w:t>ЛИШИЛСЯ РУКИ</w:t>
        </w:r>
      </w:hyperlink>
      <w:r>
        <w:rPr>
          <w:rFonts w:eastAsia="Calibri" w:cs="" w:cstheme="minorBidi" w:eastAsiaTheme="minorHAnsi"/>
          <w:highlight w:val="yellow"/>
        </w:rPr>
        <w:t>» (если у персонажа, итак, одна рука, то перебросьте «кости судьбы»).</w:t>
      </w:r>
    </w:p>
    <w:p>
      <w:pPr>
        <w:pStyle w:val="NoSpacing"/>
        <w:keepNext w:val="true"/>
        <w:keepLines/>
        <w:suppressAutoHyphens w:val="true"/>
        <w:spacing w:lineRule="auto" w:line="240"/>
        <w:jc w:val="left"/>
        <w:rPr>
          <w:rFonts w:ascii="Calibri" w:hAnsi="Calibri" w:eastAsia="Calibri" w:cs="" w:asciiTheme="minorHAnsi" w:cstheme="minorBidi" w:eastAsiaTheme="minorHAnsi" w:hAnsiTheme="minorHAnsi"/>
          <w:highlight w:val="yellow"/>
        </w:rPr>
      </w:pPr>
      <w:r>
        <w:rPr>
          <w:rFonts w:eastAsia="Calibri" w:cs="" w:cstheme="minorBidi" w:eastAsiaTheme="minorHAnsi"/>
          <w:highlight w:val="yellow"/>
        </w:rPr>
        <w:t>6 - Персонаж жив, но теряет все навыки.</w:t>
      </w:r>
    </w:p>
    <w:p>
      <w:pPr>
        <w:pStyle w:val="NoSpacing"/>
        <w:keepNext w:val="true"/>
        <w:keepLines/>
        <w:suppressAutoHyphens w:val="true"/>
        <w:spacing w:lineRule="auto" w:line="240"/>
        <w:jc w:val="left"/>
        <w:rPr>
          <w:rFonts w:ascii="Calibri" w:hAnsi="Calibri" w:eastAsia="Calibri" w:cs="" w:asciiTheme="minorHAnsi" w:cstheme="minorBidi" w:eastAsiaTheme="minorHAnsi" w:hAnsiTheme="minorHAnsi"/>
          <w:highlight w:val="yellow"/>
        </w:rPr>
      </w:pPr>
      <w:r>
        <w:rPr>
          <w:rFonts w:eastAsia="Calibri" w:cs="" w:cstheme="minorBidi" w:eastAsiaTheme="minorHAnsi"/>
          <w:highlight w:val="yellow"/>
        </w:rPr>
        <w:t xml:space="preserve">7 - Персонаж жив, но отсиживается в Таверне полчаса, или ждет пока </w:t>
      </w:r>
      <w:r>
        <w:rPr>
          <w:rFonts w:eastAsia="Calibri" w:cs="" w:cstheme="minorBidi" w:eastAsiaTheme="minorHAnsi"/>
          <w:b/>
          <w:bCs/>
          <w:highlight w:val="yellow"/>
        </w:rPr>
        <w:t xml:space="preserve">отряд </w:t>
      </w:r>
      <w:r>
        <w:rPr>
          <w:rFonts w:eastAsia="Calibri" w:cs="" w:cstheme="minorBidi" w:eastAsiaTheme="minorHAnsi"/>
          <w:highlight w:val="yellow"/>
        </w:rPr>
        <w:t xml:space="preserve">его не выкупит у </w:t>
      </w:r>
      <w:r>
        <w:rPr>
          <w:rFonts w:eastAsia="Calibri" w:cs="" w:cstheme="minorBidi" w:eastAsiaTheme="minorHAnsi"/>
          <w:b/>
          <w:bCs/>
          <w:highlight w:val="yellow"/>
        </w:rPr>
        <w:t xml:space="preserve">Тавернщика </w:t>
      </w:r>
      <w:r>
        <w:rPr>
          <w:rFonts w:eastAsia="Calibri" w:cs="" w:cstheme="minorBidi" w:eastAsiaTheme="minorHAnsi"/>
          <w:highlight w:val="yellow"/>
        </w:rPr>
        <w:t>за 5 (пять) серебряных.</w:t>
      </w:r>
    </w:p>
    <w:p>
      <w:pPr>
        <w:pStyle w:val="NoSpacing"/>
        <w:keepNext w:val="true"/>
        <w:keepLines/>
        <w:suppressAutoHyphens w:val="true"/>
        <w:spacing w:lineRule="auto" w:line="240"/>
        <w:jc w:val="left"/>
        <w:rPr/>
      </w:pPr>
      <w:r>
        <w:rPr/>
        <w:t xml:space="preserve">8 - Персонаж жив, но получает одно из специальных Игровых Проклятий. </w:t>
      </w:r>
    </w:p>
    <w:p>
      <w:pPr>
        <w:pStyle w:val="NoSpacing"/>
        <w:keepNext w:val="true"/>
        <w:keepLines/>
        <w:suppressAutoHyphens w:val="true"/>
        <w:spacing w:lineRule="auto" w:line="240"/>
        <w:jc w:val="left"/>
        <w:rPr/>
      </w:pPr>
      <w:r>
        <w:rPr/>
        <w:t>Дополнительный бросок:</w:t>
      </w:r>
    </w:p>
    <w:tbl>
      <w:tblPr>
        <w:tblStyle w:val="a5"/>
        <w:tblW w:w="9571" w:type="dxa"/>
        <w:jc w:val="left"/>
        <w:tblInd w:w="0" w:type="dxa"/>
        <w:tblCellMar>
          <w:top w:w="0" w:type="dxa"/>
          <w:left w:w="108" w:type="dxa"/>
          <w:bottom w:w="0" w:type="dxa"/>
          <w:right w:w="108" w:type="dxa"/>
        </w:tblCellMar>
        <w:tblLook w:val="04a0"/>
      </w:tblPr>
      <w:tblGrid>
        <w:gridCol w:w="9571"/>
      </w:tblGrid>
      <w:tr>
        <w:trPr/>
        <w:tc>
          <w:tcPr>
            <w:tcW w:w="9571" w:type="dxa"/>
            <w:tcBorders/>
            <w:shd w:fill="auto" w:val="clear"/>
          </w:tcPr>
          <w:p>
            <w:pPr>
              <w:pStyle w:val="NoSpacing"/>
              <w:spacing w:lineRule="auto" w:line="240" w:before="0" w:after="0"/>
              <w:jc w:val="left"/>
              <w:rPr>
                <w:i/>
                <w:i/>
              </w:rPr>
            </w:pPr>
            <w:r>
              <w:rPr>
                <w:i/>
              </w:rPr>
              <w:t>1 – Страх одиночества.</w:t>
            </w:r>
          </w:p>
          <w:p>
            <w:pPr>
              <w:pStyle w:val="NoSpacing"/>
              <w:spacing w:lineRule="auto" w:line="240" w:before="0" w:after="0"/>
              <w:jc w:val="left"/>
              <w:rPr/>
            </w:pPr>
            <w:r>
              <w:rPr>
                <w:i/>
              </w:rPr>
              <w:t>Если на расстоянии 5 (пяти) метров в зоне видимости нет других дружелюбных персонажей, то данный персонаж испытывает временное простое состояние «</w:t>
            </w:r>
            <w:hyperlink w:anchor="_«СТРАХ».">
              <w:r>
                <w:rPr>
                  <w:rStyle w:val="Style9"/>
                  <w:b/>
                  <w:i/>
                </w:rPr>
                <w:t>СТРАХ</w:t>
              </w:r>
            </w:hyperlink>
            <w:r>
              <w:rPr>
                <w:i/>
              </w:rPr>
              <w:t>».</w:t>
            </w:r>
          </w:p>
          <w:p>
            <w:pPr>
              <w:pStyle w:val="NoSpacing"/>
              <w:spacing w:lineRule="auto" w:line="240" w:before="0" w:after="0"/>
              <w:jc w:val="left"/>
              <w:rPr>
                <w:i/>
                <w:i/>
              </w:rPr>
            </w:pPr>
            <w:r>
              <w:rPr>
                <w:i/>
              </w:rPr>
              <w:t>2 – Клаустрофобия. Страх замкнутых пространств.</w:t>
            </w:r>
          </w:p>
          <w:p>
            <w:pPr>
              <w:pStyle w:val="NoSpacing"/>
              <w:spacing w:lineRule="auto" w:line="240" w:before="0" w:after="0"/>
              <w:jc w:val="left"/>
              <w:rPr/>
            </w:pPr>
            <w:r>
              <w:rPr>
                <w:i/>
              </w:rPr>
              <w:t>Данный персонаж в любых помещениях испытывает временное простое состояние «</w:t>
            </w:r>
            <w:hyperlink w:anchor="_«СТРАХ».">
              <w:r>
                <w:rPr>
                  <w:rStyle w:val="Style9"/>
                  <w:b/>
                  <w:i/>
                </w:rPr>
                <w:t>СТРАХ</w:t>
              </w:r>
            </w:hyperlink>
            <w:r>
              <w:rPr>
                <w:i/>
              </w:rPr>
              <w:t>».</w:t>
            </w:r>
          </w:p>
          <w:p>
            <w:pPr>
              <w:pStyle w:val="NoSpacing"/>
              <w:spacing w:lineRule="auto" w:line="240" w:before="0" w:after="0"/>
              <w:jc w:val="left"/>
              <w:rPr>
                <w:rFonts w:ascii="Calibri" w:hAnsi="Calibri" w:eastAsia="Calibri" w:cs="" w:asciiTheme="minorHAnsi" w:cstheme="minorBidi" w:eastAsiaTheme="minorHAnsi" w:hAnsiTheme="minorHAnsi"/>
                <w:highlight w:val="yellow"/>
              </w:rPr>
            </w:pPr>
            <w:r>
              <w:rPr>
                <w:rFonts w:eastAsia="Calibri" w:cs="" w:cstheme="minorBidi" w:eastAsiaTheme="minorHAnsi"/>
                <w:i/>
                <w:highlight w:val="yellow"/>
              </w:rPr>
              <w:t>3 – Чаеголизм.</w:t>
            </w:r>
          </w:p>
          <w:p>
            <w:pPr>
              <w:pStyle w:val="NoSpacing"/>
              <w:spacing w:lineRule="auto" w:line="240" w:before="0" w:after="0"/>
              <w:jc w:val="left"/>
              <w:rPr>
                <w:rFonts w:ascii="Calibri" w:hAnsi="Calibri" w:eastAsia="Calibri" w:cs="" w:asciiTheme="minorHAnsi" w:cstheme="minorBidi" w:eastAsiaTheme="minorHAnsi" w:hAnsiTheme="minorHAnsi"/>
                <w:highlight w:val="yellow"/>
              </w:rPr>
            </w:pPr>
            <w:r>
              <w:rPr>
                <w:rFonts w:eastAsia="Calibri" w:cs="" w:cstheme="minorBidi" w:eastAsiaTheme="minorHAnsi"/>
                <w:i/>
                <w:highlight w:val="yellow"/>
              </w:rPr>
              <w:t>Данный персонаж презирает все виды лечения, кроме «Целебного Чая Марты», да они попросту на него не действуют.</w:t>
            </w:r>
          </w:p>
          <w:p>
            <w:pPr>
              <w:pStyle w:val="NoSpacing"/>
              <w:spacing w:lineRule="auto" w:line="240" w:before="0" w:after="0"/>
              <w:jc w:val="left"/>
              <w:rPr>
                <w:rFonts w:ascii="Calibri" w:hAnsi="Calibri" w:eastAsia="Calibri" w:cs="" w:asciiTheme="minorHAnsi" w:cstheme="minorBidi" w:eastAsiaTheme="minorHAnsi" w:hAnsiTheme="minorHAnsi"/>
                <w:highlight w:val="yellow"/>
              </w:rPr>
            </w:pPr>
            <w:r>
              <w:rPr>
                <w:rFonts w:eastAsia="Calibri" w:cs="" w:cstheme="minorBidi" w:eastAsiaTheme="minorHAnsi"/>
                <w:i/>
                <w:highlight w:val="yellow"/>
              </w:rPr>
              <w:t>4 – Гордыня.</w:t>
            </w:r>
          </w:p>
          <w:p>
            <w:pPr>
              <w:pStyle w:val="NoSpacing"/>
              <w:spacing w:lineRule="auto" w:line="240" w:before="0" w:after="0"/>
              <w:jc w:val="left"/>
              <w:rPr>
                <w:rFonts w:ascii="Calibri" w:hAnsi="Calibri" w:eastAsia="Calibri" w:cs="" w:asciiTheme="minorHAnsi" w:cstheme="minorBidi" w:eastAsiaTheme="minorHAnsi" w:hAnsiTheme="minorHAnsi"/>
                <w:highlight w:val="yellow"/>
              </w:rPr>
            </w:pPr>
            <w:r>
              <w:rPr>
                <w:rFonts w:eastAsia="Calibri" w:cs="" w:cstheme="minorBidi" w:eastAsiaTheme="minorHAnsi"/>
                <w:i/>
                <w:highlight w:val="yellow"/>
              </w:rPr>
              <w:t xml:space="preserve">Данный персонаж никогда не убегает от опасностей, а отступает шагом. Боле того данный персонаж теперь не упускает случая использовать </w:t>
            </w:r>
            <w:r>
              <w:rPr>
                <w:rFonts w:eastAsia="Calibri" w:cs="" w:cstheme="minorBidi" w:eastAsiaTheme="minorHAnsi"/>
                <w:b/>
                <w:bCs/>
                <w:i/>
                <w:highlight w:val="yellow"/>
                <w:u w:val="single"/>
              </w:rPr>
              <w:t>Конверт события.</w:t>
            </w:r>
          </w:p>
          <w:p>
            <w:pPr>
              <w:pStyle w:val="NoSpacing"/>
              <w:spacing w:lineRule="auto" w:line="240" w:before="0" w:after="0"/>
              <w:jc w:val="left"/>
              <w:rPr>
                <w:i/>
                <w:i/>
              </w:rPr>
            </w:pPr>
            <w:r>
              <w:rPr>
                <w:rFonts w:eastAsia="Calibri" w:cs="" w:cstheme="minorBidi" w:eastAsiaTheme="minorHAnsi"/>
                <w:i/>
                <w:highlight w:val="yellow"/>
              </w:rPr>
              <w:t>5 – Слабость к магии.</w:t>
            </w:r>
          </w:p>
          <w:p>
            <w:pPr>
              <w:pStyle w:val="NoSpacing"/>
              <w:spacing w:lineRule="auto" w:line="240" w:before="0" w:after="0"/>
              <w:jc w:val="left"/>
              <w:rPr/>
            </w:pPr>
            <w:r>
              <w:rPr>
                <w:rFonts w:eastAsia="Calibri" w:cs="" w:cstheme="minorBidi" w:eastAsiaTheme="minorHAnsi"/>
                <w:i/>
                <w:highlight w:val="yellow"/>
              </w:rPr>
              <w:t>Если данный персонаж ОБЪЯВЛЯЕТСЯ целью заклинания, то он подвергается временному эффекту (60 секунд) простого состояния «</w:t>
            </w:r>
            <w:hyperlink w:anchor="_«ЗАМЕДЛЕНИЕ»_(временный_эффект).">
              <w:r>
                <w:rPr>
                  <w:rStyle w:val="Style9"/>
                  <w:rFonts w:eastAsia="Calibri" w:cs="" w:cstheme="minorBidi" w:eastAsiaTheme="minorHAnsi"/>
                  <w:b/>
                  <w:i/>
                  <w:highlight w:val="yellow"/>
                </w:rPr>
                <w:t>ЗАМЕДЛЕНИЕ</w:t>
              </w:r>
            </w:hyperlink>
            <w:r>
              <w:rPr>
                <w:rFonts w:eastAsia="Calibri" w:cs="" w:cstheme="minorBidi" w:eastAsiaTheme="minorHAnsi"/>
                <w:i/>
                <w:highlight w:val="yellow"/>
              </w:rPr>
              <w:t xml:space="preserve">». Более того данный персонаж не теперь выбрасывает все свои </w:t>
            </w:r>
            <w:r>
              <w:rPr>
                <w:rFonts w:eastAsia="Calibri" w:cs="" w:cstheme="minorBidi" w:eastAsiaTheme="minorHAnsi"/>
                <w:b/>
                <w:bCs/>
                <w:i/>
                <w:highlight w:val="yellow"/>
              </w:rPr>
              <w:t>гриммуары</w:t>
            </w:r>
            <w:r>
              <w:rPr>
                <w:rFonts w:eastAsia="Calibri" w:cs="" w:cstheme="minorBidi" w:eastAsiaTheme="minorHAnsi"/>
                <w:i/>
                <w:highlight w:val="yellow"/>
              </w:rPr>
              <w:t xml:space="preserve"> и </w:t>
            </w:r>
            <w:r>
              <w:rPr>
                <w:rFonts w:eastAsia="Calibri" w:cs="" w:cstheme="minorBidi" w:eastAsiaTheme="minorHAnsi"/>
                <w:b/>
                <w:bCs/>
                <w:i/>
                <w:highlight w:val="yellow"/>
              </w:rPr>
              <w:t>свитки заклинаний</w:t>
            </w:r>
            <w:r>
              <w:rPr>
                <w:rFonts w:eastAsia="Calibri" w:cs="" w:cstheme="minorBidi" w:eastAsiaTheme="minorHAnsi"/>
                <w:i/>
                <w:highlight w:val="yellow"/>
              </w:rPr>
              <w:t xml:space="preserve"> от себя подальше.</w:t>
            </w:r>
          </w:p>
          <w:p>
            <w:pPr>
              <w:pStyle w:val="NoSpacing"/>
              <w:spacing w:lineRule="auto" w:line="240" w:before="0" w:after="0"/>
              <w:jc w:val="left"/>
              <w:rPr>
                <w:i/>
                <w:i/>
              </w:rPr>
            </w:pPr>
            <w:r>
              <w:rPr>
                <w:rFonts w:eastAsia="Calibri" w:cs="" w:cstheme="minorBidi" w:eastAsiaTheme="minorHAnsi"/>
                <w:i/>
                <w:highlight w:val="yellow"/>
              </w:rPr>
              <w:t>6 – Варп-жажда.</w:t>
            </w:r>
          </w:p>
          <w:p>
            <w:pPr>
              <w:pStyle w:val="NoSpacing"/>
              <w:spacing w:lineRule="auto" w:line="240" w:before="0" w:after="0"/>
              <w:jc w:val="left"/>
              <w:rPr>
                <w:rFonts w:ascii="Calibri" w:hAnsi="Calibri" w:eastAsia="Calibri" w:cs="" w:asciiTheme="minorHAnsi" w:cstheme="minorBidi" w:eastAsiaTheme="minorHAnsi" w:hAnsiTheme="minorHAnsi"/>
                <w:highlight w:val="yellow"/>
              </w:rPr>
            </w:pPr>
            <w:r>
              <w:rPr>
                <w:rFonts w:eastAsia="Calibri" w:cs="" w:cstheme="minorBidi" w:eastAsiaTheme="minorHAnsi"/>
                <w:i/>
                <w:highlight w:val="yellow"/>
              </w:rPr>
              <w:t xml:space="preserve">Данный персонаж, увидев </w:t>
            </w:r>
            <w:r>
              <w:rPr>
                <w:rFonts w:eastAsia="Calibri" w:cs="" w:cstheme="minorBidi" w:eastAsiaTheme="minorHAnsi"/>
                <w:b/>
                <w:bCs/>
                <w:i/>
                <w:highlight w:val="yellow"/>
              </w:rPr>
              <w:t>гриммуар</w:t>
            </w:r>
            <w:r>
              <w:rPr>
                <w:rFonts w:eastAsia="Calibri" w:cs="" w:cstheme="minorBidi" w:eastAsiaTheme="minorHAnsi"/>
                <w:i/>
                <w:highlight w:val="yellow"/>
              </w:rPr>
              <w:t xml:space="preserve"> или </w:t>
            </w:r>
            <w:r>
              <w:rPr>
                <w:rFonts w:eastAsia="Calibri" w:cs="" w:cstheme="minorBidi" w:eastAsiaTheme="minorHAnsi"/>
                <w:b/>
                <w:i/>
                <w:highlight w:val="yellow"/>
              </w:rPr>
              <w:t>варп-камень</w:t>
            </w:r>
            <w:r>
              <w:rPr>
                <w:rFonts w:eastAsia="Calibri" w:cs="" w:cstheme="minorBidi" w:eastAsiaTheme="minorHAnsi"/>
                <w:i/>
                <w:highlight w:val="yellow"/>
              </w:rPr>
              <w:t xml:space="preserve">, попытается заполучить такое богатство любой ценой. Более того данный персонаж берёт варп-камни только голыми руками. Сделав это, данный персонаж при первой возможности хвастается об этом Тавернщику. </w:t>
            </w:r>
          </w:p>
        </w:tc>
      </w:tr>
    </w:tbl>
    <w:p>
      <w:pPr>
        <w:pStyle w:val="NoSpacing"/>
        <w:keepNext w:val="true"/>
        <w:keepLines/>
        <w:suppressAutoHyphens w:val="true"/>
        <w:spacing w:lineRule="auto" w:line="240"/>
        <w:jc w:val="left"/>
        <w:rPr>
          <w:b/>
          <w:b/>
          <w:color w:val="FF0000"/>
        </w:rPr>
      </w:pPr>
      <w:r>
        <w:rPr>
          <w:b/>
          <w:color w:val="FF0000"/>
        </w:rPr>
        <w:t>ВАЖНО: Проклятья можно снять у Тавернщика, заплатив 3 (три) серебряных.</w:t>
      </w:r>
    </w:p>
    <w:p>
      <w:pPr>
        <w:pStyle w:val="NoSpacing"/>
        <w:spacing w:lineRule="auto" w:line="240"/>
        <w:jc w:val="left"/>
        <w:rPr/>
      </w:pPr>
      <w:r>
        <w:rPr/>
        <w:t xml:space="preserve">9 - Персонаж жив. </w:t>
      </w:r>
    </w:p>
    <w:p>
      <w:pPr>
        <w:pStyle w:val="NoSpacing"/>
        <w:keepNext w:val="true"/>
        <w:keepLines/>
        <w:suppressAutoHyphens w:val="true"/>
        <w:spacing w:lineRule="auto" w:line="240"/>
        <w:jc w:val="left"/>
        <w:rPr/>
      </w:pPr>
      <w:r>
        <w:rPr/>
        <w:t>10 - Персонаж жив и получает 10 (десять) серебряных.</w:t>
      </w:r>
    </w:p>
    <w:p>
      <w:pPr>
        <w:pStyle w:val="NoSpacing"/>
        <w:keepNext w:val="true"/>
        <w:keepLines/>
        <w:suppressAutoHyphens w:val="true"/>
        <w:spacing w:lineRule="auto" w:line="240"/>
        <w:jc w:val="left"/>
        <w:rPr/>
      </w:pPr>
      <w:r>
        <w:rPr/>
        <w:t>11 - Персонаж жив и получает редкий навык «</w:t>
      </w:r>
      <w:hyperlink w:anchor="_Список_Редких_навыков.">
        <w:r>
          <w:rPr>
            <w:rStyle w:val="Style9"/>
            <w:b/>
          </w:rPr>
          <w:t>Бесстрашие</w:t>
        </w:r>
      </w:hyperlink>
      <w:r>
        <w:rPr/>
        <w:t>».</w:t>
      </w:r>
    </w:p>
    <w:p>
      <w:pPr>
        <w:pStyle w:val="NoSpacing"/>
        <w:keepNext w:val="true"/>
        <w:keepLines/>
        <w:suppressAutoHyphens w:val="true"/>
        <w:spacing w:lineRule="auto" w:line="240"/>
        <w:jc w:val="left"/>
        <w:rPr>
          <w:rFonts w:ascii="Calibri" w:hAnsi="Calibri" w:eastAsia="Calibri" w:cs="" w:asciiTheme="minorHAnsi" w:cstheme="minorBidi" w:eastAsiaTheme="minorHAnsi" w:hAnsiTheme="minorHAnsi"/>
          <w:highlight w:val="yellow"/>
        </w:rPr>
      </w:pPr>
      <w:r>
        <w:rPr>
          <w:rFonts w:eastAsia="Calibri" w:cs="" w:cstheme="minorBidi" w:eastAsiaTheme="minorHAnsi"/>
          <w:highlight w:val="yellow"/>
        </w:rPr>
        <w:t>12 - Персонаж жив и может бесплатно получить любое (доступное ему физически) игровое оружие, вместе с соответствующим Боевым навыком.</w:t>
      </w:r>
    </w:p>
    <w:p>
      <w:pPr>
        <w:pStyle w:val="2"/>
        <w:suppressAutoHyphens w:val="true"/>
        <w:spacing w:lineRule="auto" w:line="240"/>
        <w:jc w:val="left"/>
        <w:rPr/>
      </w:pPr>
      <w:bookmarkStart w:id="141" w:name="_Toc509873838"/>
      <w:r>
        <w:rPr/>
        <w:t>Понижение шансов удачного броска «Костей судьбы».</w:t>
      </w:r>
      <w:bookmarkEnd w:id="141"/>
    </w:p>
    <w:p>
      <w:pPr>
        <w:pStyle w:val="Normal"/>
        <w:spacing w:lineRule="auto" w:line="240"/>
        <w:jc w:val="left"/>
        <w:rPr/>
      </w:pPr>
      <w:r>
        <w:rPr/>
        <w:t>Тавернщик и МГ могут официально понизить у отрядов шанс удачного броска «Костей Судьбы». На такое решение влияют как действия персонажей, так и действия игроков. Небезопасный контакт с варп-камнем, сильные отклонения от курса отряда, дружелюбие к Культу Хаоса, скавенам и мутантам – все может плавно снизить своеобразную «карму» отряда до «-9» и любой бросок «костей судьбы» приведет к игровой смерти персонажа.</w:t>
      </w:r>
      <w:r>
        <w:br w:type="page"/>
      </w:r>
    </w:p>
    <w:p>
      <w:pPr>
        <w:pStyle w:val="1"/>
        <w:suppressAutoHyphens w:val="true"/>
        <w:spacing w:lineRule="auto" w:line="240"/>
        <w:jc w:val="left"/>
        <w:rPr>
          <w:szCs w:val="20"/>
          <w:highlight w:val="white"/>
        </w:rPr>
      </w:pPr>
      <w:bookmarkStart w:id="142" w:name="_Toc509873839"/>
      <w:bookmarkStart w:id="143" w:name="_%2525D0%2525A1%2525D0%2525BD%2525D0%252"/>
      <w:bookmarkEnd w:id="143"/>
      <w:r>
        <w:rPr/>
        <w:t>Снаряжение.</w:t>
      </w:r>
      <w:bookmarkEnd w:id="142"/>
      <w:r>
        <w:rPr>
          <w:szCs w:val="20"/>
          <w:shd w:fill="FFFFFF" w:val="clear"/>
        </w:rPr>
        <w:t xml:space="preserve"> </w:t>
      </w:r>
    </w:p>
    <w:p>
      <w:pPr>
        <w:pStyle w:val="2"/>
        <w:suppressAutoHyphens w:val="true"/>
        <w:spacing w:lineRule="auto" w:line="240"/>
        <w:jc w:val="left"/>
        <w:rPr/>
      </w:pPr>
      <w:bookmarkStart w:id="144" w:name="_Toc509873840"/>
      <w:r>
        <w:rPr>
          <w:shd w:fill="FFFFFF" w:val="clear"/>
        </w:rPr>
        <w:t>Обыкновенное снаряжение.</w:t>
      </w:r>
      <w:bookmarkEnd w:id="144"/>
    </w:p>
    <w:tbl>
      <w:tblPr>
        <w:tblStyle w:val="a5"/>
        <w:tblW w:w="9571" w:type="dxa"/>
        <w:jc w:val="left"/>
        <w:tblInd w:w="0" w:type="dxa"/>
        <w:tblCellMar>
          <w:top w:w="0" w:type="dxa"/>
          <w:left w:w="108" w:type="dxa"/>
          <w:bottom w:w="0" w:type="dxa"/>
          <w:right w:w="108" w:type="dxa"/>
        </w:tblCellMar>
        <w:tblLook w:val="04a0"/>
      </w:tblPr>
      <w:tblGrid>
        <w:gridCol w:w="9571"/>
      </w:tblGrid>
      <w:tr>
        <w:trPr/>
        <w:tc>
          <w:tcPr>
            <w:tcW w:w="9571" w:type="dxa"/>
            <w:tcBorders/>
            <w:shd w:fill="auto" w:val="clear"/>
          </w:tcPr>
          <w:p>
            <w:pPr>
              <w:pStyle w:val="NoSpacing"/>
              <w:keepNext w:val="true"/>
              <w:keepLines/>
              <w:suppressAutoHyphens w:val="true"/>
              <w:spacing w:lineRule="auto" w:line="240" w:before="0" w:after="0"/>
              <w:jc w:val="left"/>
              <w:rPr/>
            </w:pPr>
            <w:r>
              <w:rPr/>
              <w:t>Пример снаряжения - «отмычка»</w:t>
            </w:r>
          </w:p>
        </w:tc>
      </w:tr>
    </w:tbl>
    <w:p>
      <w:pPr>
        <w:pStyle w:val="NoSpacing"/>
        <w:keepNext w:val="true"/>
        <w:keepLines/>
        <w:suppressAutoHyphens w:val="true"/>
        <w:spacing w:lineRule="auto" w:line="240"/>
        <w:jc w:val="left"/>
        <w:rPr/>
      </w:pPr>
      <w:r>
        <w:rPr/>
        <w:t>Обыкновенное снаряжение моделируется бланком игры, с заголовком «свиток снаряжения» и названием снаряжения (например, Свиток снаряжения: «отмычка»).</w:t>
      </w:r>
    </w:p>
    <w:p>
      <w:pPr>
        <w:pStyle w:val="NoSpacing"/>
        <w:suppressAutoHyphens w:val="true"/>
        <w:spacing w:lineRule="auto" w:line="240"/>
        <w:jc w:val="left"/>
        <w:rPr/>
      </w:pPr>
      <w:r>
        <w:rPr/>
      </w:r>
    </w:p>
    <w:p>
      <w:pPr>
        <w:pStyle w:val="NoSpacing"/>
        <w:keepNext w:val="true"/>
        <w:keepLines/>
        <w:suppressAutoHyphens w:val="true"/>
        <w:spacing w:lineRule="auto" w:line="240"/>
        <w:jc w:val="left"/>
        <w:rPr/>
      </w:pPr>
      <w:r>
        <w:rPr>
          <w:b/>
          <w:u w:val="single"/>
        </w:rPr>
        <w:t>Любое снаряжение</w:t>
      </w:r>
      <w:r>
        <w:rPr/>
        <w:t xml:space="preserve"> можно продать Тавернщику за 1 (один) серебряный.</w:t>
      </w:r>
    </w:p>
    <w:p>
      <w:pPr>
        <w:pStyle w:val="3"/>
        <w:suppressAutoHyphens w:val="true"/>
        <w:spacing w:lineRule="auto" w:line="240"/>
        <w:jc w:val="left"/>
        <w:rPr/>
      </w:pPr>
      <w:bookmarkStart w:id="145" w:name="_Toc509873841"/>
      <w:r>
        <w:rPr/>
        <w:t>Использование свитков снаряжения.</w:t>
      </w:r>
      <w:bookmarkEnd w:id="145"/>
    </w:p>
    <w:p>
      <w:pPr>
        <w:pStyle w:val="NoSpacing"/>
        <w:keepNext w:val="true"/>
        <w:keepLines/>
        <w:suppressAutoHyphens w:val="true"/>
        <w:spacing w:lineRule="auto" w:line="240"/>
        <w:jc w:val="left"/>
        <w:rPr/>
      </w:pPr>
      <w:r>
        <w:rPr>
          <w:szCs w:val="20"/>
          <w:shd w:fill="FFFFFF" w:val="clear"/>
        </w:rPr>
        <w:t>Все обыкновенное снаряжение является одноразовым. Использовать просто - порвать.</w:t>
      </w:r>
      <w:r>
        <w:rPr/>
        <w:t xml:space="preserve"> </w:t>
      </w:r>
    </w:p>
    <w:p>
      <w:pPr>
        <w:pStyle w:val="NoSpacing"/>
        <w:keepNext w:val="true"/>
        <w:keepLines/>
        <w:suppressAutoHyphens w:val="true"/>
        <w:spacing w:lineRule="auto" w:line="240"/>
        <w:jc w:val="left"/>
        <w:rPr/>
      </w:pPr>
      <w:r>
        <w:rPr/>
        <w:t xml:space="preserve">Рвать свиток снаряжения нужно </w:t>
      </w:r>
      <w:r>
        <w:rPr>
          <w:u w:val="single"/>
        </w:rPr>
        <w:t>ДО</w:t>
      </w:r>
      <w:r>
        <w:rPr/>
        <w:t xml:space="preserve"> получения эффекта от данного снаряжения.</w:t>
      </w:r>
    </w:p>
    <w:tbl>
      <w:tblPr>
        <w:tblStyle w:val="a5"/>
        <w:tblW w:w="9571" w:type="dxa"/>
        <w:jc w:val="left"/>
        <w:tblInd w:w="0" w:type="dxa"/>
        <w:tblCellMar>
          <w:top w:w="0" w:type="dxa"/>
          <w:left w:w="108" w:type="dxa"/>
          <w:bottom w:w="0" w:type="dxa"/>
          <w:right w:w="108" w:type="dxa"/>
        </w:tblCellMar>
        <w:tblLook w:val="04a0"/>
      </w:tblPr>
      <w:tblGrid>
        <w:gridCol w:w="9571"/>
      </w:tblGrid>
      <w:tr>
        <w:trPr/>
        <w:tc>
          <w:tcPr>
            <w:tcW w:w="9571" w:type="dxa"/>
            <w:tcBorders/>
            <w:shd w:fill="auto" w:val="clear"/>
          </w:tcPr>
          <w:p>
            <w:pPr>
              <w:pStyle w:val="NoSpacing"/>
              <w:keepNext w:val="true"/>
              <w:keepLines/>
              <w:suppressAutoHyphens w:val="true"/>
              <w:spacing w:lineRule="auto" w:line="240" w:before="0" w:after="0"/>
              <w:jc w:val="left"/>
              <w:rPr>
                <w:szCs w:val="20"/>
                <w:highlight w:val="white"/>
              </w:rPr>
            </w:pPr>
            <w:r>
              <w:rPr>
                <w:szCs w:val="20"/>
                <w:shd w:fill="FFFFFF" w:val="clear"/>
              </w:rPr>
              <w:t>Например, Странствующий Рыцарь рвёт свиток снаряжения: «целебные травы», для того чтобы восстановить 1 утраченный в бою хит. После того как свиток снаряжения порван, у рыцаря исцеляется 1 хит.</w:t>
            </w:r>
          </w:p>
        </w:tc>
      </w:tr>
    </w:tbl>
    <w:p>
      <w:pPr>
        <w:pStyle w:val="NoSpacing"/>
        <w:keepNext w:val="true"/>
        <w:keepLines/>
        <w:suppressAutoHyphens w:val="true"/>
        <w:spacing w:lineRule="auto" w:line="240"/>
        <w:jc w:val="left"/>
        <w:rPr>
          <w:szCs w:val="20"/>
        </w:rPr>
      </w:pPr>
      <w:r>
        <w:rPr>
          <w:szCs w:val="20"/>
        </w:rPr>
      </w:r>
    </w:p>
    <w:p>
      <w:pPr>
        <w:pStyle w:val="NoSpacing"/>
        <w:suppressAutoHyphens w:val="true"/>
        <w:spacing w:lineRule="auto" w:line="240"/>
        <w:jc w:val="left"/>
        <w:rPr>
          <w:szCs w:val="20"/>
        </w:rPr>
      </w:pPr>
      <w:r>
        <w:rPr>
          <w:szCs w:val="20"/>
        </w:rPr>
        <w:t>Обыкновенное снаряжение можно использовать в бою, даже если вы находитесь в состоянии «РАНЕН».</w:t>
      </w:r>
    </w:p>
    <w:p>
      <w:pPr>
        <w:pStyle w:val="NoSpacing"/>
        <w:keepNext w:val="true"/>
        <w:keepLines/>
        <w:suppressAutoHyphens w:val="true"/>
        <w:spacing w:lineRule="auto" w:line="240"/>
        <w:jc w:val="left"/>
        <w:rPr/>
      </w:pPr>
      <w:r>
        <w:rPr>
          <w:szCs w:val="20"/>
        </w:rPr>
        <w:t>(Подробнее смотри в разделе правил «</w:t>
      </w:r>
      <w:hyperlink w:anchor="_Состояния.">
        <w:r>
          <w:rPr>
            <w:rStyle w:val="Style9"/>
            <w:b/>
            <w:szCs w:val="20"/>
          </w:rPr>
          <w:t>Состояния</w:t>
        </w:r>
      </w:hyperlink>
      <w:r>
        <w:rPr>
          <w:szCs w:val="20"/>
        </w:rPr>
        <w:t>».)</w:t>
      </w:r>
    </w:p>
    <w:p>
      <w:pPr>
        <w:pStyle w:val="3"/>
        <w:spacing w:lineRule="auto" w:line="240"/>
        <w:jc w:val="left"/>
        <w:rPr>
          <w:rStyle w:val="41"/>
          <w:b/>
          <w:b/>
          <w:bCs/>
          <w:i w:val="false"/>
          <w:i w:val="false"/>
          <w:iCs w:val="false"/>
        </w:rPr>
      </w:pPr>
      <w:bookmarkStart w:id="146" w:name="_Toc509873842"/>
      <w:bookmarkStart w:id="147" w:name="_%2525D0%2525A1%2525D0%2525BF%2525D0%252"/>
      <w:bookmarkEnd w:id="147"/>
      <w:r>
        <w:rPr/>
        <w:t>Список обыкновенного снаряжения.</w:t>
      </w:r>
      <w:bookmarkEnd w:id="146"/>
    </w:p>
    <w:p>
      <w:pPr>
        <w:pStyle w:val="4"/>
        <w:spacing w:lineRule="auto" w:line="240"/>
        <w:jc w:val="left"/>
        <w:rPr/>
      </w:pPr>
      <w:r>
        <w:rPr/>
        <w:t>«Верёвка» (5 сер.).</w:t>
      </w:r>
    </w:p>
    <w:p>
      <w:pPr>
        <w:pStyle w:val="NoSpacing"/>
        <w:keepNext w:val="true"/>
        <w:keepLines/>
        <w:suppressAutoHyphens w:val="true"/>
        <w:spacing w:lineRule="auto" w:line="240"/>
        <w:jc w:val="left"/>
        <w:rPr>
          <w:highlight w:val="white"/>
        </w:rPr>
      </w:pPr>
      <w:r>
        <w:rPr>
          <w:shd w:fill="FFFFFF" w:val="clear"/>
        </w:rPr>
        <w:t>«Верёвка», позволяет преодолевать оконный проем по одному разу в обе стороны. Действует туда (через окно в здание) и обратно (из здания в то же окно) один раз на одного персонажа.</w:t>
      </w:r>
    </w:p>
    <w:p>
      <w:pPr>
        <w:pStyle w:val="NoSpacing"/>
        <w:keepNext w:val="true"/>
        <w:keepLines/>
        <w:suppressAutoHyphens w:val="true"/>
        <w:spacing w:lineRule="auto" w:line="240"/>
        <w:jc w:val="left"/>
        <w:rPr/>
      </w:pPr>
      <w:r>
        <w:rPr>
          <w:szCs w:val="20"/>
        </w:rPr>
        <w:t>(Подробнее смотри в разделе правил «</w:t>
      </w:r>
      <w:hyperlink w:anchor="_Территориям_и_механизмы.">
        <w:r>
          <w:rPr>
            <w:rStyle w:val="Style9"/>
            <w:b/>
            <w:szCs w:val="20"/>
          </w:rPr>
          <w:t>Территории</w:t>
        </w:r>
      </w:hyperlink>
      <w:r>
        <w:rPr>
          <w:szCs w:val="20"/>
        </w:rPr>
        <w:t>».)</w:t>
      </w:r>
    </w:p>
    <w:p>
      <w:pPr>
        <w:pStyle w:val="4"/>
        <w:spacing w:lineRule="auto" w:line="240"/>
        <w:jc w:val="left"/>
        <w:rPr/>
      </w:pPr>
      <w:r>
        <w:rPr/>
        <w:t>«Отмычка» (5 сер.).</w:t>
      </w:r>
    </w:p>
    <w:p>
      <w:pPr>
        <w:pStyle w:val="NoSpacing"/>
        <w:keepNext w:val="true"/>
        <w:keepLines/>
        <w:suppressAutoHyphens w:val="true"/>
        <w:spacing w:lineRule="auto" w:line="240"/>
        <w:jc w:val="left"/>
        <w:rPr>
          <w:highlight w:val="white"/>
        </w:rPr>
      </w:pPr>
      <w:r>
        <w:rPr>
          <w:b/>
          <w:u w:val="single"/>
        </w:rPr>
        <w:t>(Для использования этого снаряжения, персонаж должен иметь навык «Взлом»).</w:t>
      </w:r>
      <w:r>
        <w:rPr/>
        <w:t xml:space="preserve"> </w:t>
        <w:br/>
      </w:r>
      <w:r>
        <w:rPr>
          <w:shd w:fill="FFFFFF" w:val="clear"/>
        </w:rPr>
        <w:t xml:space="preserve">«Отмычка» позволяет персонажу с навыком «Взлом» открывать игровые сундучки и игровые, не волшебные двери с «чипом: обыкновенный замок». </w:t>
      </w:r>
    </w:p>
    <w:tbl>
      <w:tblPr>
        <w:tblStyle w:val="a5"/>
        <w:tblW w:w="9571" w:type="dxa"/>
        <w:jc w:val="left"/>
        <w:tblInd w:w="0" w:type="dxa"/>
        <w:tblCellMar>
          <w:top w:w="0" w:type="dxa"/>
          <w:left w:w="108" w:type="dxa"/>
          <w:bottom w:w="0" w:type="dxa"/>
          <w:right w:w="108" w:type="dxa"/>
        </w:tblCellMar>
        <w:tblLook w:val="04a0"/>
      </w:tblPr>
      <w:tblGrid>
        <w:gridCol w:w="9571"/>
      </w:tblGrid>
      <w:tr>
        <w:trPr/>
        <w:tc>
          <w:tcPr>
            <w:tcW w:w="9571" w:type="dxa"/>
            <w:tcBorders/>
            <w:shd w:fill="auto" w:val="clear"/>
          </w:tcPr>
          <w:p>
            <w:pPr>
              <w:pStyle w:val="NoSpacing"/>
              <w:keepNext w:val="true"/>
              <w:keepLines/>
              <w:suppressAutoHyphens w:val="true"/>
              <w:spacing w:lineRule="auto" w:line="240" w:before="0" w:after="0"/>
              <w:jc w:val="left"/>
              <w:rPr/>
            </w:pPr>
            <w:r>
              <w:rPr>
                <w:shd w:fill="FFFFFF" w:val="clear"/>
              </w:rPr>
              <w:t>Нетканка или киперная лента с чипом: «обыкновенный замок» снимается СРАЗУ ПОСЛЕ использования отмычки. В этот момент проем считается открытым для всех персонажей игры.</w:t>
            </w:r>
          </w:p>
        </w:tc>
      </w:tr>
    </w:tbl>
    <w:p>
      <w:pPr>
        <w:pStyle w:val="NoSpacing"/>
        <w:keepNext w:val="true"/>
        <w:keepLines/>
        <w:suppressAutoHyphens w:val="true"/>
        <w:spacing w:lineRule="auto" w:line="240"/>
        <w:jc w:val="left"/>
        <w:rPr/>
      </w:pPr>
      <w:r>
        <w:rPr>
          <w:szCs w:val="20"/>
        </w:rPr>
        <w:t>(Подробнее смотри в разделе правил «</w:t>
      </w:r>
      <w:hyperlink w:anchor="_Навыки.">
        <w:r>
          <w:rPr>
            <w:rStyle w:val="Style9"/>
            <w:b/>
            <w:szCs w:val="20"/>
          </w:rPr>
          <w:t>Навыки</w:t>
        </w:r>
      </w:hyperlink>
      <w:r>
        <w:rPr>
          <w:szCs w:val="20"/>
        </w:rPr>
        <w:t>» и «</w:t>
      </w:r>
      <w:hyperlink w:anchor="_Территориям_и_механизмы.">
        <w:r>
          <w:rPr>
            <w:rStyle w:val="Style9"/>
            <w:b/>
            <w:szCs w:val="20"/>
          </w:rPr>
          <w:t>Территории</w:t>
        </w:r>
      </w:hyperlink>
      <w:r>
        <w:rPr>
          <w:szCs w:val="20"/>
        </w:rPr>
        <w:t>».</w:t>
      </w:r>
      <w:r>
        <w:rPr>
          <w:shd w:fill="FFFFFF" w:val="clear"/>
        </w:rPr>
        <w:t>)</w:t>
      </w:r>
    </w:p>
    <w:p>
      <w:pPr>
        <w:pStyle w:val="4"/>
        <w:spacing w:lineRule="auto" w:line="240"/>
        <w:jc w:val="left"/>
        <w:rPr/>
      </w:pPr>
      <w:r>
        <w:rPr/>
        <w:t>«Священная реликвия» (3 сер.).</w:t>
      </w:r>
    </w:p>
    <w:p>
      <w:pPr>
        <w:pStyle w:val="NoSpacing"/>
        <w:spacing w:lineRule="auto" w:line="240"/>
        <w:jc w:val="left"/>
        <w:rPr/>
      </w:pPr>
      <w:r>
        <w:rPr>
          <w:shd w:fill="FFFFFF" w:val="clear"/>
        </w:rPr>
        <w:t xml:space="preserve">Использование «реликвии» позволяет сбросить с себя (и только с себя!) </w:t>
      </w:r>
      <w:hyperlink w:anchor="_Простые_состояния.">
        <w:r>
          <w:rPr>
            <w:rStyle w:val="Style9"/>
            <w:b/>
            <w:highlight w:val="white"/>
          </w:rPr>
          <w:t>простые состояния</w:t>
        </w:r>
      </w:hyperlink>
      <w:r>
        <w:rPr>
          <w:shd w:fill="FFFFFF" w:val="clear"/>
        </w:rPr>
        <w:t>.</w:t>
      </w:r>
    </w:p>
    <w:p>
      <w:pPr>
        <w:pStyle w:val="NoSpacing"/>
        <w:spacing w:lineRule="auto" w:line="240"/>
        <w:jc w:val="left"/>
        <w:rPr/>
      </w:pPr>
      <w:r>
        <w:rPr>
          <w:shd w:fill="FFFFFF" w:val="clear"/>
        </w:rPr>
        <w:t xml:space="preserve"> </w:t>
      </w:r>
      <w:r>
        <w:rPr>
          <w:szCs w:val="20"/>
        </w:rPr>
        <w:t>(Подробнее смотри в разделе правил «</w:t>
      </w:r>
      <w:hyperlink w:anchor="_Заклинания.">
        <w:r>
          <w:rPr>
            <w:rStyle w:val="Style9"/>
            <w:b/>
            <w:szCs w:val="20"/>
          </w:rPr>
          <w:t>Заклинания</w:t>
        </w:r>
      </w:hyperlink>
      <w:r>
        <w:rPr>
          <w:b/>
          <w:szCs w:val="20"/>
        </w:rPr>
        <w:t xml:space="preserve">, </w:t>
      </w:r>
      <w:hyperlink w:anchor="_Состояния.">
        <w:r>
          <w:rPr>
            <w:rStyle w:val="Style9"/>
            <w:b/>
            <w:szCs w:val="20"/>
          </w:rPr>
          <w:t>Состояния</w:t>
        </w:r>
      </w:hyperlink>
      <w:r>
        <w:rPr>
          <w:szCs w:val="20"/>
        </w:rPr>
        <w:t>».)</w:t>
      </w:r>
    </w:p>
    <w:p>
      <w:pPr>
        <w:pStyle w:val="4"/>
        <w:tabs>
          <w:tab w:val="left" w:pos="3301" w:leader="none"/>
        </w:tabs>
        <w:spacing w:lineRule="auto" w:line="240"/>
        <w:jc w:val="left"/>
        <w:rPr/>
      </w:pPr>
      <w:r>
        <w:rPr/>
        <w:t>«Целебные травы» (3 сер.).</w:t>
        <w:tab/>
      </w:r>
    </w:p>
    <w:p>
      <w:pPr>
        <w:pStyle w:val="NoSpacing"/>
        <w:keepNext w:val="true"/>
        <w:keepLines/>
        <w:suppressAutoHyphens w:val="true"/>
        <w:spacing w:lineRule="auto" w:line="240"/>
        <w:jc w:val="left"/>
        <w:rPr>
          <w:highlight w:val="white"/>
        </w:rPr>
      </w:pPr>
      <w:r>
        <w:rPr/>
        <w:t>«Целебные</w:t>
      </w:r>
      <w:r>
        <w:rPr>
          <w:shd w:fill="FFFFFF" w:val="clear"/>
        </w:rPr>
        <w:t xml:space="preserve"> травы» при использовании восстанавливают +1 (один) хит. Не прибавляют, а восстанавливают. </w:t>
      </w:r>
    </w:p>
    <w:p>
      <w:pPr>
        <w:pStyle w:val="NoSpacing"/>
        <w:keepNext w:val="true"/>
        <w:keepLines/>
        <w:suppressAutoHyphens w:val="true"/>
        <w:spacing w:lineRule="auto" w:line="240"/>
        <w:jc w:val="left"/>
        <w:rPr/>
      </w:pPr>
      <w:r>
        <w:rPr>
          <w:szCs w:val="20"/>
        </w:rPr>
        <w:t>(Подробнее смотри в разделе правил «</w:t>
      </w:r>
      <w:hyperlink w:anchor="_Хиты.">
        <w:r>
          <w:rPr>
            <w:rStyle w:val="Style9"/>
            <w:b/>
            <w:szCs w:val="20"/>
          </w:rPr>
          <w:t>Хиты</w:t>
        </w:r>
      </w:hyperlink>
      <w:r>
        <w:rPr>
          <w:szCs w:val="20"/>
        </w:rPr>
        <w:t>».)</w:t>
      </w:r>
    </w:p>
    <w:p>
      <w:pPr>
        <w:pStyle w:val="NoSpacing"/>
        <w:keepNext w:val="true"/>
        <w:keepLines/>
        <w:suppressAutoHyphens w:val="true"/>
        <w:spacing w:lineRule="auto" w:line="240"/>
        <w:jc w:val="left"/>
        <w:rPr/>
      </w:pPr>
      <w:r>
        <w:rPr/>
        <w:t>«Целебные</w:t>
      </w:r>
      <w:r>
        <w:rPr>
          <w:shd w:fill="FFFFFF" w:val="clear"/>
        </w:rPr>
        <w:t xml:space="preserve"> травы» можно обменять у Тавернщика на </w:t>
      </w:r>
      <w:hyperlink w:anchor="_Целебный_чай.">
        <w:r>
          <w:rPr>
            <w:rStyle w:val="Style9"/>
            <w:b/>
            <w:highlight w:val="white"/>
          </w:rPr>
          <w:t>Целебный чай</w:t>
        </w:r>
      </w:hyperlink>
      <w:r>
        <w:rPr>
          <w:shd w:fill="FFFFFF" w:val="clear"/>
        </w:rPr>
        <w:t>, который восстановит ВСЕ хиты.</w:t>
      </w:r>
    </w:p>
    <w:p>
      <w:pPr>
        <w:pStyle w:val="4"/>
        <w:spacing w:lineRule="auto" w:line="240"/>
        <w:jc w:val="left"/>
        <w:rPr>
          <w:szCs w:val="20"/>
        </w:rPr>
      </w:pPr>
      <w:r>
        <w:rPr/>
        <w:t>«Амулет удачи» (3 сер.).</w:t>
      </w:r>
    </w:p>
    <w:p>
      <w:pPr>
        <w:pStyle w:val="NoSpacing"/>
        <w:keepNext w:val="true"/>
        <w:keepLines/>
        <w:suppressAutoHyphens w:val="true"/>
        <w:spacing w:lineRule="auto" w:line="240"/>
        <w:jc w:val="left"/>
        <w:rPr/>
      </w:pPr>
      <w:r>
        <w:rPr>
          <w:szCs w:val="20"/>
        </w:rPr>
        <w:t>«Амулет удачи» позволяет перекинуть неудачный бросок «</w:t>
      </w:r>
      <w:hyperlink w:anchor="_«Кости_судьбы».">
        <w:r>
          <w:rPr>
            <w:rStyle w:val="Style9"/>
            <w:b/>
            <w:szCs w:val="20"/>
          </w:rPr>
          <w:t>костей судьбы</w:t>
        </w:r>
      </w:hyperlink>
      <w:r>
        <w:rPr>
          <w:szCs w:val="20"/>
        </w:rPr>
        <w:t>».</w:t>
      </w:r>
    </w:p>
    <w:p>
      <w:pPr>
        <w:pStyle w:val="NoSpacing"/>
        <w:keepNext w:val="true"/>
        <w:keepLines/>
        <w:suppressAutoHyphens w:val="true"/>
        <w:spacing w:lineRule="auto" w:line="240"/>
        <w:jc w:val="left"/>
        <w:rPr/>
      </w:pPr>
      <w:r>
        <w:rPr>
          <w:szCs w:val="20"/>
        </w:rPr>
        <w:t>(Подробнее смотри в разделе правил «</w:t>
      </w:r>
      <w:hyperlink w:anchor="_Тавернщик.">
        <w:r>
          <w:rPr>
            <w:rStyle w:val="Style9"/>
            <w:b/>
          </w:rPr>
          <w:t>Тавернщик</w:t>
        </w:r>
      </w:hyperlink>
      <w:r>
        <w:rPr>
          <w:szCs w:val="20"/>
        </w:rPr>
        <w:t>».)</w:t>
      </w:r>
    </w:p>
    <w:p>
      <w:pPr>
        <w:pStyle w:val="NoSpacing"/>
        <w:keepNext w:val="true"/>
        <w:keepLines/>
        <w:suppressAutoHyphens w:val="true"/>
        <w:spacing w:lineRule="auto" w:line="240"/>
        <w:jc w:val="left"/>
        <w:rPr>
          <w:szCs w:val="20"/>
        </w:rPr>
      </w:pPr>
      <w:r>
        <w:rPr>
          <w:szCs w:val="20"/>
        </w:rPr>
      </w:r>
    </w:p>
    <w:p>
      <w:pPr>
        <w:pStyle w:val="NoSpacing"/>
        <w:keepNext w:val="true"/>
        <w:keepLines/>
        <w:suppressAutoHyphens w:val="true"/>
        <w:spacing w:lineRule="auto" w:line="240"/>
        <w:jc w:val="left"/>
        <w:rPr>
          <w:szCs w:val="20"/>
        </w:rPr>
      </w:pPr>
      <w:r>
        <w:rPr>
          <w:szCs w:val="20"/>
        </w:rPr>
      </w:r>
    </w:p>
    <w:p>
      <w:pPr>
        <w:pStyle w:val="NoSpacing"/>
        <w:keepNext w:val="true"/>
        <w:keepLines/>
        <w:suppressAutoHyphens w:val="true"/>
        <w:spacing w:lineRule="auto" w:line="240"/>
        <w:jc w:val="left"/>
        <w:rPr>
          <w:szCs w:val="20"/>
        </w:rPr>
      </w:pPr>
      <w:r>
        <w:rPr>
          <w:szCs w:val="20"/>
        </w:rPr>
      </w:r>
      <w:r>
        <w:br w:type="page"/>
      </w:r>
    </w:p>
    <w:p>
      <w:pPr>
        <w:pStyle w:val="NoSpacing"/>
        <w:keepNext w:val="true"/>
        <w:keepLines/>
        <w:suppressAutoHyphens w:val="true"/>
        <w:spacing w:lineRule="auto" w:line="240"/>
        <w:jc w:val="left"/>
        <w:rPr>
          <w:highlight w:val="white"/>
        </w:rPr>
      </w:pPr>
      <w:bookmarkStart w:id="148" w:name="_Toc509873843"/>
      <w:r>
        <w:rPr>
          <w:rStyle w:val="21"/>
        </w:rPr>
        <w:t>Редкое снаряжение.</w:t>
      </w:r>
      <w:bookmarkEnd w:id="148"/>
      <w:r>
        <w:rPr>
          <w:shd w:fill="FFFFFF" w:val="clear"/>
        </w:rPr>
        <w:t xml:space="preserve"> </w:t>
      </w:r>
    </w:p>
    <w:tbl>
      <w:tblPr>
        <w:tblStyle w:val="a5"/>
        <w:tblW w:w="9571" w:type="dxa"/>
        <w:jc w:val="left"/>
        <w:tblInd w:w="0" w:type="dxa"/>
        <w:tblCellMar>
          <w:top w:w="0" w:type="dxa"/>
          <w:left w:w="108" w:type="dxa"/>
          <w:bottom w:w="0" w:type="dxa"/>
          <w:right w:w="108" w:type="dxa"/>
        </w:tblCellMar>
        <w:tblLook w:val="04a0"/>
      </w:tblPr>
      <w:tblGrid>
        <w:gridCol w:w="9571"/>
      </w:tblGrid>
      <w:tr>
        <w:trPr/>
        <w:tc>
          <w:tcPr>
            <w:tcW w:w="9571" w:type="dxa"/>
            <w:tcBorders/>
            <w:shd w:fill="auto" w:val="clear"/>
          </w:tcPr>
          <w:p>
            <w:pPr>
              <w:pStyle w:val="NoSpacing"/>
              <w:keepNext w:val="true"/>
              <w:keepLines/>
              <w:suppressAutoHyphens w:val="true"/>
              <w:spacing w:lineRule="auto" w:line="240" w:before="0" w:after="0"/>
              <w:jc w:val="left"/>
              <w:rPr/>
            </w:pPr>
            <w:r>
              <w:rPr/>
              <w:t>Пример снаряжения - «Лопата»</w:t>
            </w:r>
          </w:p>
        </w:tc>
      </w:tr>
    </w:tbl>
    <w:p>
      <w:pPr>
        <w:pStyle w:val="NoSpacing"/>
        <w:keepNext w:val="true"/>
        <w:keepLines/>
        <w:suppressAutoHyphens w:val="true"/>
        <w:spacing w:lineRule="auto" w:line="240"/>
        <w:jc w:val="left"/>
        <w:rPr>
          <w:highlight w:val="white"/>
        </w:rPr>
      </w:pPr>
      <w:r>
        <w:rPr>
          <w:shd w:fill="FFFFFF" w:val="clear"/>
        </w:rPr>
        <w:t>Редкое снаряжение является многоразовым. В игре оно представлено как реальный предмет.</w:t>
      </w:r>
    </w:p>
    <w:p>
      <w:pPr>
        <w:pStyle w:val="3"/>
        <w:suppressAutoHyphens w:val="true"/>
        <w:spacing w:lineRule="auto" w:line="240"/>
        <w:jc w:val="left"/>
        <w:rPr/>
      </w:pPr>
      <w:bookmarkStart w:id="149" w:name="_Toc509873844"/>
      <w:r>
        <w:rPr/>
        <w:t>Список редкого снаряжения.</w:t>
      </w:r>
      <w:bookmarkEnd w:id="149"/>
    </w:p>
    <w:p>
      <w:pPr>
        <w:pStyle w:val="4"/>
        <w:spacing w:lineRule="auto" w:line="240"/>
        <w:jc w:val="left"/>
        <w:rPr/>
      </w:pPr>
      <w:r>
        <w:rPr/>
        <w:t>Лопата.</w:t>
      </w:r>
    </w:p>
    <w:p>
      <w:pPr>
        <w:pStyle w:val="NoSpacing"/>
        <w:keepNext w:val="true"/>
        <w:keepLines/>
        <w:suppressAutoHyphens w:val="true"/>
        <w:spacing w:lineRule="auto" w:line="240"/>
        <w:jc w:val="left"/>
        <w:rPr/>
      </w:pPr>
      <w:r>
        <w:rPr>
          <w:szCs w:val="20"/>
        </w:rPr>
        <w:t xml:space="preserve">Лопата, она и есть лопата. Лопата настоящая, сражаться нельзя, копать - можно. </w:t>
        <w:br/>
      </w:r>
      <w:r>
        <w:rPr>
          <w:b/>
          <w:color w:val="FF0000"/>
          <w:szCs w:val="20"/>
        </w:rPr>
        <w:t>НОВИНКА!</w:t>
      </w:r>
    </w:p>
    <w:sectPr>
      <w:type w:val="nextPage"/>
      <w:pgSz w:w="11906" w:h="16838"/>
      <w:pgMar w:left="1701" w:right="850" w:header="0" w:top="1134"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ambria">
    <w:charset w:val="cc"/>
    <w:family w:val="roman"/>
    <w:pitch w:val="variable"/>
  </w:font>
  <w:font w:name="Tahoma">
    <w:charset w:val="cc"/>
    <w:family w:val="roman"/>
    <w:pitch w:val="variable"/>
  </w:font>
  <w:font w:name="OpenSymbol">
    <w:altName w:val="Arial Unicode MS"/>
    <w:charset w:val="cc"/>
    <w:family w:val="roman"/>
    <w:pitch w:val="variable"/>
  </w:font>
  <w:font w:name="Liberation Sans">
    <w:altName w:val="Arial"/>
    <w:charset w:val="cc"/>
    <w:family w:val="roman"/>
    <w:pitch w:val="variable"/>
  </w:font>
  <w:font w:name="Arial">
    <w:charset w:val="cc"/>
    <w:family w:val="roman"/>
    <w:pitch w:val="variable"/>
  </w:font>
  <w:font w:name="Wingdings">
    <w:charset w:val="02"/>
    <w:family w:val="auto"/>
    <w:pitch w:val="variable"/>
  </w:font>
  <w:font w:name="Courier New">
    <w:charset w:val="01"/>
    <w:family w:val="modern"/>
    <w:pitch w:val="fixed"/>
  </w:font>
  <w:font w:name="OpenSymbol">
    <w:altName w:val="Arial Unicode MS"/>
    <w:charset w:val="01"/>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1"/>
      <w:numFmt w:val="bullet"/>
      <w:lvlText w:val=""/>
      <w:lvlJc w:val="left"/>
      <w:pPr>
        <w:ind w:left="720" w:hanging="360"/>
      </w:pPr>
      <w:rPr>
        <w:rFonts w:ascii="Wingdings" w:hAnsi="Wingdings" w:cs="Wingdings" w:hint="default"/>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
    <w:lvl w:ilvl="0">
      <w:start w:val="1"/>
      <w:numFmt w:val="bullet"/>
      <w:lvlText w:val=""/>
      <w:lvlJc w:val="left"/>
      <w:pPr>
        <w:ind w:left="720" w:hanging="360"/>
      </w:pPr>
      <w:rPr>
        <w:rFonts w:ascii="Wingdings" w:hAnsi="Wingdings" w:cs="Wingdings" w:hint="default"/>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4">
    <w:lvl w:ilvl="0">
      <w:start w:val="1"/>
      <w:numFmt w:val="bullet"/>
      <w:lvlText w:val=""/>
      <w:lvlJc w:val="left"/>
      <w:pPr>
        <w:ind w:left="720" w:hanging="360"/>
      </w:pPr>
      <w:rPr>
        <w:rFonts w:ascii="Wingdings" w:hAnsi="Wingdings" w:cs="Wingdings" w:hint="default"/>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lvl w:ilvl="0">
      <w:start w:val="1"/>
      <w:numFmt w:val="bullet"/>
      <w:lvlText w:val=""/>
      <w:lvlJc w:val="left"/>
      <w:pPr>
        <w:ind w:left="720" w:hanging="360"/>
      </w:pPr>
      <w:rPr>
        <w:rFonts w:ascii="Wingdings" w:hAnsi="Wingdings" w:cs="Wingdings" w:hint="default"/>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7">
    <w:lvl w:ilvl="0">
      <w:start w:val="1"/>
      <w:numFmt w:val="bullet"/>
      <w:lvlText w:val=""/>
      <w:lvlJc w:val="left"/>
      <w:pPr>
        <w:ind w:left="720" w:hanging="360"/>
      </w:pPr>
      <w:rPr>
        <w:rFonts w:ascii="Wingdings" w:hAnsi="Wingdings" w:cs="Wingdings" w:hint="default"/>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8">
    <w:lvl w:ilvl="0">
      <w:start w:val="1"/>
      <w:numFmt w:val="bullet"/>
      <w:lvlText w:val=""/>
      <w:lvlJc w:val="left"/>
      <w:pPr>
        <w:ind w:left="720" w:hanging="360"/>
      </w:pPr>
      <w:rPr>
        <w:rFonts w:ascii="Wingdings" w:hAnsi="Wingdings" w:cs="Wingdings" w:hint="default"/>
        <w:b/>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9">
    <w:lvl w:ilvl="0">
      <w:start w:val="1"/>
      <w:numFmt w:val="bullet"/>
      <w:lvlText w:val=""/>
      <w:lvlJc w:val="left"/>
      <w:pPr>
        <w:ind w:left="720" w:hanging="360"/>
      </w:pPr>
      <w:rPr>
        <w:rFonts w:ascii="Wingdings" w:hAnsi="Wingdings" w:cs="Wingdings" w:hint="default"/>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0">
    <w:lvl w:ilvl="0">
      <w:start w:val="1"/>
      <w:numFmt w:val="bullet"/>
      <w:lvlText w:val=""/>
      <w:lvlJc w:val="left"/>
      <w:pPr>
        <w:ind w:left="720" w:hanging="360"/>
      </w:pPr>
      <w:rPr>
        <w:rFonts w:ascii="Wingdings" w:hAnsi="Wingdings" w:cs="Wingdings" w:hint="default"/>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1">
    <w:lvl w:ilvl="0">
      <w:start w:val="1"/>
      <w:numFmt w:val="bullet"/>
      <w:lvlText w:val=""/>
      <w:lvlJc w:val="left"/>
      <w:pPr>
        <w:ind w:left="720" w:hanging="360"/>
      </w:pPr>
      <w:rPr>
        <w:rFonts w:ascii="Wingdings" w:hAnsi="Wingdings" w:cs="Wingdings" w:hint="default"/>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2">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3">
    <w:lvl w:ilvl="0">
      <w:start w:val="1"/>
      <w:numFmt w:val="bullet"/>
      <w:lvlText w:val=""/>
      <w:lvlJc w:val="left"/>
      <w:pPr>
        <w:ind w:left="720" w:hanging="360"/>
      </w:pPr>
      <w:rPr>
        <w:rFonts w:ascii="Wingdings" w:hAnsi="Wingdings" w:cs="Wingdings" w:hint="default"/>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4">
    <w:lvl w:ilvl="0">
      <w:start w:val="1"/>
      <w:numFmt w:val="bullet"/>
      <w:lvlText w:val="o"/>
      <w:lvlJc w:val="left"/>
      <w:pPr>
        <w:ind w:left="720" w:hanging="360"/>
      </w:pPr>
      <w:rPr>
        <w:rFonts w:ascii="Courier New" w:hAnsi="Courier New" w:cs="Courier New" w:hint="default"/>
        <w:rFonts w:cs="Courier New"/>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5">
    <w:lvl w:ilvl="0">
      <w:start w:val="1"/>
      <w:numFmt w:val="bullet"/>
      <w:lvlText w:val=""/>
      <w:lvlJc w:val="left"/>
      <w:pPr>
        <w:ind w:left="720" w:hanging="360"/>
      </w:pPr>
      <w:rPr>
        <w:rFonts w:ascii="Wingdings" w:hAnsi="Wingdings" w:cs="Wingdings" w:hint="default"/>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6">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7">
    <w:lvl w:ilvl="0">
      <w:start w:val="1"/>
      <w:numFmt w:val="bullet"/>
      <w:lvlText w:val=""/>
      <w:lvlJc w:val="left"/>
      <w:pPr>
        <w:ind w:left="720" w:hanging="360"/>
      </w:pPr>
      <w:rPr>
        <w:rFonts w:ascii="Symbol" w:hAnsi="Symbol" w:cs="Symbol" w:hint="default"/>
        <w:b w:val="false"/>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8">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19">
    <w:lvl w:ilvl="0">
      <w:start w:val="1"/>
      <w:numFmt w:val="bullet"/>
      <w:lvlText w:val=""/>
      <w:lvlJc w:val="left"/>
      <w:pPr>
        <w:ind w:left="720" w:hanging="360"/>
      </w:pPr>
      <w:rPr>
        <w:rFonts w:ascii="Symbol" w:hAnsi="Symbol" w:cs="Symbol" w:hint="default"/>
        <w:b w:val="false"/>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0">
    <w:lvl w:ilvl="0">
      <w:start w:val="1"/>
      <w:numFmt w:val="bullet"/>
      <w:lvlText w:val=""/>
      <w:lvlJc w:val="left"/>
      <w:pPr>
        <w:ind w:left="720" w:hanging="360"/>
      </w:pPr>
      <w:rPr>
        <w:rFonts w:ascii="Symbol" w:hAnsi="Symbol" w:cs="Symbol" w:hint="default"/>
        <w:b w:val="false"/>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1">
    <w:lvl w:ilvl="0">
      <w:start w:val="1"/>
      <w:numFmt w:val="bullet"/>
      <w:lvlText w:val=""/>
      <w:lvlJc w:val="left"/>
      <w:pPr>
        <w:ind w:left="720" w:hanging="360"/>
      </w:pPr>
      <w:rPr>
        <w:rFonts w:ascii="Wingdings" w:hAnsi="Wingdings" w:cs="Wingdings" w:hint="default"/>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4">
    <w:lvl w:ilvl="0">
      <w:start w:val="1"/>
      <w:numFmt w:val="bullet"/>
      <w:lvlText w:val=""/>
      <w:lvlJc w:val="left"/>
      <w:pPr>
        <w:ind w:left="720" w:hanging="360"/>
      </w:pPr>
      <w:rPr>
        <w:rFonts w:ascii="Wingdings" w:hAnsi="Wingdings" w:cs="Wingdings" w:hint="default"/>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5">
    <w:lvl w:ilvl="0">
      <w:start w:val="1"/>
      <w:numFmt w:val="bullet"/>
      <w:lvlText w:val=""/>
      <w:lvlJc w:val="left"/>
      <w:pPr>
        <w:ind w:left="720" w:hanging="360"/>
      </w:pPr>
      <w:rPr>
        <w:rFonts w:ascii="Wingdings" w:hAnsi="Wingdings" w:cs="Wingdings" w:hint="default"/>
        <w:b/>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6">
    <w:lvl w:ilvl="0">
      <w:start w:val="1"/>
      <w:numFmt w:val="bullet"/>
      <w:lvlText w:val=""/>
      <w:lvlJc w:val="left"/>
      <w:pPr>
        <w:ind w:left="720" w:hanging="360"/>
      </w:pPr>
      <w:rPr>
        <w:rFonts w:ascii="Symbol" w:hAnsi="Symbol" w:cs="Symbol" w:hint="default"/>
        <w:b/>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7">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8">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29">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0">
    <w:lvl w:ilvl="0">
      <w:start w:val="1"/>
      <w:numFmt w:val="bullet"/>
      <w:lvlText w:val=""/>
      <w:lvlJc w:val="left"/>
      <w:pPr>
        <w:ind w:left="720" w:hanging="360"/>
      </w:pPr>
      <w:rPr>
        <w:rFonts w:ascii="Symbol" w:hAnsi="Symbol" w:cs="Symbol" w:hint="default"/>
        <w:rFonts w:cs="Symbol"/>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1">
    <w:lvl w:ilvl="0">
      <w:start w:val="1"/>
      <w:numFmt w:val="bullet"/>
      <w:lvlText w:val=""/>
      <w:lvlJc w:val="left"/>
      <w:pPr>
        <w:ind w:left="720" w:hanging="360"/>
      </w:pPr>
      <w:rPr>
        <w:rFonts w:ascii="Wingdings" w:hAnsi="Wingdings" w:cs="Wingdings" w:hint="default"/>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2">
    <w:lvl w:ilvl="0">
      <w:start w:val="1"/>
      <w:numFmt w:val="bullet"/>
      <w:lvlText w:val=""/>
      <w:lvlJc w:val="left"/>
      <w:pPr>
        <w:ind w:left="720" w:hanging="360"/>
      </w:pPr>
      <w:rPr>
        <w:rFonts w:ascii="Wingdings" w:hAnsi="Wingdings" w:cs="Wingdings" w:hint="default"/>
        <w:b w:val="false"/>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3">
    <w:lvl w:ilvl="0">
      <w:start w:val="1"/>
      <w:numFmt w:val="bullet"/>
      <w:lvlText w:val=""/>
      <w:lvlJc w:val="left"/>
      <w:pPr>
        <w:ind w:left="720" w:hanging="360"/>
      </w:pPr>
      <w:rPr>
        <w:rFonts w:ascii="Wingdings" w:hAnsi="Wingdings" w:cs="Wingdings" w:hint="default"/>
        <w:b w:val="false"/>
        <w:rFonts w:cs="Wingdings"/>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4">
    <w:lvl w:ilvl="0">
      <w:start w:val="1"/>
      <w:numFmt w:val="bullet"/>
      <w:lvlText w:val="o"/>
      <w:lvlJc w:val="left"/>
      <w:pPr>
        <w:ind w:left="720" w:hanging="360"/>
      </w:pPr>
      <w:rPr>
        <w:rFonts w:ascii="Courier New" w:hAnsi="Courier New" w:cs="Courier New" w:hint="default"/>
        <w:rFonts w:cs="Courier New"/>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5">
    <w:lvl w:ilvl="0">
      <w:start w:val="1"/>
      <w:numFmt w:val="bullet"/>
      <w:lvlText w:val=""/>
      <w:lvlJc w:val="left"/>
      <w:pPr>
        <w:ind w:left="761" w:hanging="360"/>
      </w:pPr>
      <w:rPr>
        <w:rFonts w:ascii="Wingdings" w:hAnsi="Wingdings" w:cs="Wingdings" w:hint="default"/>
        <w:b w:val="false"/>
        <w:rFonts w:cs="Wingdings"/>
      </w:rPr>
    </w:lvl>
    <w:lvl w:ilvl="1">
      <w:start w:val="1"/>
      <w:numFmt w:val="bullet"/>
      <w:lvlText w:val="o"/>
      <w:lvlJc w:val="left"/>
      <w:pPr>
        <w:ind w:left="1481" w:hanging="360"/>
      </w:pPr>
      <w:rPr>
        <w:rFonts w:ascii="Courier New" w:hAnsi="Courier New" w:cs="Courier New" w:hint="default"/>
        <w:rFonts w:cs="Courier New"/>
      </w:rPr>
    </w:lvl>
    <w:lvl w:ilvl="2">
      <w:start w:val="1"/>
      <w:numFmt w:val="bullet"/>
      <w:lvlText w:val=""/>
      <w:lvlJc w:val="left"/>
      <w:pPr>
        <w:ind w:left="2201" w:hanging="360"/>
      </w:pPr>
      <w:rPr>
        <w:rFonts w:ascii="Wingdings" w:hAnsi="Wingdings" w:cs="Wingdings" w:hint="default"/>
        <w:rFonts w:cs="Wingdings"/>
      </w:rPr>
    </w:lvl>
    <w:lvl w:ilvl="3">
      <w:start w:val="1"/>
      <w:numFmt w:val="bullet"/>
      <w:lvlText w:val=""/>
      <w:lvlJc w:val="left"/>
      <w:pPr>
        <w:ind w:left="2921" w:hanging="360"/>
      </w:pPr>
      <w:rPr>
        <w:rFonts w:ascii="Symbol" w:hAnsi="Symbol" w:cs="Symbol" w:hint="default"/>
        <w:rFonts w:cs="Symbol"/>
      </w:rPr>
    </w:lvl>
    <w:lvl w:ilvl="4">
      <w:start w:val="1"/>
      <w:numFmt w:val="bullet"/>
      <w:lvlText w:val="o"/>
      <w:lvlJc w:val="left"/>
      <w:pPr>
        <w:ind w:left="3641" w:hanging="360"/>
      </w:pPr>
      <w:rPr>
        <w:rFonts w:ascii="Courier New" w:hAnsi="Courier New" w:cs="Courier New" w:hint="default"/>
        <w:rFonts w:cs="Courier New"/>
      </w:rPr>
    </w:lvl>
    <w:lvl w:ilvl="5">
      <w:start w:val="1"/>
      <w:numFmt w:val="bullet"/>
      <w:lvlText w:val=""/>
      <w:lvlJc w:val="left"/>
      <w:pPr>
        <w:ind w:left="4361" w:hanging="360"/>
      </w:pPr>
      <w:rPr>
        <w:rFonts w:ascii="Wingdings" w:hAnsi="Wingdings" w:cs="Wingdings" w:hint="default"/>
        <w:rFonts w:cs="Wingdings"/>
      </w:rPr>
    </w:lvl>
    <w:lvl w:ilvl="6">
      <w:start w:val="1"/>
      <w:numFmt w:val="bullet"/>
      <w:lvlText w:val=""/>
      <w:lvlJc w:val="left"/>
      <w:pPr>
        <w:ind w:left="5081" w:hanging="360"/>
      </w:pPr>
      <w:rPr>
        <w:rFonts w:ascii="Symbol" w:hAnsi="Symbol" w:cs="Symbol" w:hint="default"/>
        <w:rFonts w:cs="Symbol"/>
      </w:rPr>
    </w:lvl>
    <w:lvl w:ilvl="7">
      <w:start w:val="1"/>
      <w:numFmt w:val="bullet"/>
      <w:lvlText w:val="o"/>
      <w:lvlJc w:val="left"/>
      <w:pPr>
        <w:ind w:left="5801" w:hanging="360"/>
      </w:pPr>
      <w:rPr>
        <w:rFonts w:ascii="Courier New" w:hAnsi="Courier New" w:cs="Courier New" w:hint="default"/>
        <w:rFonts w:cs="Courier New"/>
      </w:rPr>
    </w:lvl>
    <w:lvl w:ilvl="8">
      <w:start w:val="1"/>
      <w:numFmt w:val="bullet"/>
      <w:lvlText w:val=""/>
      <w:lvlJc w:val="left"/>
      <w:pPr>
        <w:ind w:left="6521" w:hanging="360"/>
      </w:pPr>
      <w:rPr>
        <w:rFonts w:ascii="Wingdings" w:hAnsi="Wingdings" w:cs="Wingdings" w:hint="default"/>
        <w:rFonts w:cs="Wingdings"/>
      </w:rPr>
    </w:lvl>
  </w:abstractNum>
  <w:abstractNum w:abstractNumId="36">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37">
    <w:lvl w:ilvl="0">
      <w:start w:val="1"/>
      <w:numFmt w:val="bullet"/>
      <w:lvlText w:val=""/>
      <w:lvlJc w:val="left"/>
      <w:pPr>
        <w:tabs>
          <w:tab w:val="num" w:pos="720"/>
        </w:tabs>
        <w:ind w:left="720" w:hanging="360"/>
      </w:pPr>
      <w:rPr>
        <w:rFonts w:ascii="Symbol" w:hAnsi="Symbol" w:cs="Symbol" w:hint="default"/>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38">
    <w:lvl w:ilvl="0">
      <w:start w:val="1"/>
      <w:numFmt w:val="bullet"/>
      <w:lvlText w:val=""/>
      <w:lvlJc w:val="left"/>
      <w:pPr>
        <w:tabs>
          <w:tab w:val="num" w:pos="720"/>
        </w:tabs>
        <w:ind w:left="720" w:hanging="360"/>
      </w:pPr>
      <w:rPr>
        <w:rFonts w:ascii="Symbol" w:hAnsi="Symbol" w:cs="Symbol" w:hint="default"/>
        <w:sz w:val="22"/>
        <w:b w:val="false"/>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39">
    <w:lvl w:ilvl="0">
      <w:start w:val="1"/>
      <w:numFmt w:val="bullet"/>
      <w:lvlText w:val=""/>
      <w:lvlJc w:val="left"/>
      <w:pPr>
        <w:tabs>
          <w:tab w:val="num" w:pos="720"/>
        </w:tabs>
        <w:ind w:left="720" w:hanging="360"/>
      </w:pPr>
      <w:rPr>
        <w:rFonts w:ascii="Symbol" w:hAnsi="Symbol" w:cs="Symbol" w:hint="default"/>
        <w:sz w:val="22"/>
        <w:b w:val="false"/>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40">
    <w:lvl w:ilvl="0">
      <w:start w:val="1"/>
      <w:numFmt w:val="bullet"/>
      <w:lvlText w:val=""/>
      <w:lvlJc w:val="left"/>
      <w:pPr>
        <w:tabs>
          <w:tab w:val="num" w:pos="720"/>
        </w:tabs>
        <w:ind w:left="720" w:hanging="360"/>
      </w:pPr>
      <w:rPr>
        <w:rFonts w:ascii="Symbol" w:hAnsi="Symbol" w:cs="Symbol" w:hint="default"/>
        <w:sz w:val="22"/>
        <w:b w:val="false"/>
        <w:rFonts w:cs="OpenSymbol"/>
      </w:rPr>
    </w:lvl>
    <w:lvl w:ilvl="1">
      <w:start w:val="1"/>
      <w:numFmt w:val="bullet"/>
      <w:lvlText w:val="◦"/>
      <w:lvlJc w:val="left"/>
      <w:pPr>
        <w:tabs>
          <w:tab w:val="num" w:pos="1080"/>
        </w:tabs>
        <w:ind w:left="1080" w:hanging="360"/>
      </w:pPr>
      <w:rPr>
        <w:rFonts w:ascii="OpenSymbol" w:hAnsi="OpenSymbol" w:cs="OpenSymbol" w:hint="default"/>
        <w:rFonts w:cs="OpenSymbol"/>
      </w:rPr>
    </w:lvl>
    <w:lvl w:ilvl="2">
      <w:start w:val="1"/>
      <w:numFmt w:val="bullet"/>
      <w:lvlText w:val="▪"/>
      <w:lvlJc w:val="left"/>
      <w:pPr>
        <w:tabs>
          <w:tab w:val="num" w:pos="1440"/>
        </w:tabs>
        <w:ind w:left="1440" w:hanging="360"/>
      </w:pPr>
      <w:rPr>
        <w:rFonts w:ascii="OpenSymbol" w:hAnsi="OpenSymbol" w:cs="OpenSymbol" w:hint="default"/>
        <w:rFonts w:cs="OpenSymbol"/>
      </w:rPr>
    </w:lvl>
    <w:lvl w:ilvl="3">
      <w:start w:val="1"/>
      <w:numFmt w:val="bullet"/>
      <w:lvlText w:val=""/>
      <w:lvlJc w:val="left"/>
      <w:pPr>
        <w:tabs>
          <w:tab w:val="num" w:pos="1800"/>
        </w:tabs>
        <w:ind w:left="1800" w:hanging="360"/>
      </w:pPr>
      <w:rPr>
        <w:rFonts w:ascii="Symbol" w:hAnsi="Symbol" w:cs="Symbol" w:hint="default"/>
        <w:rFonts w:cs="OpenSymbol"/>
      </w:rPr>
    </w:lvl>
    <w:lvl w:ilvl="4">
      <w:start w:val="1"/>
      <w:numFmt w:val="bullet"/>
      <w:lvlText w:val="◦"/>
      <w:lvlJc w:val="left"/>
      <w:pPr>
        <w:tabs>
          <w:tab w:val="num" w:pos="2160"/>
        </w:tabs>
        <w:ind w:left="2160" w:hanging="360"/>
      </w:pPr>
      <w:rPr>
        <w:rFonts w:ascii="OpenSymbol" w:hAnsi="OpenSymbol" w:cs="OpenSymbol" w:hint="default"/>
        <w:rFonts w:cs="OpenSymbol"/>
      </w:rPr>
    </w:lvl>
    <w:lvl w:ilvl="5">
      <w:start w:val="1"/>
      <w:numFmt w:val="bullet"/>
      <w:lvlText w:val="▪"/>
      <w:lvlJc w:val="left"/>
      <w:pPr>
        <w:tabs>
          <w:tab w:val="num" w:pos="2520"/>
        </w:tabs>
        <w:ind w:left="2520" w:hanging="360"/>
      </w:pPr>
      <w:rPr>
        <w:rFonts w:ascii="OpenSymbol" w:hAnsi="OpenSymbol" w:cs="OpenSymbol" w:hint="default"/>
        <w:rFonts w:cs="OpenSymbol"/>
      </w:rPr>
    </w:lvl>
    <w:lvl w:ilvl="6">
      <w:start w:val="1"/>
      <w:numFmt w:val="bullet"/>
      <w:lvlText w:val=""/>
      <w:lvlJc w:val="left"/>
      <w:pPr>
        <w:tabs>
          <w:tab w:val="num" w:pos="2880"/>
        </w:tabs>
        <w:ind w:left="2880" w:hanging="360"/>
      </w:pPr>
      <w:rPr>
        <w:rFonts w:ascii="Symbol" w:hAnsi="Symbol" w:cs="Symbol" w:hint="default"/>
        <w:rFonts w:cs="OpenSymbol"/>
      </w:rPr>
    </w:lvl>
    <w:lvl w:ilvl="7">
      <w:start w:val="1"/>
      <w:numFmt w:val="bullet"/>
      <w:lvlText w:val="◦"/>
      <w:lvlJc w:val="left"/>
      <w:pPr>
        <w:tabs>
          <w:tab w:val="num" w:pos="3240"/>
        </w:tabs>
        <w:ind w:left="3240" w:hanging="360"/>
      </w:pPr>
      <w:rPr>
        <w:rFonts w:ascii="OpenSymbol" w:hAnsi="OpenSymbol" w:cs="OpenSymbol" w:hint="default"/>
        <w:rFonts w:cs="OpenSymbol"/>
      </w:rPr>
    </w:lvl>
    <w:lvl w:ilvl="8">
      <w:start w:val="1"/>
      <w:numFmt w:val="bullet"/>
      <w:lvlText w:val="▪"/>
      <w:lvlJc w:val="left"/>
      <w:pPr>
        <w:tabs>
          <w:tab w:val="num" w:pos="3600"/>
        </w:tabs>
        <w:ind w:left="3600" w:hanging="360"/>
      </w:pPr>
      <w:rPr>
        <w:rFonts w:ascii="OpenSymbol" w:hAnsi="OpenSymbol" w:cs="OpenSymbol" w:hint="default"/>
        <w:rFonts w:cs="OpenSymbol"/>
      </w:rPr>
    </w:lvl>
  </w:abstractNum>
  <w:abstractNum w:abstractNumId="4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bering>
</file>

<file path=word/settings.xml><?xml version="1.0" encoding="utf-8"?>
<w:settings xmlns:w="http://schemas.openxmlformats.org/wordprocessingml/2006/main">
  <w:zoom w:percent="12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0" w:semiHidden="0" w:unhideWhenUsed="0" w:qFormat="1"/>
    <w:lsdException w:name="Emphasis" w:uiPriority="0" w:semiHidden="0" w:unhideWhenUsed="0" w:qFormat="1"/>
    <w:lsdException w:name="Table Grid" w:uiPriority="0" w:semiHidden="0" w:unhideWhenUsed="0" w:qFormat="1"/>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df688d"/>
    <w:pPr>
      <w:widowControl/>
      <w:bidi w:val="0"/>
      <w:spacing w:lineRule="auto" w:line="276" w:before="0" w:after="20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1">
    <w:name w:val="Heading 1"/>
    <w:basedOn w:val="Normal"/>
    <w:link w:val="10"/>
    <w:uiPriority w:val="9"/>
    <w:qFormat/>
    <w:rsid w:val="00df688d"/>
    <w:pPr>
      <w:keepNext w:val="true"/>
      <w:keepLines/>
      <w:spacing w:before="480" w:after="0"/>
      <w:outlineLvl w:val="0"/>
    </w:pPr>
    <w:rPr>
      <w:rFonts w:ascii="Cambria" w:hAnsi="Cambria" w:eastAsia="" w:cs="" w:asciiTheme="majorHAnsi" w:cstheme="majorBidi" w:eastAsiaTheme="majorEastAsia" w:hAnsiTheme="majorHAnsi"/>
      <w:b/>
      <w:bCs/>
      <w:color w:val="365F91" w:themeColor="accent1" w:themeShade="bf"/>
      <w:sz w:val="28"/>
      <w:szCs w:val="28"/>
    </w:rPr>
  </w:style>
  <w:style w:type="paragraph" w:styleId="2">
    <w:name w:val="Heading 2"/>
    <w:basedOn w:val="Normal"/>
    <w:link w:val="20"/>
    <w:uiPriority w:val="9"/>
    <w:unhideWhenUsed/>
    <w:qFormat/>
    <w:rsid w:val="00df688d"/>
    <w:pPr>
      <w:keepNext w:val="true"/>
      <w:keepLines/>
      <w:spacing w:before="200" w:after="0"/>
      <w:outlineLvl w:val="1"/>
    </w:pPr>
    <w:rPr>
      <w:rFonts w:ascii="Cambria" w:hAnsi="Cambria" w:eastAsia="" w:cs="" w:asciiTheme="majorHAnsi" w:cstheme="majorBidi" w:eastAsiaTheme="majorEastAsia" w:hAnsiTheme="majorHAnsi"/>
      <w:b/>
      <w:bCs/>
      <w:color w:val="4F81BD" w:themeColor="accent1"/>
      <w:sz w:val="26"/>
      <w:szCs w:val="26"/>
    </w:rPr>
  </w:style>
  <w:style w:type="paragraph" w:styleId="3">
    <w:name w:val="Heading 3"/>
    <w:basedOn w:val="Normal"/>
    <w:link w:val="30"/>
    <w:uiPriority w:val="9"/>
    <w:unhideWhenUsed/>
    <w:qFormat/>
    <w:rsid w:val="00ab323e"/>
    <w:pPr>
      <w:keepNext w:val="true"/>
      <w:keepLines/>
      <w:spacing w:before="200" w:after="0"/>
      <w:outlineLvl w:val="2"/>
    </w:pPr>
    <w:rPr>
      <w:rFonts w:ascii="Cambria" w:hAnsi="Cambria" w:eastAsia="" w:cs="" w:asciiTheme="majorHAnsi" w:cstheme="majorBidi" w:eastAsiaTheme="majorEastAsia" w:hAnsiTheme="majorHAnsi"/>
      <w:b/>
      <w:bCs/>
      <w:color w:val="4F81BD" w:themeColor="accent1"/>
    </w:rPr>
  </w:style>
  <w:style w:type="paragraph" w:styleId="4">
    <w:name w:val="Heading 4"/>
    <w:basedOn w:val="Normal"/>
    <w:link w:val="40"/>
    <w:uiPriority w:val="9"/>
    <w:unhideWhenUsed/>
    <w:qFormat/>
    <w:rsid w:val="004d349e"/>
    <w:pPr>
      <w:keepNext w:val="true"/>
      <w:keepLines/>
      <w:spacing w:before="200" w:after="0"/>
      <w:outlineLvl w:val="3"/>
    </w:pPr>
    <w:rPr>
      <w:rFonts w:ascii="Cambria" w:hAnsi="Cambria" w:eastAsia="" w:cs="" w:asciiTheme="majorHAnsi" w:cstheme="majorBidi" w:eastAsiaTheme="majorEastAsia" w:hAnsiTheme="majorHAnsi"/>
      <w:b/>
      <w:bCs/>
      <w:i/>
      <w:iCs/>
      <w:color w:val="4F81BD" w:themeColor="accent1"/>
    </w:rPr>
  </w:style>
  <w:style w:type="paragraph" w:styleId="5">
    <w:name w:val="Heading 5"/>
    <w:basedOn w:val="Normal"/>
    <w:link w:val="50"/>
    <w:uiPriority w:val="9"/>
    <w:unhideWhenUsed/>
    <w:qFormat/>
    <w:rsid w:val="004d349e"/>
    <w:pPr>
      <w:keepNext w:val="true"/>
      <w:keepLines/>
      <w:spacing w:before="200" w:after="0"/>
      <w:outlineLvl w:val="4"/>
    </w:pPr>
    <w:rPr>
      <w:rFonts w:ascii="Cambria" w:hAnsi="Cambria" w:eastAsia="" w:cs="" w:asciiTheme="majorHAnsi" w:cstheme="majorBidi" w:eastAsiaTheme="majorEastAsia" w:hAnsiTheme="majorHAnsi"/>
      <w:color w:val="243F60" w:themeColor="accent1" w:themeShade="7f"/>
    </w:rPr>
  </w:style>
  <w:style w:type="character" w:styleId="DefaultParagraphFont" w:default="1">
    <w:name w:val="Default Paragraph Font"/>
    <w:uiPriority w:val="1"/>
    <w:unhideWhenUsed/>
    <w:qFormat/>
    <w:rPr/>
  </w:style>
  <w:style w:type="character" w:styleId="Style9">
    <w:name w:val="Интернет-ссылка"/>
    <w:basedOn w:val="DefaultParagraphFont"/>
    <w:uiPriority w:val="99"/>
    <w:unhideWhenUsed/>
    <w:rsid w:val="00df688d"/>
    <w:rPr>
      <w:color w:val="0000FF" w:themeColor="hyperlink"/>
      <w:u w:val="single"/>
    </w:rPr>
  </w:style>
  <w:style w:type="character" w:styleId="11" w:customStyle="1">
    <w:name w:val="Заголовок 1 Знак"/>
    <w:basedOn w:val="DefaultParagraphFont"/>
    <w:link w:val="1"/>
    <w:qFormat/>
    <w:rsid w:val="00df688d"/>
    <w:rPr>
      <w:rFonts w:ascii="Cambria" w:hAnsi="Cambria" w:eastAsia="" w:cs="" w:asciiTheme="majorHAnsi" w:cstheme="majorBidi" w:eastAsiaTheme="majorEastAsia" w:hAnsiTheme="majorHAnsi"/>
      <w:b/>
      <w:bCs/>
      <w:color w:val="365F91" w:themeColor="accent1" w:themeShade="bf"/>
      <w:sz w:val="28"/>
      <w:szCs w:val="28"/>
    </w:rPr>
  </w:style>
  <w:style w:type="character" w:styleId="21" w:customStyle="1">
    <w:name w:val="Заголовок 2 Знак"/>
    <w:basedOn w:val="DefaultParagraphFont"/>
    <w:link w:val="2"/>
    <w:qFormat/>
    <w:rsid w:val="00df688d"/>
    <w:rPr>
      <w:rFonts w:ascii="Cambria" w:hAnsi="Cambria" w:eastAsia="" w:cs="" w:asciiTheme="majorHAnsi" w:cstheme="majorBidi" w:eastAsiaTheme="majorEastAsia" w:hAnsiTheme="majorHAnsi"/>
      <w:b/>
      <w:bCs/>
      <w:color w:val="4F81BD" w:themeColor="accent1"/>
      <w:sz w:val="26"/>
      <w:szCs w:val="26"/>
    </w:rPr>
  </w:style>
  <w:style w:type="character" w:styleId="31" w:customStyle="1">
    <w:name w:val="Заголовок 3 Знак"/>
    <w:basedOn w:val="DefaultParagraphFont"/>
    <w:link w:val="3"/>
    <w:qFormat/>
    <w:rsid w:val="00ab323e"/>
    <w:rPr>
      <w:rFonts w:ascii="Cambria" w:hAnsi="Cambria" w:eastAsia="" w:cs="" w:asciiTheme="majorHAnsi" w:cstheme="majorBidi" w:eastAsiaTheme="majorEastAsia" w:hAnsiTheme="majorHAnsi"/>
      <w:b/>
      <w:bCs/>
      <w:color w:val="4F81BD" w:themeColor="accent1"/>
    </w:rPr>
  </w:style>
  <w:style w:type="character" w:styleId="Annotationreference">
    <w:name w:val="annotation reference"/>
    <w:basedOn w:val="DefaultParagraphFont"/>
    <w:uiPriority w:val="99"/>
    <w:semiHidden/>
    <w:unhideWhenUsed/>
    <w:qFormat/>
    <w:rsid w:val="00c978b1"/>
    <w:rPr>
      <w:sz w:val="16"/>
      <w:szCs w:val="16"/>
    </w:rPr>
  </w:style>
  <w:style w:type="character" w:styleId="Style10" w:customStyle="1">
    <w:name w:val="Текст примечания Знак"/>
    <w:basedOn w:val="DefaultParagraphFont"/>
    <w:link w:val="a7"/>
    <w:uiPriority w:val="99"/>
    <w:semiHidden/>
    <w:qFormat/>
    <w:rsid w:val="00c978b1"/>
    <w:rPr>
      <w:sz w:val="20"/>
      <w:szCs w:val="20"/>
    </w:rPr>
  </w:style>
  <w:style w:type="character" w:styleId="Style11" w:customStyle="1">
    <w:name w:val="Тема примечания Знак"/>
    <w:basedOn w:val="Style10"/>
    <w:link w:val="a9"/>
    <w:uiPriority w:val="99"/>
    <w:semiHidden/>
    <w:qFormat/>
    <w:rsid w:val="00c978b1"/>
    <w:rPr>
      <w:b/>
      <w:bCs/>
    </w:rPr>
  </w:style>
  <w:style w:type="character" w:styleId="Style12" w:customStyle="1">
    <w:name w:val="Текст выноски Знак"/>
    <w:basedOn w:val="DefaultParagraphFont"/>
    <w:link w:val="ab"/>
    <w:uiPriority w:val="99"/>
    <w:semiHidden/>
    <w:qFormat/>
    <w:rsid w:val="00c978b1"/>
    <w:rPr>
      <w:rFonts w:ascii="Tahoma" w:hAnsi="Tahoma" w:cs="Tahoma"/>
      <w:sz w:val="16"/>
      <w:szCs w:val="16"/>
    </w:rPr>
  </w:style>
  <w:style w:type="character" w:styleId="41" w:customStyle="1">
    <w:name w:val="Заголовок 4 Знак"/>
    <w:basedOn w:val="DefaultParagraphFont"/>
    <w:link w:val="4"/>
    <w:uiPriority w:val="9"/>
    <w:qFormat/>
    <w:rsid w:val="004d349e"/>
    <w:rPr>
      <w:rFonts w:ascii="Cambria" w:hAnsi="Cambria" w:eastAsia="" w:cs="" w:asciiTheme="majorHAnsi" w:cstheme="majorBidi" w:eastAsiaTheme="majorEastAsia" w:hAnsiTheme="majorHAnsi"/>
      <w:b/>
      <w:bCs/>
      <w:i/>
      <w:iCs/>
      <w:color w:val="4F81BD" w:themeColor="accent1"/>
    </w:rPr>
  </w:style>
  <w:style w:type="character" w:styleId="51" w:customStyle="1">
    <w:name w:val="Заголовок 5 Знак"/>
    <w:basedOn w:val="DefaultParagraphFont"/>
    <w:link w:val="5"/>
    <w:uiPriority w:val="9"/>
    <w:qFormat/>
    <w:rsid w:val="004d349e"/>
    <w:rPr>
      <w:rFonts w:ascii="Cambria" w:hAnsi="Cambria" w:eastAsia="" w:cs="" w:asciiTheme="majorHAnsi" w:cstheme="majorBidi" w:eastAsiaTheme="majorEastAsia" w:hAnsiTheme="majorHAnsi"/>
      <w:color w:val="243F60" w:themeColor="accent1" w:themeShade="7f"/>
    </w:rPr>
  </w:style>
  <w:style w:type="character" w:styleId="Strong">
    <w:name w:val="Strong"/>
    <w:basedOn w:val="Style13"/>
    <w:qFormat/>
    <w:rsid w:val="00eb3ed8"/>
    <w:rPr>
      <w:i/>
      <w:iCs/>
    </w:rPr>
  </w:style>
  <w:style w:type="character" w:styleId="Style13">
    <w:name w:val="Выделение"/>
    <w:basedOn w:val="DefaultParagraphFont"/>
    <w:qFormat/>
    <w:rsid w:val="00eb3ed8"/>
    <w:rPr>
      <w:i/>
      <w:iCs/>
    </w:rPr>
  </w:style>
  <w:style w:type="character" w:styleId="FollowedHyperlink">
    <w:name w:val="FollowedHyperlink"/>
    <w:basedOn w:val="DefaultParagraphFont"/>
    <w:uiPriority w:val="99"/>
    <w:semiHidden/>
    <w:unhideWhenUsed/>
    <w:qFormat/>
    <w:rsid w:val="00e71901"/>
    <w:rPr>
      <w:color w:val="800080" w:themeColor="followedHyperlink"/>
      <w:u w:val="single"/>
    </w:rPr>
  </w:style>
  <w:style w:type="character" w:styleId="Style14" w:customStyle="1">
    <w:name w:val="Схема документа Знак"/>
    <w:basedOn w:val="DefaultParagraphFont"/>
    <w:link w:val="af1"/>
    <w:uiPriority w:val="99"/>
    <w:semiHidden/>
    <w:qFormat/>
    <w:rsid w:val="00f4372f"/>
    <w:rPr>
      <w:rFonts w:ascii="Tahoma" w:hAnsi="Tahoma" w:cs="Tahoma"/>
      <w:sz w:val="16"/>
      <w:szCs w:val="16"/>
    </w:rPr>
  </w:style>
  <w:style w:type="character" w:styleId="ListLabel1">
    <w:name w:val="ListLabel 1"/>
    <w:qFormat/>
    <w:rPr>
      <w:rFonts w:cs="Courier New"/>
    </w:rPr>
  </w:style>
  <w:style w:type="character" w:styleId="ListLabel2">
    <w:name w:val="ListLabel 2"/>
    <w:qFormat/>
    <w:rPr>
      <w:rFonts w:cs="Courier New"/>
    </w:rPr>
  </w:style>
  <w:style w:type="character" w:styleId="ListLabel3">
    <w:name w:val="ListLabel 3"/>
    <w:qFormat/>
    <w:rPr>
      <w:rFonts w:cs="Courier New"/>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rFonts w:cs="Courier New"/>
    </w:rPr>
  </w:style>
  <w:style w:type="character" w:styleId="ListLabel7">
    <w:name w:val="ListLabel 7"/>
    <w:qFormat/>
    <w:rPr>
      <w:rFonts w:cs="Courier New"/>
    </w:rPr>
  </w:style>
  <w:style w:type="character" w:styleId="ListLabel8">
    <w:name w:val="ListLabel 8"/>
    <w:qFormat/>
    <w:rPr>
      <w:rFonts w:cs="Courier New"/>
    </w:rPr>
  </w:style>
  <w:style w:type="character" w:styleId="ListLabel9">
    <w:name w:val="ListLabel 9"/>
    <w:qFormat/>
    <w:rPr>
      <w:rFonts w:cs="Courier New"/>
    </w:rPr>
  </w:style>
  <w:style w:type="character" w:styleId="ListLabel10">
    <w:name w:val="ListLabel 10"/>
    <w:qFormat/>
    <w:rPr>
      <w:rFonts w:cs="Courier New"/>
    </w:rPr>
  </w:style>
  <w:style w:type="character" w:styleId="ListLabel11">
    <w:name w:val="ListLabel 11"/>
    <w:qFormat/>
    <w:rPr>
      <w:rFonts w:cs="Courier New"/>
    </w:rPr>
  </w:style>
  <w:style w:type="character" w:styleId="ListLabel12">
    <w:name w:val="ListLabel 12"/>
    <w:qFormat/>
    <w:rPr>
      <w:rFonts w:cs="Courier New"/>
    </w:rPr>
  </w:style>
  <w:style w:type="character" w:styleId="ListLabel13">
    <w:name w:val="ListLabel 13"/>
    <w:qFormat/>
    <w:rPr>
      <w:rFonts w:cs="Courier New"/>
    </w:rPr>
  </w:style>
  <w:style w:type="character" w:styleId="ListLabel14">
    <w:name w:val="ListLabel 14"/>
    <w:qFormat/>
    <w:rPr>
      <w:rFonts w:cs="Courier New"/>
    </w:rPr>
  </w:style>
  <w:style w:type="character" w:styleId="ListLabel15">
    <w:name w:val="ListLabel 15"/>
    <w:qFormat/>
    <w:rPr>
      <w:rFonts w:cs="Courier New"/>
    </w:rPr>
  </w:style>
  <w:style w:type="character" w:styleId="ListLabel16">
    <w:name w:val="ListLabel 16"/>
    <w:qFormat/>
    <w:rPr>
      <w:rFonts w:cs="Courier New"/>
    </w:rPr>
  </w:style>
  <w:style w:type="character" w:styleId="ListLabel17">
    <w:name w:val="ListLabel 17"/>
    <w:qFormat/>
    <w:rPr>
      <w:rFonts w:cs="Courier New"/>
    </w:rPr>
  </w:style>
  <w:style w:type="character" w:styleId="ListLabel18">
    <w:name w:val="ListLabel 18"/>
    <w:qFormat/>
    <w:rPr>
      <w:rFonts w:cs="Courier New"/>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cs="Courier New"/>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Courier New"/>
    </w:rPr>
  </w:style>
  <w:style w:type="character" w:styleId="ListLabel27">
    <w:name w:val="ListLabel 27"/>
    <w:qFormat/>
    <w:rPr>
      <w:rFonts w:cs="Courier New"/>
    </w:rPr>
  </w:style>
  <w:style w:type="character" w:styleId="ListLabel28">
    <w:name w:val="ListLabel 28"/>
    <w:qFormat/>
    <w:rPr>
      <w:rFonts w:cs="Courier New"/>
    </w:rPr>
  </w:style>
  <w:style w:type="character" w:styleId="ListLabel29">
    <w:name w:val="ListLabel 29"/>
    <w:qFormat/>
    <w:rPr>
      <w:rFonts w:cs="Courier New"/>
    </w:rPr>
  </w:style>
  <w:style w:type="character" w:styleId="ListLabel30">
    <w:name w:val="ListLabel 30"/>
    <w:qFormat/>
    <w:rPr>
      <w:rFonts w:cs="Courier New"/>
    </w:rPr>
  </w:style>
  <w:style w:type="character" w:styleId="ListLabel31">
    <w:name w:val="ListLabel 31"/>
    <w:qFormat/>
    <w:rPr>
      <w:rFonts w:cs="Courier New"/>
    </w:rPr>
  </w:style>
  <w:style w:type="character" w:styleId="ListLabel32">
    <w:name w:val="ListLabel 32"/>
    <w:qFormat/>
    <w:rPr>
      <w:rFonts w:cs="Courier New"/>
    </w:rPr>
  </w:style>
  <w:style w:type="character" w:styleId="ListLabel33">
    <w:name w:val="ListLabel 33"/>
    <w:qFormat/>
    <w:rPr>
      <w:rFonts w:cs="Courier New"/>
    </w:rPr>
  </w:style>
  <w:style w:type="character" w:styleId="ListLabel34">
    <w:name w:val="ListLabel 34"/>
    <w:qFormat/>
    <w:rPr>
      <w:rFonts w:cs="Courier New"/>
    </w:rPr>
  </w:style>
  <w:style w:type="character" w:styleId="ListLabel35">
    <w:name w:val="ListLabel 35"/>
    <w:qFormat/>
    <w:rPr>
      <w:rFonts w:cs="Courier New"/>
    </w:rPr>
  </w:style>
  <w:style w:type="character" w:styleId="ListLabel36">
    <w:name w:val="ListLabel 36"/>
    <w:qFormat/>
    <w:rPr>
      <w:rFonts w:cs="Courier New"/>
    </w:rPr>
  </w:style>
  <w:style w:type="character" w:styleId="ListLabel37">
    <w:name w:val="ListLabel 37"/>
    <w:qFormat/>
    <w:rPr>
      <w:rFonts w:cs="Courier New"/>
    </w:rPr>
  </w:style>
  <w:style w:type="character" w:styleId="ListLabel38">
    <w:name w:val="ListLabel 38"/>
    <w:qFormat/>
    <w:rPr>
      <w:rFonts w:cs="Courier New"/>
    </w:rPr>
  </w:style>
  <w:style w:type="character" w:styleId="ListLabel39">
    <w:name w:val="ListLabel 39"/>
    <w:qFormat/>
    <w:rPr>
      <w:rFonts w:cs="Courier New"/>
    </w:rPr>
  </w:style>
  <w:style w:type="character" w:styleId="ListLabel40">
    <w:name w:val="ListLabel 40"/>
    <w:qFormat/>
    <w:rPr>
      <w:rFonts w:cs="Courier New"/>
    </w:rPr>
  </w:style>
  <w:style w:type="character" w:styleId="ListLabel41">
    <w:name w:val="ListLabel 41"/>
    <w:qFormat/>
    <w:rPr>
      <w:rFonts w:cs="Courier New"/>
    </w:rPr>
  </w:style>
  <w:style w:type="character" w:styleId="ListLabel42">
    <w:name w:val="ListLabel 42"/>
    <w:qFormat/>
    <w:rPr>
      <w:rFonts w:cs="Courier New"/>
    </w:rPr>
  </w:style>
  <w:style w:type="character" w:styleId="ListLabel43">
    <w:name w:val="ListLabel 43"/>
    <w:qFormat/>
    <w:rPr>
      <w:rFonts w:cs="Courier New"/>
    </w:rPr>
  </w:style>
  <w:style w:type="character" w:styleId="ListLabel44">
    <w:name w:val="ListLabel 44"/>
    <w:qFormat/>
    <w:rPr>
      <w:rFonts w:cs="Courier New"/>
    </w:rPr>
  </w:style>
  <w:style w:type="character" w:styleId="ListLabel45">
    <w:name w:val="ListLabel 45"/>
    <w:qFormat/>
    <w:rPr>
      <w:rFonts w:cs="Courier New"/>
    </w:rPr>
  </w:style>
  <w:style w:type="character" w:styleId="ListLabel46">
    <w:name w:val="ListLabel 46"/>
    <w:qFormat/>
    <w:rPr>
      <w:rFonts w:cs="Courier New"/>
    </w:rPr>
  </w:style>
  <w:style w:type="character" w:styleId="ListLabel47">
    <w:name w:val="ListLabel 47"/>
    <w:qFormat/>
    <w:rPr>
      <w:rFonts w:cs="Courier New"/>
    </w:rPr>
  </w:style>
  <w:style w:type="character" w:styleId="ListLabel48">
    <w:name w:val="ListLabel 48"/>
    <w:qFormat/>
    <w:rPr>
      <w:rFonts w:cs="Courier New"/>
    </w:rPr>
  </w:style>
  <w:style w:type="character" w:styleId="ListLabel49">
    <w:name w:val="ListLabel 49"/>
    <w:qFormat/>
    <w:rPr>
      <w:rFonts w:cs="Courier New"/>
    </w:rPr>
  </w:style>
  <w:style w:type="character" w:styleId="ListLabel50">
    <w:name w:val="ListLabel 50"/>
    <w:qFormat/>
    <w:rPr>
      <w:rFonts w:cs="Courier New"/>
    </w:rPr>
  </w:style>
  <w:style w:type="character" w:styleId="ListLabel51">
    <w:name w:val="ListLabel 51"/>
    <w:qFormat/>
    <w:rPr>
      <w:rFonts w:cs="Courier New"/>
    </w:rPr>
  </w:style>
  <w:style w:type="character" w:styleId="ListLabel52">
    <w:name w:val="ListLabel 52"/>
    <w:qFormat/>
    <w:rPr>
      <w:rFonts w:cs="Courier New"/>
    </w:rPr>
  </w:style>
  <w:style w:type="character" w:styleId="ListLabel53">
    <w:name w:val="ListLabel 53"/>
    <w:qFormat/>
    <w:rPr>
      <w:rFonts w:cs="Courier New"/>
    </w:rPr>
  </w:style>
  <w:style w:type="character" w:styleId="ListLabel54">
    <w:name w:val="ListLabel 54"/>
    <w:qFormat/>
    <w:rPr>
      <w:rFonts w:cs="Courier New"/>
    </w:rPr>
  </w:style>
  <w:style w:type="character" w:styleId="ListLabel55">
    <w:name w:val="ListLabel 55"/>
    <w:qFormat/>
    <w:rPr>
      <w:rFonts w:cs="Courier New"/>
    </w:rPr>
  </w:style>
  <w:style w:type="character" w:styleId="ListLabel56">
    <w:name w:val="ListLabel 56"/>
    <w:qFormat/>
    <w:rPr>
      <w:rFonts w:cs="Courier New"/>
    </w:rPr>
  </w:style>
  <w:style w:type="character" w:styleId="ListLabel57">
    <w:name w:val="ListLabel 57"/>
    <w:qFormat/>
    <w:rPr>
      <w:rFonts w:cs="Courier New"/>
    </w:rPr>
  </w:style>
  <w:style w:type="character" w:styleId="ListLabel58">
    <w:name w:val="ListLabel 58"/>
    <w:qFormat/>
    <w:rPr>
      <w:rFonts w:cs="Courier New"/>
    </w:rPr>
  </w:style>
  <w:style w:type="character" w:styleId="ListLabel59">
    <w:name w:val="ListLabel 59"/>
    <w:qFormat/>
    <w:rPr>
      <w:rFonts w:cs="Courier New"/>
    </w:rPr>
  </w:style>
  <w:style w:type="character" w:styleId="ListLabel60">
    <w:name w:val="ListLabel 60"/>
    <w:qFormat/>
    <w:rPr>
      <w:rFonts w:cs="Courier New"/>
    </w:rPr>
  </w:style>
  <w:style w:type="character" w:styleId="ListLabel61">
    <w:name w:val="ListLabel 61"/>
    <w:qFormat/>
    <w:rPr>
      <w:rFonts w:cs="Courier New"/>
    </w:rPr>
  </w:style>
  <w:style w:type="character" w:styleId="ListLabel62">
    <w:name w:val="ListLabel 62"/>
    <w:qFormat/>
    <w:rPr>
      <w:rFonts w:cs="Courier New"/>
    </w:rPr>
  </w:style>
  <w:style w:type="character" w:styleId="ListLabel63">
    <w:name w:val="ListLabel 63"/>
    <w:qFormat/>
    <w:rPr>
      <w:rFonts w:cs="Courier New"/>
    </w:rPr>
  </w:style>
  <w:style w:type="character" w:styleId="ListLabel64">
    <w:name w:val="ListLabel 64"/>
    <w:qFormat/>
    <w:rPr>
      <w:rFonts w:cs="Courier New"/>
    </w:rPr>
  </w:style>
  <w:style w:type="character" w:styleId="ListLabel65">
    <w:name w:val="ListLabel 65"/>
    <w:qFormat/>
    <w:rPr>
      <w:rFonts w:cs="Courier New"/>
    </w:rPr>
  </w:style>
  <w:style w:type="character" w:styleId="ListLabel66">
    <w:name w:val="ListLabel 66"/>
    <w:qFormat/>
    <w:rPr>
      <w:rFonts w:cs="Courier New"/>
    </w:rPr>
  </w:style>
  <w:style w:type="character" w:styleId="ListLabel67">
    <w:name w:val="ListLabel 67"/>
    <w:qFormat/>
    <w:rPr>
      <w:rFonts w:cs="Courier New"/>
    </w:rPr>
  </w:style>
  <w:style w:type="character" w:styleId="ListLabel68">
    <w:name w:val="ListLabel 68"/>
    <w:qFormat/>
    <w:rPr>
      <w:rFonts w:cs="Courier New"/>
    </w:rPr>
  </w:style>
  <w:style w:type="character" w:styleId="ListLabel69">
    <w:name w:val="ListLabel 69"/>
    <w:qFormat/>
    <w:rPr>
      <w:rFonts w:cs="Courier New"/>
    </w:rPr>
  </w:style>
  <w:style w:type="character" w:styleId="ListLabel70">
    <w:name w:val="ListLabel 70"/>
    <w:qFormat/>
    <w:rPr>
      <w:rFonts w:cs="Courier New"/>
    </w:rPr>
  </w:style>
  <w:style w:type="character" w:styleId="ListLabel71">
    <w:name w:val="ListLabel 71"/>
    <w:qFormat/>
    <w:rPr>
      <w:rFonts w:cs="Courier New"/>
    </w:rPr>
  </w:style>
  <w:style w:type="character" w:styleId="ListLabel72">
    <w:name w:val="ListLabel 72"/>
    <w:qFormat/>
    <w:rPr>
      <w:rFonts w:cs="Courier New"/>
    </w:rPr>
  </w:style>
  <w:style w:type="character" w:styleId="ListLabel73">
    <w:name w:val="ListLabel 73"/>
    <w:qFormat/>
    <w:rPr>
      <w:rFonts w:cs="Courier New"/>
    </w:rPr>
  </w:style>
  <w:style w:type="character" w:styleId="ListLabel74">
    <w:name w:val="ListLabel 74"/>
    <w:qFormat/>
    <w:rPr>
      <w:rFonts w:cs="Courier New"/>
    </w:rPr>
  </w:style>
  <w:style w:type="character" w:styleId="ListLabel75">
    <w:name w:val="ListLabel 75"/>
    <w:qFormat/>
    <w:rPr>
      <w:rFonts w:cs="Courier New"/>
    </w:rPr>
  </w:style>
  <w:style w:type="character" w:styleId="ListLabel76">
    <w:name w:val="ListLabel 76"/>
    <w:qFormat/>
    <w:rPr>
      <w:rFonts w:cs="Courier New"/>
    </w:rPr>
  </w:style>
  <w:style w:type="character" w:styleId="ListLabel77">
    <w:name w:val="ListLabel 77"/>
    <w:qFormat/>
    <w:rPr>
      <w:rFonts w:cs="Courier New"/>
    </w:rPr>
  </w:style>
  <w:style w:type="character" w:styleId="ListLabel78">
    <w:name w:val="ListLabel 78"/>
    <w:qFormat/>
    <w:rPr>
      <w:rFonts w:cs="Courier New"/>
    </w:rPr>
  </w:style>
  <w:style w:type="character" w:styleId="ListLabel79">
    <w:name w:val="ListLabel 79"/>
    <w:qFormat/>
    <w:rPr>
      <w:rFonts w:cs="Courier New"/>
    </w:rPr>
  </w:style>
  <w:style w:type="character" w:styleId="ListLabel80">
    <w:name w:val="ListLabel 80"/>
    <w:qFormat/>
    <w:rPr>
      <w:rFonts w:cs="Courier New"/>
    </w:rPr>
  </w:style>
  <w:style w:type="character" w:styleId="ListLabel81">
    <w:name w:val="ListLabel 81"/>
    <w:qFormat/>
    <w:rPr>
      <w:rFonts w:cs="Courier New"/>
    </w:rPr>
  </w:style>
  <w:style w:type="character" w:styleId="ListLabel82">
    <w:name w:val="ListLabel 82"/>
    <w:qFormat/>
    <w:rPr>
      <w:rFonts w:cs="Courier New"/>
    </w:rPr>
  </w:style>
  <w:style w:type="character" w:styleId="ListLabel83">
    <w:name w:val="ListLabel 83"/>
    <w:qFormat/>
    <w:rPr>
      <w:rFonts w:cs="Courier New"/>
    </w:rPr>
  </w:style>
  <w:style w:type="character" w:styleId="ListLabel84">
    <w:name w:val="ListLabel 84"/>
    <w:qFormat/>
    <w:rPr>
      <w:rFonts w:cs="Courier New"/>
    </w:rPr>
  </w:style>
  <w:style w:type="character" w:styleId="ListLabel85">
    <w:name w:val="ListLabel 85"/>
    <w:qFormat/>
    <w:rPr>
      <w:rFonts w:cs="Courier New"/>
    </w:rPr>
  </w:style>
  <w:style w:type="character" w:styleId="ListLabel86">
    <w:name w:val="ListLabel 86"/>
    <w:qFormat/>
    <w:rPr>
      <w:rFonts w:cs="Courier New"/>
    </w:rPr>
  </w:style>
  <w:style w:type="character" w:styleId="ListLabel87">
    <w:name w:val="ListLabel 87"/>
    <w:qFormat/>
    <w:rPr>
      <w:rFonts w:cs="Courier New"/>
    </w:rPr>
  </w:style>
  <w:style w:type="character" w:styleId="ListLabel88">
    <w:name w:val="ListLabel 88"/>
    <w:qFormat/>
    <w:rPr>
      <w:rFonts w:cs="Courier New"/>
    </w:rPr>
  </w:style>
  <w:style w:type="character" w:styleId="ListLabel89">
    <w:name w:val="ListLabel 89"/>
    <w:qFormat/>
    <w:rPr>
      <w:rFonts w:cs="Courier New"/>
    </w:rPr>
  </w:style>
  <w:style w:type="character" w:styleId="ListLabel90">
    <w:name w:val="ListLabel 90"/>
    <w:qFormat/>
    <w:rPr>
      <w:rFonts w:cs="Courier New"/>
    </w:rPr>
  </w:style>
  <w:style w:type="character" w:styleId="ListLabel91">
    <w:name w:val="ListLabel 91"/>
    <w:qFormat/>
    <w:rPr>
      <w:rFonts w:cs="Courier New"/>
    </w:rPr>
  </w:style>
  <w:style w:type="character" w:styleId="ListLabel92">
    <w:name w:val="ListLabel 92"/>
    <w:qFormat/>
    <w:rPr>
      <w:rFonts w:cs="Courier New"/>
    </w:rPr>
  </w:style>
  <w:style w:type="character" w:styleId="ListLabel93">
    <w:name w:val="ListLabel 93"/>
    <w:qFormat/>
    <w:rPr>
      <w:rFonts w:cs="Courier New"/>
    </w:rPr>
  </w:style>
  <w:style w:type="character" w:styleId="ListLabel94">
    <w:name w:val="ListLabel 94"/>
    <w:qFormat/>
    <w:rPr>
      <w:rFonts w:cs="Courier New"/>
    </w:rPr>
  </w:style>
  <w:style w:type="character" w:styleId="ListLabel95">
    <w:name w:val="ListLabel 95"/>
    <w:qFormat/>
    <w:rPr>
      <w:rFonts w:cs="Courier New"/>
    </w:rPr>
  </w:style>
  <w:style w:type="character" w:styleId="ListLabel96">
    <w:name w:val="ListLabel 96"/>
    <w:qFormat/>
    <w:rPr>
      <w:rFonts w:cs="Courier New"/>
    </w:rPr>
  </w:style>
  <w:style w:type="character" w:styleId="ListLabel97">
    <w:name w:val="ListLabel 97"/>
    <w:qFormat/>
    <w:rPr>
      <w:rFonts w:cs="Courier New"/>
    </w:rPr>
  </w:style>
  <w:style w:type="character" w:styleId="ListLabel98">
    <w:name w:val="ListLabel 98"/>
    <w:qFormat/>
    <w:rPr>
      <w:rFonts w:cs="Courier New"/>
    </w:rPr>
  </w:style>
  <w:style w:type="character" w:styleId="ListLabel99">
    <w:name w:val="ListLabel 99"/>
    <w:qFormat/>
    <w:rPr>
      <w:rFonts w:cs="Courier New"/>
    </w:rPr>
  </w:style>
  <w:style w:type="character" w:styleId="ListLabel100">
    <w:name w:val="ListLabel 100"/>
    <w:qFormat/>
    <w:rPr>
      <w:rFonts w:cs="Courier New"/>
    </w:rPr>
  </w:style>
  <w:style w:type="character" w:styleId="ListLabel101">
    <w:name w:val="ListLabel 101"/>
    <w:qFormat/>
    <w:rPr>
      <w:rFonts w:cs="Courier New"/>
    </w:rPr>
  </w:style>
  <w:style w:type="character" w:styleId="ListLabel102">
    <w:name w:val="ListLabel 102"/>
    <w:qFormat/>
    <w:rPr>
      <w:rFonts w:cs="Courier New"/>
    </w:rPr>
  </w:style>
  <w:style w:type="character" w:styleId="ListLabel103">
    <w:name w:val="ListLabel 103"/>
    <w:qFormat/>
    <w:rPr>
      <w:rFonts w:cs="Courier New"/>
    </w:rPr>
  </w:style>
  <w:style w:type="character" w:styleId="ListLabel104">
    <w:name w:val="ListLabel 104"/>
    <w:qFormat/>
    <w:rPr>
      <w:rFonts w:cs="Courier New"/>
    </w:rPr>
  </w:style>
  <w:style w:type="character" w:styleId="ListLabel105">
    <w:name w:val="ListLabel 105"/>
    <w:qFormat/>
    <w:rPr>
      <w:rFonts w:cs="Courier New"/>
    </w:rPr>
  </w:style>
  <w:style w:type="character" w:styleId="ListLabel106">
    <w:name w:val="ListLabel 106"/>
    <w:qFormat/>
    <w:rPr>
      <w:rFonts w:cs="Courier New"/>
    </w:rPr>
  </w:style>
  <w:style w:type="character" w:styleId="ListLabel107">
    <w:name w:val="ListLabel 107"/>
    <w:qFormat/>
    <w:rPr>
      <w:rFonts w:cs="Courier New"/>
    </w:rPr>
  </w:style>
  <w:style w:type="character" w:styleId="ListLabel108">
    <w:name w:val="ListLabel 108"/>
    <w:qFormat/>
    <w:rPr>
      <w:rFonts w:cs="Courier New"/>
    </w:rPr>
  </w:style>
  <w:style w:type="character" w:styleId="ListLabel109">
    <w:name w:val="ListLabel 109"/>
    <w:qFormat/>
    <w:rPr>
      <w:rFonts w:cs="Courier New"/>
    </w:rPr>
  </w:style>
  <w:style w:type="character" w:styleId="ListLabel110">
    <w:name w:val="ListLabel 110"/>
    <w:qFormat/>
    <w:rPr>
      <w:rFonts w:cs="Courier New"/>
    </w:rPr>
  </w:style>
  <w:style w:type="character" w:styleId="ListLabel111">
    <w:name w:val="ListLabel 111"/>
    <w:qFormat/>
    <w:rPr>
      <w:rFonts w:cs="Courier New"/>
    </w:rPr>
  </w:style>
  <w:style w:type="character" w:styleId="ListLabel112">
    <w:name w:val="ListLabel 112"/>
    <w:qFormat/>
    <w:rPr>
      <w:rFonts w:cs="Courier New"/>
    </w:rPr>
  </w:style>
  <w:style w:type="character" w:styleId="ListLabel113">
    <w:name w:val="ListLabel 113"/>
    <w:qFormat/>
    <w:rPr>
      <w:rFonts w:cs="Courier New"/>
    </w:rPr>
  </w:style>
  <w:style w:type="character" w:styleId="ListLabel114">
    <w:name w:val="ListLabel 114"/>
    <w:qFormat/>
    <w:rPr>
      <w:rFonts w:cs="Courier New"/>
    </w:rPr>
  </w:style>
  <w:style w:type="character" w:styleId="ListLabel115">
    <w:name w:val="ListLabel 115"/>
    <w:qFormat/>
    <w:rPr>
      <w:rFonts w:cs="Courier New"/>
    </w:rPr>
  </w:style>
  <w:style w:type="character" w:styleId="ListLabel116">
    <w:name w:val="ListLabel 116"/>
    <w:qFormat/>
    <w:rPr>
      <w:rFonts w:cs="Courier New"/>
    </w:rPr>
  </w:style>
  <w:style w:type="character" w:styleId="ListLabel117">
    <w:name w:val="ListLabel 117"/>
    <w:qFormat/>
    <w:rPr>
      <w:rFonts w:cs="Courier New"/>
    </w:rPr>
  </w:style>
  <w:style w:type="character" w:styleId="ListLabel118">
    <w:name w:val="ListLabel 118"/>
    <w:qFormat/>
    <w:rPr>
      <w:rFonts w:cs="Courier New"/>
    </w:rPr>
  </w:style>
  <w:style w:type="character" w:styleId="ListLabel119">
    <w:name w:val="ListLabel 119"/>
    <w:qFormat/>
    <w:rPr>
      <w:rFonts w:cs="Courier New"/>
    </w:rPr>
  </w:style>
  <w:style w:type="character" w:styleId="ListLabel120">
    <w:name w:val="ListLabel 120"/>
    <w:qFormat/>
    <w:rPr>
      <w:rFonts w:cs="Courier New"/>
    </w:rPr>
  </w:style>
  <w:style w:type="character" w:styleId="ListLabel121">
    <w:name w:val="ListLabel 121"/>
    <w:qFormat/>
    <w:rPr>
      <w:rFonts w:cs="Courier New"/>
    </w:rPr>
  </w:style>
  <w:style w:type="character" w:styleId="ListLabel122">
    <w:name w:val="ListLabel 122"/>
    <w:qFormat/>
    <w:rPr>
      <w:rFonts w:cs="Courier New"/>
    </w:rPr>
  </w:style>
  <w:style w:type="character" w:styleId="ListLabel123">
    <w:name w:val="ListLabel 123"/>
    <w:qFormat/>
    <w:rPr>
      <w:rFonts w:cs="Courier New"/>
    </w:rPr>
  </w:style>
  <w:style w:type="character" w:styleId="ListLabel124">
    <w:name w:val="ListLabel 124"/>
    <w:qFormat/>
    <w:rPr>
      <w:b/>
      <w:szCs w:val="20"/>
    </w:rPr>
  </w:style>
  <w:style w:type="character" w:styleId="ListLabel125">
    <w:name w:val="ListLabel 125"/>
    <w:qFormat/>
    <w:rPr>
      <w:b/>
    </w:rPr>
  </w:style>
  <w:style w:type="character" w:styleId="ListLabel126">
    <w:name w:val="ListLabel 126"/>
    <w:qFormat/>
    <w:rPr/>
  </w:style>
  <w:style w:type="character" w:styleId="ListLabel127">
    <w:name w:val="ListLabel 127"/>
    <w:qFormat/>
    <w:rPr>
      <w:shd w:fill="FFFFFF" w:val="clear"/>
    </w:rPr>
  </w:style>
  <w:style w:type="character" w:styleId="ListLabel128">
    <w:name w:val="ListLabel 128"/>
    <w:qFormat/>
    <w:rPr>
      <w:b/>
      <w:iCs/>
    </w:rPr>
  </w:style>
  <w:style w:type="character" w:styleId="ListLabel129">
    <w:name w:val="ListLabel 129"/>
    <w:qFormat/>
    <w:rPr>
      <w:b/>
      <w:bCs/>
    </w:rPr>
  </w:style>
  <w:style w:type="character" w:styleId="ListLabel130">
    <w:name w:val="ListLabel 130"/>
    <w:qFormat/>
    <w:rPr>
      <w:b/>
      <w:bCs/>
      <w:iCs/>
    </w:rPr>
  </w:style>
  <w:style w:type="character" w:styleId="ListLabel131">
    <w:name w:val="ListLabel 131"/>
    <w:qFormat/>
    <w:rPr>
      <w:b/>
      <w:i/>
    </w:rPr>
  </w:style>
  <w:style w:type="character" w:styleId="Style15">
    <w:name w:val="Ссылка указателя"/>
    <w:qFormat/>
    <w:rPr/>
  </w:style>
  <w:style w:type="character" w:styleId="ListLabel132">
    <w:name w:val="ListLabel 132"/>
    <w:qFormat/>
    <w:rPr>
      <w:rFonts w:cs="Wingdings"/>
    </w:rPr>
  </w:style>
  <w:style w:type="character" w:styleId="ListLabel133">
    <w:name w:val="ListLabel 133"/>
    <w:qFormat/>
    <w:rPr>
      <w:rFonts w:cs="Courier New"/>
    </w:rPr>
  </w:style>
  <w:style w:type="character" w:styleId="ListLabel134">
    <w:name w:val="ListLabel 134"/>
    <w:qFormat/>
    <w:rPr>
      <w:rFonts w:cs="Wingdings"/>
    </w:rPr>
  </w:style>
  <w:style w:type="character" w:styleId="ListLabel135">
    <w:name w:val="ListLabel 135"/>
    <w:qFormat/>
    <w:rPr>
      <w:rFonts w:cs="Symbol"/>
    </w:rPr>
  </w:style>
  <w:style w:type="character" w:styleId="ListLabel136">
    <w:name w:val="ListLabel 136"/>
    <w:qFormat/>
    <w:rPr>
      <w:rFonts w:cs="Courier New"/>
    </w:rPr>
  </w:style>
  <w:style w:type="character" w:styleId="ListLabel137">
    <w:name w:val="ListLabel 137"/>
    <w:qFormat/>
    <w:rPr>
      <w:rFonts w:cs="Wingdings"/>
    </w:rPr>
  </w:style>
  <w:style w:type="character" w:styleId="ListLabel138">
    <w:name w:val="ListLabel 138"/>
    <w:qFormat/>
    <w:rPr>
      <w:rFonts w:cs="Symbol"/>
    </w:rPr>
  </w:style>
  <w:style w:type="character" w:styleId="ListLabel139">
    <w:name w:val="ListLabel 139"/>
    <w:qFormat/>
    <w:rPr>
      <w:rFonts w:cs="Courier New"/>
    </w:rPr>
  </w:style>
  <w:style w:type="character" w:styleId="ListLabel140">
    <w:name w:val="ListLabel 140"/>
    <w:qFormat/>
    <w:rPr>
      <w:rFonts w:cs="Wingdings"/>
    </w:rPr>
  </w:style>
  <w:style w:type="character" w:styleId="ListLabel141">
    <w:name w:val="ListLabel 141"/>
    <w:qFormat/>
    <w:rPr>
      <w:rFonts w:cs="Wingdings"/>
    </w:rPr>
  </w:style>
  <w:style w:type="character" w:styleId="ListLabel142">
    <w:name w:val="ListLabel 142"/>
    <w:qFormat/>
    <w:rPr>
      <w:rFonts w:cs="Courier New"/>
    </w:rPr>
  </w:style>
  <w:style w:type="character" w:styleId="ListLabel143">
    <w:name w:val="ListLabel 143"/>
    <w:qFormat/>
    <w:rPr>
      <w:rFonts w:cs="Wingdings"/>
    </w:rPr>
  </w:style>
  <w:style w:type="character" w:styleId="ListLabel144">
    <w:name w:val="ListLabel 144"/>
    <w:qFormat/>
    <w:rPr>
      <w:rFonts w:cs="Symbol"/>
    </w:rPr>
  </w:style>
  <w:style w:type="character" w:styleId="ListLabel145">
    <w:name w:val="ListLabel 145"/>
    <w:qFormat/>
    <w:rPr>
      <w:rFonts w:cs="Courier New"/>
    </w:rPr>
  </w:style>
  <w:style w:type="character" w:styleId="ListLabel146">
    <w:name w:val="ListLabel 146"/>
    <w:qFormat/>
    <w:rPr>
      <w:rFonts w:cs="Wingdings"/>
    </w:rPr>
  </w:style>
  <w:style w:type="character" w:styleId="ListLabel147">
    <w:name w:val="ListLabel 147"/>
    <w:qFormat/>
    <w:rPr>
      <w:rFonts w:cs="Symbol"/>
    </w:rPr>
  </w:style>
  <w:style w:type="character" w:styleId="ListLabel148">
    <w:name w:val="ListLabel 148"/>
    <w:qFormat/>
    <w:rPr>
      <w:rFonts w:cs="Courier New"/>
    </w:rPr>
  </w:style>
  <w:style w:type="character" w:styleId="ListLabel149">
    <w:name w:val="ListLabel 149"/>
    <w:qFormat/>
    <w:rPr>
      <w:rFonts w:cs="Wingdings"/>
    </w:rPr>
  </w:style>
  <w:style w:type="character" w:styleId="ListLabel150">
    <w:name w:val="ListLabel 150"/>
    <w:qFormat/>
    <w:rPr>
      <w:rFonts w:cs="Wingdings"/>
    </w:rPr>
  </w:style>
  <w:style w:type="character" w:styleId="ListLabel151">
    <w:name w:val="ListLabel 151"/>
    <w:qFormat/>
    <w:rPr>
      <w:rFonts w:cs="Courier New"/>
    </w:rPr>
  </w:style>
  <w:style w:type="character" w:styleId="ListLabel152">
    <w:name w:val="ListLabel 152"/>
    <w:qFormat/>
    <w:rPr>
      <w:rFonts w:cs="Wingdings"/>
    </w:rPr>
  </w:style>
  <w:style w:type="character" w:styleId="ListLabel153">
    <w:name w:val="ListLabel 153"/>
    <w:qFormat/>
    <w:rPr>
      <w:rFonts w:cs="Symbol"/>
    </w:rPr>
  </w:style>
  <w:style w:type="character" w:styleId="ListLabel154">
    <w:name w:val="ListLabel 154"/>
    <w:qFormat/>
    <w:rPr>
      <w:rFonts w:cs="Courier New"/>
    </w:rPr>
  </w:style>
  <w:style w:type="character" w:styleId="ListLabel155">
    <w:name w:val="ListLabel 155"/>
    <w:qFormat/>
    <w:rPr>
      <w:rFonts w:cs="Wingdings"/>
    </w:rPr>
  </w:style>
  <w:style w:type="character" w:styleId="ListLabel156">
    <w:name w:val="ListLabel 156"/>
    <w:qFormat/>
    <w:rPr>
      <w:rFonts w:cs="Symbol"/>
    </w:rPr>
  </w:style>
  <w:style w:type="character" w:styleId="ListLabel157">
    <w:name w:val="ListLabel 157"/>
    <w:qFormat/>
    <w:rPr>
      <w:rFonts w:cs="Courier New"/>
    </w:rPr>
  </w:style>
  <w:style w:type="character" w:styleId="ListLabel158">
    <w:name w:val="ListLabel 158"/>
    <w:qFormat/>
    <w:rPr>
      <w:rFonts w:cs="Wingdings"/>
    </w:rPr>
  </w:style>
  <w:style w:type="character" w:styleId="ListLabel159">
    <w:name w:val="ListLabel 159"/>
    <w:qFormat/>
    <w:rPr>
      <w:rFonts w:cs="Wingdings"/>
    </w:rPr>
  </w:style>
  <w:style w:type="character" w:styleId="ListLabel160">
    <w:name w:val="ListLabel 160"/>
    <w:qFormat/>
    <w:rPr>
      <w:rFonts w:cs="Courier New"/>
    </w:rPr>
  </w:style>
  <w:style w:type="character" w:styleId="ListLabel161">
    <w:name w:val="ListLabel 161"/>
    <w:qFormat/>
    <w:rPr>
      <w:rFonts w:cs="Wingdings"/>
    </w:rPr>
  </w:style>
  <w:style w:type="character" w:styleId="ListLabel162">
    <w:name w:val="ListLabel 162"/>
    <w:qFormat/>
    <w:rPr>
      <w:rFonts w:cs="Symbol"/>
    </w:rPr>
  </w:style>
  <w:style w:type="character" w:styleId="ListLabel163">
    <w:name w:val="ListLabel 163"/>
    <w:qFormat/>
    <w:rPr>
      <w:rFonts w:cs="Courier New"/>
    </w:rPr>
  </w:style>
  <w:style w:type="character" w:styleId="ListLabel164">
    <w:name w:val="ListLabel 164"/>
    <w:qFormat/>
    <w:rPr>
      <w:rFonts w:cs="Wingdings"/>
    </w:rPr>
  </w:style>
  <w:style w:type="character" w:styleId="ListLabel165">
    <w:name w:val="ListLabel 165"/>
    <w:qFormat/>
    <w:rPr>
      <w:rFonts w:cs="Symbol"/>
    </w:rPr>
  </w:style>
  <w:style w:type="character" w:styleId="ListLabel166">
    <w:name w:val="ListLabel 166"/>
    <w:qFormat/>
    <w:rPr>
      <w:rFonts w:cs="Courier New"/>
    </w:rPr>
  </w:style>
  <w:style w:type="character" w:styleId="ListLabel167">
    <w:name w:val="ListLabel 167"/>
    <w:qFormat/>
    <w:rPr>
      <w:rFonts w:cs="Wingdings"/>
    </w:rPr>
  </w:style>
  <w:style w:type="character" w:styleId="ListLabel168">
    <w:name w:val="ListLabel 168"/>
    <w:qFormat/>
    <w:rPr>
      <w:rFonts w:cs="Wingdings"/>
    </w:rPr>
  </w:style>
  <w:style w:type="character" w:styleId="ListLabel169">
    <w:name w:val="ListLabel 169"/>
    <w:qFormat/>
    <w:rPr>
      <w:rFonts w:cs="Courier New"/>
    </w:rPr>
  </w:style>
  <w:style w:type="character" w:styleId="ListLabel170">
    <w:name w:val="ListLabel 170"/>
    <w:qFormat/>
    <w:rPr>
      <w:rFonts w:cs="Wingdings"/>
    </w:rPr>
  </w:style>
  <w:style w:type="character" w:styleId="ListLabel171">
    <w:name w:val="ListLabel 171"/>
    <w:qFormat/>
    <w:rPr>
      <w:rFonts w:cs="Symbol"/>
    </w:rPr>
  </w:style>
  <w:style w:type="character" w:styleId="ListLabel172">
    <w:name w:val="ListLabel 172"/>
    <w:qFormat/>
    <w:rPr>
      <w:rFonts w:cs="Courier New"/>
    </w:rPr>
  </w:style>
  <w:style w:type="character" w:styleId="ListLabel173">
    <w:name w:val="ListLabel 173"/>
    <w:qFormat/>
    <w:rPr>
      <w:rFonts w:cs="Wingdings"/>
    </w:rPr>
  </w:style>
  <w:style w:type="character" w:styleId="ListLabel174">
    <w:name w:val="ListLabel 174"/>
    <w:qFormat/>
    <w:rPr>
      <w:rFonts w:cs="Symbol"/>
    </w:rPr>
  </w:style>
  <w:style w:type="character" w:styleId="ListLabel175">
    <w:name w:val="ListLabel 175"/>
    <w:qFormat/>
    <w:rPr>
      <w:rFonts w:cs="Courier New"/>
    </w:rPr>
  </w:style>
  <w:style w:type="character" w:styleId="ListLabel176">
    <w:name w:val="ListLabel 176"/>
    <w:qFormat/>
    <w:rPr>
      <w:rFonts w:cs="Wingdings"/>
    </w:rPr>
  </w:style>
  <w:style w:type="character" w:styleId="ListLabel177">
    <w:name w:val="ListLabel 177"/>
    <w:qFormat/>
    <w:rPr>
      <w:rFonts w:cs="Wingdings"/>
      <w:b/>
    </w:rPr>
  </w:style>
  <w:style w:type="character" w:styleId="ListLabel178">
    <w:name w:val="ListLabel 178"/>
    <w:qFormat/>
    <w:rPr>
      <w:rFonts w:cs="Courier New"/>
    </w:rPr>
  </w:style>
  <w:style w:type="character" w:styleId="ListLabel179">
    <w:name w:val="ListLabel 179"/>
    <w:qFormat/>
    <w:rPr>
      <w:rFonts w:cs="Wingdings"/>
    </w:rPr>
  </w:style>
  <w:style w:type="character" w:styleId="ListLabel180">
    <w:name w:val="ListLabel 180"/>
    <w:qFormat/>
    <w:rPr>
      <w:rFonts w:cs="Symbol"/>
    </w:rPr>
  </w:style>
  <w:style w:type="character" w:styleId="ListLabel181">
    <w:name w:val="ListLabel 181"/>
    <w:qFormat/>
    <w:rPr>
      <w:rFonts w:cs="Courier New"/>
    </w:rPr>
  </w:style>
  <w:style w:type="character" w:styleId="ListLabel182">
    <w:name w:val="ListLabel 182"/>
    <w:qFormat/>
    <w:rPr>
      <w:rFonts w:cs="Wingdings"/>
    </w:rPr>
  </w:style>
  <w:style w:type="character" w:styleId="ListLabel183">
    <w:name w:val="ListLabel 183"/>
    <w:qFormat/>
    <w:rPr>
      <w:rFonts w:cs="Symbol"/>
    </w:rPr>
  </w:style>
  <w:style w:type="character" w:styleId="ListLabel184">
    <w:name w:val="ListLabel 184"/>
    <w:qFormat/>
    <w:rPr>
      <w:rFonts w:cs="Courier New"/>
    </w:rPr>
  </w:style>
  <w:style w:type="character" w:styleId="ListLabel185">
    <w:name w:val="ListLabel 185"/>
    <w:qFormat/>
    <w:rPr>
      <w:rFonts w:cs="Wingdings"/>
    </w:rPr>
  </w:style>
  <w:style w:type="character" w:styleId="ListLabel186">
    <w:name w:val="ListLabel 186"/>
    <w:qFormat/>
    <w:rPr>
      <w:rFonts w:cs="Wingdings"/>
    </w:rPr>
  </w:style>
  <w:style w:type="character" w:styleId="ListLabel187">
    <w:name w:val="ListLabel 187"/>
    <w:qFormat/>
    <w:rPr>
      <w:rFonts w:cs="Courier New"/>
    </w:rPr>
  </w:style>
  <w:style w:type="character" w:styleId="ListLabel188">
    <w:name w:val="ListLabel 188"/>
    <w:qFormat/>
    <w:rPr>
      <w:rFonts w:cs="Wingdings"/>
    </w:rPr>
  </w:style>
  <w:style w:type="character" w:styleId="ListLabel189">
    <w:name w:val="ListLabel 189"/>
    <w:qFormat/>
    <w:rPr>
      <w:rFonts w:cs="Symbol"/>
    </w:rPr>
  </w:style>
  <w:style w:type="character" w:styleId="ListLabel190">
    <w:name w:val="ListLabel 190"/>
    <w:qFormat/>
    <w:rPr>
      <w:rFonts w:cs="Courier New"/>
    </w:rPr>
  </w:style>
  <w:style w:type="character" w:styleId="ListLabel191">
    <w:name w:val="ListLabel 191"/>
    <w:qFormat/>
    <w:rPr>
      <w:rFonts w:cs="Wingdings"/>
    </w:rPr>
  </w:style>
  <w:style w:type="character" w:styleId="ListLabel192">
    <w:name w:val="ListLabel 192"/>
    <w:qFormat/>
    <w:rPr>
      <w:rFonts w:cs="Symbol"/>
    </w:rPr>
  </w:style>
  <w:style w:type="character" w:styleId="ListLabel193">
    <w:name w:val="ListLabel 193"/>
    <w:qFormat/>
    <w:rPr>
      <w:rFonts w:cs="Courier New"/>
    </w:rPr>
  </w:style>
  <w:style w:type="character" w:styleId="ListLabel194">
    <w:name w:val="ListLabel 194"/>
    <w:qFormat/>
    <w:rPr>
      <w:rFonts w:cs="Wingdings"/>
    </w:rPr>
  </w:style>
  <w:style w:type="character" w:styleId="ListLabel195">
    <w:name w:val="ListLabel 195"/>
    <w:qFormat/>
    <w:rPr>
      <w:rFonts w:cs="Wingdings"/>
    </w:rPr>
  </w:style>
  <w:style w:type="character" w:styleId="ListLabel196">
    <w:name w:val="ListLabel 196"/>
    <w:qFormat/>
    <w:rPr>
      <w:rFonts w:cs="Courier New"/>
    </w:rPr>
  </w:style>
  <w:style w:type="character" w:styleId="ListLabel197">
    <w:name w:val="ListLabel 197"/>
    <w:qFormat/>
    <w:rPr>
      <w:rFonts w:cs="Wingdings"/>
    </w:rPr>
  </w:style>
  <w:style w:type="character" w:styleId="ListLabel198">
    <w:name w:val="ListLabel 198"/>
    <w:qFormat/>
    <w:rPr>
      <w:rFonts w:cs="Symbol"/>
    </w:rPr>
  </w:style>
  <w:style w:type="character" w:styleId="ListLabel199">
    <w:name w:val="ListLabel 199"/>
    <w:qFormat/>
    <w:rPr>
      <w:rFonts w:cs="Courier New"/>
    </w:rPr>
  </w:style>
  <w:style w:type="character" w:styleId="ListLabel200">
    <w:name w:val="ListLabel 200"/>
    <w:qFormat/>
    <w:rPr>
      <w:rFonts w:cs="Wingdings"/>
    </w:rPr>
  </w:style>
  <w:style w:type="character" w:styleId="ListLabel201">
    <w:name w:val="ListLabel 201"/>
    <w:qFormat/>
    <w:rPr>
      <w:rFonts w:cs="Symbol"/>
    </w:rPr>
  </w:style>
  <w:style w:type="character" w:styleId="ListLabel202">
    <w:name w:val="ListLabel 202"/>
    <w:qFormat/>
    <w:rPr>
      <w:rFonts w:cs="Courier New"/>
    </w:rPr>
  </w:style>
  <w:style w:type="character" w:styleId="ListLabel203">
    <w:name w:val="ListLabel 203"/>
    <w:qFormat/>
    <w:rPr>
      <w:rFonts w:cs="Wingdings"/>
    </w:rPr>
  </w:style>
  <w:style w:type="character" w:styleId="ListLabel204">
    <w:name w:val="ListLabel 204"/>
    <w:qFormat/>
    <w:rPr>
      <w:rFonts w:cs="Wingdings"/>
    </w:rPr>
  </w:style>
  <w:style w:type="character" w:styleId="ListLabel205">
    <w:name w:val="ListLabel 205"/>
    <w:qFormat/>
    <w:rPr>
      <w:rFonts w:cs="Courier New"/>
    </w:rPr>
  </w:style>
  <w:style w:type="character" w:styleId="ListLabel206">
    <w:name w:val="ListLabel 206"/>
    <w:qFormat/>
    <w:rPr>
      <w:rFonts w:cs="Wingdings"/>
    </w:rPr>
  </w:style>
  <w:style w:type="character" w:styleId="ListLabel207">
    <w:name w:val="ListLabel 207"/>
    <w:qFormat/>
    <w:rPr>
      <w:rFonts w:cs="Symbol"/>
    </w:rPr>
  </w:style>
  <w:style w:type="character" w:styleId="ListLabel208">
    <w:name w:val="ListLabel 208"/>
    <w:qFormat/>
    <w:rPr>
      <w:rFonts w:cs="Courier New"/>
    </w:rPr>
  </w:style>
  <w:style w:type="character" w:styleId="ListLabel209">
    <w:name w:val="ListLabel 209"/>
    <w:qFormat/>
    <w:rPr>
      <w:rFonts w:cs="Wingdings"/>
    </w:rPr>
  </w:style>
  <w:style w:type="character" w:styleId="ListLabel210">
    <w:name w:val="ListLabel 210"/>
    <w:qFormat/>
    <w:rPr>
      <w:rFonts w:cs="Symbol"/>
    </w:rPr>
  </w:style>
  <w:style w:type="character" w:styleId="ListLabel211">
    <w:name w:val="ListLabel 211"/>
    <w:qFormat/>
    <w:rPr>
      <w:rFonts w:cs="Courier New"/>
    </w:rPr>
  </w:style>
  <w:style w:type="character" w:styleId="ListLabel212">
    <w:name w:val="ListLabel 212"/>
    <w:qFormat/>
    <w:rPr>
      <w:rFonts w:cs="Wingdings"/>
    </w:rPr>
  </w:style>
  <w:style w:type="character" w:styleId="ListLabel213">
    <w:name w:val="ListLabel 213"/>
    <w:qFormat/>
    <w:rPr>
      <w:rFonts w:cs="Symbol"/>
    </w:rPr>
  </w:style>
  <w:style w:type="character" w:styleId="ListLabel214">
    <w:name w:val="ListLabel 214"/>
    <w:qFormat/>
    <w:rPr>
      <w:rFonts w:cs="Courier New"/>
    </w:rPr>
  </w:style>
  <w:style w:type="character" w:styleId="ListLabel215">
    <w:name w:val="ListLabel 215"/>
    <w:qFormat/>
    <w:rPr>
      <w:rFonts w:cs="Wingdings"/>
    </w:rPr>
  </w:style>
  <w:style w:type="character" w:styleId="ListLabel216">
    <w:name w:val="ListLabel 216"/>
    <w:qFormat/>
    <w:rPr>
      <w:rFonts w:cs="Symbol"/>
    </w:rPr>
  </w:style>
  <w:style w:type="character" w:styleId="ListLabel217">
    <w:name w:val="ListLabel 217"/>
    <w:qFormat/>
    <w:rPr>
      <w:rFonts w:cs="Courier New"/>
    </w:rPr>
  </w:style>
  <w:style w:type="character" w:styleId="ListLabel218">
    <w:name w:val="ListLabel 218"/>
    <w:qFormat/>
    <w:rPr>
      <w:rFonts w:cs="Wingdings"/>
    </w:rPr>
  </w:style>
  <w:style w:type="character" w:styleId="ListLabel219">
    <w:name w:val="ListLabel 219"/>
    <w:qFormat/>
    <w:rPr>
      <w:rFonts w:cs="Symbol"/>
    </w:rPr>
  </w:style>
  <w:style w:type="character" w:styleId="ListLabel220">
    <w:name w:val="ListLabel 220"/>
    <w:qFormat/>
    <w:rPr>
      <w:rFonts w:cs="Courier New"/>
    </w:rPr>
  </w:style>
  <w:style w:type="character" w:styleId="ListLabel221">
    <w:name w:val="ListLabel 221"/>
    <w:qFormat/>
    <w:rPr>
      <w:rFonts w:cs="Wingdings"/>
    </w:rPr>
  </w:style>
  <w:style w:type="character" w:styleId="ListLabel222">
    <w:name w:val="ListLabel 222"/>
    <w:qFormat/>
    <w:rPr>
      <w:rFonts w:cs="Wingdings"/>
    </w:rPr>
  </w:style>
  <w:style w:type="character" w:styleId="ListLabel223">
    <w:name w:val="ListLabel 223"/>
    <w:qFormat/>
    <w:rPr>
      <w:rFonts w:cs="Courier New"/>
    </w:rPr>
  </w:style>
  <w:style w:type="character" w:styleId="ListLabel224">
    <w:name w:val="ListLabel 224"/>
    <w:qFormat/>
    <w:rPr>
      <w:rFonts w:cs="Wingdings"/>
    </w:rPr>
  </w:style>
  <w:style w:type="character" w:styleId="ListLabel225">
    <w:name w:val="ListLabel 225"/>
    <w:qFormat/>
    <w:rPr>
      <w:rFonts w:cs="Symbol"/>
    </w:rPr>
  </w:style>
  <w:style w:type="character" w:styleId="ListLabel226">
    <w:name w:val="ListLabel 226"/>
    <w:qFormat/>
    <w:rPr>
      <w:rFonts w:cs="Courier New"/>
    </w:rPr>
  </w:style>
  <w:style w:type="character" w:styleId="ListLabel227">
    <w:name w:val="ListLabel 227"/>
    <w:qFormat/>
    <w:rPr>
      <w:rFonts w:cs="Wingdings"/>
    </w:rPr>
  </w:style>
  <w:style w:type="character" w:styleId="ListLabel228">
    <w:name w:val="ListLabel 228"/>
    <w:qFormat/>
    <w:rPr>
      <w:rFonts w:cs="Symbol"/>
    </w:rPr>
  </w:style>
  <w:style w:type="character" w:styleId="ListLabel229">
    <w:name w:val="ListLabel 229"/>
    <w:qFormat/>
    <w:rPr>
      <w:rFonts w:cs="Courier New"/>
    </w:rPr>
  </w:style>
  <w:style w:type="character" w:styleId="ListLabel230">
    <w:name w:val="ListLabel 230"/>
    <w:qFormat/>
    <w:rPr>
      <w:rFonts w:cs="Wingdings"/>
    </w:rPr>
  </w:style>
  <w:style w:type="character" w:styleId="ListLabel231">
    <w:name w:val="ListLabel 231"/>
    <w:qFormat/>
    <w:rPr>
      <w:rFonts w:cs="Courier New"/>
    </w:rPr>
  </w:style>
  <w:style w:type="character" w:styleId="ListLabel232">
    <w:name w:val="ListLabel 232"/>
    <w:qFormat/>
    <w:rPr>
      <w:rFonts w:cs="Courier New"/>
    </w:rPr>
  </w:style>
  <w:style w:type="character" w:styleId="ListLabel233">
    <w:name w:val="ListLabel 233"/>
    <w:qFormat/>
    <w:rPr>
      <w:rFonts w:cs="Wingdings"/>
    </w:rPr>
  </w:style>
  <w:style w:type="character" w:styleId="ListLabel234">
    <w:name w:val="ListLabel 234"/>
    <w:qFormat/>
    <w:rPr>
      <w:rFonts w:cs="Symbol"/>
    </w:rPr>
  </w:style>
  <w:style w:type="character" w:styleId="ListLabel235">
    <w:name w:val="ListLabel 235"/>
    <w:qFormat/>
    <w:rPr>
      <w:rFonts w:cs="Courier New"/>
    </w:rPr>
  </w:style>
  <w:style w:type="character" w:styleId="ListLabel236">
    <w:name w:val="ListLabel 236"/>
    <w:qFormat/>
    <w:rPr>
      <w:rFonts w:cs="Wingdings"/>
    </w:rPr>
  </w:style>
  <w:style w:type="character" w:styleId="ListLabel237">
    <w:name w:val="ListLabel 237"/>
    <w:qFormat/>
    <w:rPr>
      <w:rFonts w:cs="Symbol"/>
    </w:rPr>
  </w:style>
  <w:style w:type="character" w:styleId="ListLabel238">
    <w:name w:val="ListLabel 238"/>
    <w:qFormat/>
    <w:rPr>
      <w:rFonts w:cs="Courier New"/>
    </w:rPr>
  </w:style>
  <w:style w:type="character" w:styleId="ListLabel239">
    <w:name w:val="ListLabel 239"/>
    <w:qFormat/>
    <w:rPr>
      <w:rFonts w:cs="Wingdings"/>
    </w:rPr>
  </w:style>
  <w:style w:type="character" w:styleId="ListLabel240">
    <w:name w:val="ListLabel 240"/>
    <w:qFormat/>
    <w:rPr>
      <w:rFonts w:cs="Wingdings"/>
    </w:rPr>
  </w:style>
  <w:style w:type="character" w:styleId="ListLabel241">
    <w:name w:val="ListLabel 241"/>
    <w:qFormat/>
    <w:rPr>
      <w:rFonts w:cs="Courier New"/>
    </w:rPr>
  </w:style>
  <w:style w:type="character" w:styleId="ListLabel242">
    <w:name w:val="ListLabel 242"/>
    <w:qFormat/>
    <w:rPr>
      <w:rFonts w:cs="Wingdings"/>
    </w:rPr>
  </w:style>
  <w:style w:type="character" w:styleId="ListLabel243">
    <w:name w:val="ListLabel 243"/>
    <w:qFormat/>
    <w:rPr>
      <w:rFonts w:cs="Symbol"/>
    </w:rPr>
  </w:style>
  <w:style w:type="character" w:styleId="ListLabel244">
    <w:name w:val="ListLabel 244"/>
    <w:qFormat/>
    <w:rPr>
      <w:rFonts w:cs="Courier New"/>
    </w:rPr>
  </w:style>
  <w:style w:type="character" w:styleId="ListLabel245">
    <w:name w:val="ListLabel 245"/>
    <w:qFormat/>
    <w:rPr>
      <w:rFonts w:cs="Wingdings"/>
    </w:rPr>
  </w:style>
  <w:style w:type="character" w:styleId="ListLabel246">
    <w:name w:val="ListLabel 246"/>
    <w:qFormat/>
    <w:rPr>
      <w:rFonts w:cs="Symbol"/>
    </w:rPr>
  </w:style>
  <w:style w:type="character" w:styleId="ListLabel247">
    <w:name w:val="ListLabel 247"/>
    <w:qFormat/>
    <w:rPr>
      <w:rFonts w:cs="Courier New"/>
    </w:rPr>
  </w:style>
  <w:style w:type="character" w:styleId="ListLabel248">
    <w:name w:val="ListLabel 248"/>
    <w:qFormat/>
    <w:rPr>
      <w:rFonts w:cs="Wingdings"/>
    </w:rPr>
  </w:style>
  <w:style w:type="character" w:styleId="ListLabel249">
    <w:name w:val="ListLabel 249"/>
    <w:qFormat/>
    <w:rPr>
      <w:rFonts w:cs="Symbol"/>
    </w:rPr>
  </w:style>
  <w:style w:type="character" w:styleId="ListLabel250">
    <w:name w:val="ListLabel 250"/>
    <w:qFormat/>
    <w:rPr>
      <w:rFonts w:cs="Courier New"/>
    </w:rPr>
  </w:style>
  <w:style w:type="character" w:styleId="ListLabel251">
    <w:name w:val="ListLabel 251"/>
    <w:qFormat/>
    <w:rPr>
      <w:rFonts w:cs="Wingdings"/>
    </w:rPr>
  </w:style>
  <w:style w:type="character" w:styleId="ListLabel252">
    <w:name w:val="ListLabel 252"/>
    <w:qFormat/>
    <w:rPr>
      <w:rFonts w:cs="Symbol"/>
    </w:rPr>
  </w:style>
  <w:style w:type="character" w:styleId="ListLabel253">
    <w:name w:val="ListLabel 253"/>
    <w:qFormat/>
    <w:rPr>
      <w:rFonts w:cs="Courier New"/>
    </w:rPr>
  </w:style>
  <w:style w:type="character" w:styleId="ListLabel254">
    <w:name w:val="ListLabel 254"/>
    <w:qFormat/>
    <w:rPr>
      <w:rFonts w:cs="Wingdings"/>
    </w:rPr>
  </w:style>
  <w:style w:type="character" w:styleId="ListLabel255">
    <w:name w:val="ListLabel 255"/>
    <w:qFormat/>
    <w:rPr>
      <w:rFonts w:cs="Symbol"/>
    </w:rPr>
  </w:style>
  <w:style w:type="character" w:styleId="ListLabel256">
    <w:name w:val="ListLabel 256"/>
    <w:qFormat/>
    <w:rPr>
      <w:rFonts w:cs="Courier New"/>
    </w:rPr>
  </w:style>
  <w:style w:type="character" w:styleId="ListLabel257">
    <w:name w:val="ListLabel 257"/>
    <w:qFormat/>
    <w:rPr>
      <w:rFonts w:cs="Wingdings"/>
    </w:rPr>
  </w:style>
  <w:style w:type="character" w:styleId="ListLabel258">
    <w:name w:val="ListLabel 258"/>
    <w:qFormat/>
    <w:rPr>
      <w:rFonts w:cs="Symbol"/>
      <w:b/>
    </w:rPr>
  </w:style>
  <w:style w:type="character" w:styleId="ListLabel259">
    <w:name w:val="ListLabel 259"/>
    <w:qFormat/>
    <w:rPr>
      <w:rFonts w:cs="Courier New"/>
    </w:rPr>
  </w:style>
  <w:style w:type="character" w:styleId="ListLabel260">
    <w:name w:val="ListLabel 260"/>
    <w:qFormat/>
    <w:rPr>
      <w:rFonts w:cs="Wingdings"/>
    </w:rPr>
  </w:style>
  <w:style w:type="character" w:styleId="ListLabel261">
    <w:name w:val="ListLabel 261"/>
    <w:qFormat/>
    <w:rPr>
      <w:rFonts w:cs="Symbol"/>
    </w:rPr>
  </w:style>
  <w:style w:type="character" w:styleId="ListLabel262">
    <w:name w:val="ListLabel 262"/>
    <w:qFormat/>
    <w:rPr>
      <w:rFonts w:cs="Courier New"/>
    </w:rPr>
  </w:style>
  <w:style w:type="character" w:styleId="ListLabel263">
    <w:name w:val="ListLabel 263"/>
    <w:qFormat/>
    <w:rPr>
      <w:rFonts w:cs="Wingdings"/>
    </w:rPr>
  </w:style>
  <w:style w:type="character" w:styleId="ListLabel264">
    <w:name w:val="ListLabel 264"/>
    <w:qFormat/>
    <w:rPr>
      <w:rFonts w:cs="Symbol"/>
    </w:rPr>
  </w:style>
  <w:style w:type="character" w:styleId="ListLabel265">
    <w:name w:val="ListLabel 265"/>
    <w:qFormat/>
    <w:rPr>
      <w:rFonts w:cs="Courier New"/>
    </w:rPr>
  </w:style>
  <w:style w:type="character" w:styleId="ListLabel266">
    <w:name w:val="ListLabel 266"/>
    <w:qFormat/>
    <w:rPr>
      <w:rFonts w:cs="Wingdings"/>
    </w:rPr>
  </w:style>
  <w:style w:type="character" w:styleId="ListLabel267">
    <w:name w:val="ListLabel 267"/>
    <w:qFormat/>
    <w:rPr>
      <w:rFonts w:cs="Symbol"/>
    </w:rPr>
  </w:style>
  <w:style w:type="character" w:styleId="ListLabel268">
    <w:name w:val="ListLabel 268"/>
    <w:qFormat/>
    <w:rPr>
      <w:rFonts w:cs="Courier New"/>
    </w:rPr>
  </w:style>
  <w:style w:type="character" w:styleId="ListLabel269">
    <w:name w:val="ListLabel 269"/>
    <w:qFormat/>
    <w:rPr>
      <w:rFonts w:cs="Wingdings"/>
    </w:rPr>
  </w:style>
  <w:style w:type="character" w:styleId="ListLabel270">
    <w:name w:val="ListLabel 270"/>
    <w:qFormat/>
    <w:rPr>
      <w:rFonts w:cs="Symbol"/>
    </w:rPr>
  </w:style>
  <w:style w:type="character" w:styleId="ListLabel271">
    <w:name w:val="ListLabel 271"/>
    <w:qFormat/>
    <w:rPr>
      <w:rFonts w:cs="Courier New"/>
    </w:rPr>
  </w:style>
  <w:style w:type="character" w:styleId="ListLabel272">
    <w:name w:val="ListLabel 272"/>
    <w:qFormat/>
    <w:rPr>
      <w:rFonts w:cs="Wingdings"/>
    </w:rPr>
  </w:style>
  <w:style w:type="character" w:styleId="ListLabel273">
    <w:name w:val="ListLabel 273"/>
    <w:qFormat/>
    <w:rPr>
      <w:rFonts w:cs="Symbol"/>
    </w:rPr>
  </w:style>
  <w:style w:type="character" w:styleId="ListLabel274">
    <w:name w:val="ListLabel 274"/>
    <w:qFormat/>
    <w:rPr>
      <w:rFonts w:cs="Courier New"/>
    </w:rPr>
  </w:style>
  <w:style w:type="character" w:styleId="ListLabel275">
    <w:name w:val="ListLabel 275"/>
    <w:qFormat/>
    <w:rPr>
      <w:rFonts w:cs="Wingdings"/>
    </w:rPr>
  </w:style>
  <w:style w:type="character" w:styleId="ListLabel276">
    <w:name w:val="ListLabel 276"/>
    <w:qFormat/>
    <w:rPr>
      <w:rFonts w:cs="Symbol"/>
      <w:b/>
    </w:rPr>
  </w:style>
  <w:style w:type="character" w:styleId="ListLabel277">
    <w:name w:val="ListLabel 277"/>
    <w:qFormat/>
    <w:rPr>
      <w:rFonts w:cs="Courier New"/>
    </w:rPr>
  </w:style>
  <w:style w:type="character" w:styleId="ListLabel278">
    <w:name w:val="ListLabel 278"/>
    <w:qFormat/>
    <w:rPr>
      <w:rFonts w:cs="Wingdings"/>
    </w:rPr>
  </w:style>
  <w:style w:type="character" w:styleId="ListLabel279">
    <w:name w:val="ListLabel 279"/>
    <w:qFormat/>
    <w:rPr>
      <w:rFonts w:cs="Symbol"/>
    </w:rPr>
  </w:style>
  <w:style w:type="character" w:styleId="ListLabel280">
    <w:name w:val="ListLabel 280"/>
    <w:qFormat/>
    <w:rPr>
      <w:rFonts w:cs="Courier New"/>
    </w:rPr>
  </w:style>
  <w:style w:type="character" w:styleId="ListLabel281">
    <w:name w:val="ListLabel 281"/>
    <w:qFormat/>
    <w:rPr>
      <w:rFonts w:cs="Wingdings"/>
    </w:rPr>
  </w:style>
  <w:style w:type="character" w:styleId="ListLabel282">
    <w:name w:val="ListLabel 282"/>
    <w:qFormat/>
    <w:rPr>
      <w:rFonts w:cs="Symbol"/>
    </w:rPr>
  </w:style>
  <w:style w:type="character" w:styleId="ListLabel283">
    <w:name w:val="ListLabel 283"/>
    <w:qFormat/>
    <w:rPr>
      <w:rFonts w:cs="Courier New"/>
    </w:rPr>
  </w:style>
  <w:style w:type="character" w:styleId="ListLabel284">
    <w:name w:val="ListLabel 284"/>
    <w:qFormat/>
    <w:rPr>
      <w:rFonts w:cs="Wingdings"/>
    </w:rPr>
  </w:style>
  <w:style w:type="character" w:styleId="ListLabel285">
    <w:name w:val="ListLabel 285"/>
    <w:qFormat/>
    <w:rPr>
      <w:rFonts w:cs="Symbol"/>
      <w:b/>
    </w:rPr>
  </w:style>
  <w:style w:type="character" w:styleId="ListLabel286">
    <w:name w:val="ListLabel 286"/>
    <w:qFormat/>
    <w:rPr>
      <w:rFonts w:cs="Courier New"/>
    </w:rPr>
  </w:style>
  <w:style w:type="character" w:styleId="ListLabel287">
    <w:name w:val="ListLabel 287"/>
    <w:qFormat/>
    <w:rPr>
      <w:rFonts w:cs="Wingdings"/>
    </w:rPr>
  </w:style>
  <w:style w:type="character" w:styleId="ListLabel288">
    <w:name w:val="ListLabel 288"/>
    <w:qFormat/>
    <w:rPr>
      <w:rFonts w:cs="Symbol"/>
    </w:rPr>
  </w:style>
  <w:style w:type="character" w:styleId="ListLabel289">
    <w:name w:val="ListLabel 289"/>
    <w:qFormat/>
    <w:rPr>
      <w:rFonts w:cs="Courier New"/>
    </w:rPr>
  </w:style>
  <w:style w:type="character" w:styleId="ListLabel290">
    <w:name w:val="ListLabel 290"/>
    <w:qFormat/>
    <w:rPr>
      <w:rFonts w:cs="Wingdings"/>
    </w:rPr>
  </w:style>
  <w:style w:type="character" w:styleId="ListLabel291">
    <w:name w:val="ListLabel 291"/>
    <w:qFormat/>
    <w:rPr>
      <w:rFonts w:cs="Symbol"/>
    </w:rPr>
  </w:style>
  <w:style w:type="character" w:styleId="ListLabel292">
    <w:name w:val="ListLabel 292"/>
    <w:qFormat/>
    <w:rPr>
      <w:rFonts w:cs="Courier New"/>
    </w:rPr>
  </w:style>
  <w:style w:type="character" w:styleId="ListLabel293">
    <w:name w:val="ListLabel 293"/>
    <w:qFormat/>
    <w:rPr>
      <w:rFonts w:cs="Wingdings"/>
    </w:rPr>
  </w:style>
  <w:style w:type="character" w:styleId="ListLabel294">
    <w:name w:val="ListLabel 294"/>
    <w:qFormat/>
    <w:rPr>
      <w:rFonts w:cs="Symbol"/>
    </w:rPr>
  </w:style>
  <w:style w:type="character" w:styleId="ListLabel295">
    <w:name w:val="ListLabel 295"/>
    <w:qFormat/>
    <w:rPr>
      <w:rFonts w:cs="Courier New"/>
    </w:rPr>
  </w:style>
  <w:style w:type="character" w:styleId="ListLabel296">
    <w:name w:val="ListLabel 296"/>
    <w:qFormat/>
    <w:rPr>
      <w:rFonts w:cs="Wingdings"/>
    </w:rPr>
  </w:style>
  <w:style w:type="character" w:styleId="ListLabel297">
    <w:name w:val="ListLabel 297"/>
    <w:qFormat/>
    <w:rPr>
      <w:rFonts w:cs="Symbol"/>
    </w:rPr>
  </w:style>
  <w:style w:type="character" w:styleId="ListLabel298">
    <w:name w:val="ListLabel 298"/>
    <w:qFormat/>
    <w:rPr>
      <w:rFonts w:cs="Courier New"/>
    </w:rPr>
  </w:style>
  <w:style w:type="character" w:styleId="ListLabel299">
    <w:name w:val="ListLabel 299"/>
    <w:qFormat/>
    <w:rPr>
      <w:rFonts w:cs="Wingdings"/>
    </w:rPr>
  </w:style>
  <w:style w:type="character" w:styleId="ListLabel300">
    <w:name w:val="ListLabel 300"/>
    <w:qFormat/>
    <w:rPr>
      <w:rFonts w:cs="Symbol"/>
    </w:rPr>
  </w:style>
  <w:style w:type="character" w:styleId="ListLabel301">
    <w:name w:val="ListLabel 301"/>
    <w:qFormat/>
    <w:rPr>
      <w:rFonts w:cs="Courier New"/>
    </w:rPr>
  </w:style>
  <w:style w:type="character" w:styleId="ListLabel302">
    <w:name w:val="ListLabel 302"/>
    <w:qFormat/>
    <w:rPr>
      <w:rFonts w:cs="Wingdings"/>
    </w:rPr>
  </w:style>
  <w:style w:type="character" w:styleId="ListLabel303">
    <w:name w:val="ListLabel 303"/>
    <w:qFormat/>
    <w:rPr>
      <w:rFonts w:cs="Wingdings"/>
    </w:rPr>
  </w:style>
  <w:style w:type="character" w:styleId="ListLabel304">
    <w:name w:val="ListLabel 304"/>
    <w:qFormat/>
    <w:rPr>
      <w:rFonts w:cs="Courier New"/>
    </w:rPr>
  </w:style>
  <w:style w:type="character" w:styleId="ListLabel305">
    <w:name w:val="ListLabel 305"/>
    <w:qFormat/>
    <w:rPr>
      <w:rFonts w:cs="Wingdings"/>
    </w:rPr>
  </w:style>
  <w:style w:type="character" w:styleId="ListLabel306">
    <w:name w:val="ListLabel 306"/>
    <w:qFormat/>
    <w:rPr>
      <w:rFonts w:cs="Symbol"/>
    </w:rPr>
  </w:style>
  <w:style w:type="character" w:styleId="ListLabel307">
    <w:name w:val="ListLabel 307"/>
    <w:qFormat/>
    <w:rPr>
      <w:rFonts w:cs="Courier New"/>
    </w:rPr>
  </w:style>
  <w:style w:type="character" w:styleId="ListLabel308">
    <w:name w:val="ListLabel 308"/>
    <w:qFormat/>
    <w:rPr>
      <w:rFonts w:cs="Wingdings"/>
    </w:rPr>
  </w:style>
  <w:style w:type="character" w:styleId="ListLabel309">
    <w:name w:val="ListLabel 309"/>
    <w:qFormat/>
    <w:rPr>
      <w:rFonts w:cs="Symbol"/>
    </w:rPr>
  </w:style>
  <w:style w:type="character" w:styleId="ListLabel310">
    <w:name w:val="ListLabel 310"/>
    <w:qFormat/>
    <w:rPr>
      <w:rFonts w:cs="Courier New"/>
    </w:rPr>
  </w:style>
  <w:style w:type="character" w:styleId="ListLabel311">
    <w:name w:val="ListLabel 311"/>
    <w:qFormat/>
    <w:rPr>
      <w:rFonts w:cs="Wingdings"/>
    </w:rPr>
  </w:style>
  <w:style w:type="character" w:styleId="ListLabel312">
    <w:name w:val="ListLabel 312"/>
    <w:qFormat/>
    <w:rPr>
      <w:rFonts w:cs="Symbol"/>
    </w:rPr>
  </w:style>
  <w:style w:type="character" w:styleId="ListLabel313">
    <w:name w:val="ListLabel 313"/>
    <w:qFormat/>
    <w:rPr>
      <w:rFonts w:cs="Courier New"/>
    </w:rPr>
  </w:style>
  <w:style w:type="character" w:styleId="ListLabel314">
    <w:name w:val="ListLabel 314"/>
    <w:qFormat/>
    <w:rPr>
      <w:rFonts w:cs="Wingdings"/>
    </w:rPr>
  </w:style>
  <w:style w:type="character" w:styleId="ListLabel315">
    <w:name w:val="ListLabel 315"/>
    <w:qFormat/>
    <w:rPr>
      <w:rFonts w:cs="Symbol"/>
    </w:rPr>
  </w:style>
  <w:style w:type="character" w:styleId="ListLabel316">
    <w:name w:val="ListLabel 316"/>
    <w:qFormat/>
    <w:rPr>
      <w:rFonts w:cs="Courier New"/>
    </w:rPr>
  </w:style>
  <w:style w:type="character" w:styleId="ListLabel317">
    <w:name w:val="ListLabel 317"/>
    <w:qFormat/>
    <w:rPr>
      <w:rFonts w:cs="Wingdings"/>
    </w:rPr>
  </w:style>
  <w:style w:type="character" w:styleId="ListLabel318">
    <w:name w:val="ListLabel 318"/>
    <w:qFormat/>
    <w:rPr>
      <w:rFonts w:cs="Symbol"/>
    </w:rPr>
  </w:style>
  <w:style w:type="character" w:styleId="ListLabel319">
    <w:name w:val="ListLabel 319"/>
    <w:qFormat/>
    <w:rPr>
      <w:rFonts w:cs="Courier New"/>
    </w:rPr>
  </w:style>
  <w:style w:type="character" w:styleId="ListLabel320">
    <w:name w:val="ListLabel 320"/>
    <w:qFormat/>
    <w:rPr>
      <w:rFonts w:cs="Wingdings"/>
    </w:rPr>
  </w:style>
  <w:style w:type="character" w:styleId="ListLabel321">
    <w:name w:val="ListLabel 321"/>
    <w:qFormat/>
    <w:rPr>
      <w:rFonts w:cs="Symbol"/>
    </w:rPr>
  </w:style>
  <w:style w:type="character" w:styleId="ListLabel322">
    <w:name w:val="ListLabel 322"/>
    <w:qFormat/>
    <w:rPr>
      <w:rFonts w:cs="Courier New"/>
    </w:rPr>
  </w:style>
  <w:style w:type="character" w:styleId="ListLabel323">
    <w:name w:val="ListLabel 323"/>
    <w:qFormat/>
    <w:rPr>
      <w:rFonts w:cs="Wingdings"/>
    </w:rPr>
  </w:style>
  <w:style w:type="character" w:styleId="ListLabel324">
    <w:name w:val="ListLabel 324"/>
    <w:qFormat/>
    <w:rPr>
      <w:rFonts w:cs="Symbol"/>
    </w:rPr>
  </w:style>
  <w:style w:type="character" w:styleId="ListLabel325">
    <w:name w:val="ListLabel 325"/>
    <w:qFormat/>
    <w:rPr>
      <w:rFonts w:cs="Courier New"/>
    </w:rPr>
  </w:style>
  <w:style w:type="character" w:styleId="ListLabel326">
    <w:name w:val="ListLabel 326"/>
    <w:qFormat/>
    <w:rPr>
      <w:rFonts w:cs="Wingdings"/>
    </w:rPr>
  </w:style>
  <w:style w:type="character" w:styleId="ListLabel327">
    <w:name w:val="ListLabel 327"/>
    <w:qFormat/>
    <w:rPr>
      <w:rFonts w:cs="Symbol"/>
    </w:rPr>
  </w:style>
  <w:style w:type="character" w:styleId="ListLabel328">
    <w:name w:val="ListLabel 328"/>
    <w:qFormat/>
    <w:rPr>
      <w:rFonts w:cs="Courier New"/>
    </w:rPr>
  </w:style>
  <w:style w:type="character" w:styleId="ListLabel329">
    <w:name w:val="ListLabel 329"/>
    <w:qFormat/>
    <w:rPr>
      <w:rFonts w:cs="Wingdings"/>
    </w:rPr>
  </w:style>
  <w:style w:type="character" w:styleId="ListLabel330">
    <w:name w:val="ListLabel 330"/>
    <w:qFormat/>
    <w:rPr>
      <w:rFonts w:cs="Wingdings"/>
    </w:rPr>
  </w:style>
  <w:style w:type="character" w:styleId="ListLabel331">
    <w:name w:val="ListLabel 331"/>
    <w:qFormat/>
    <w:rPr>
      <w:rFonts w:cs="Courier New"/>
    </w:rPr>
  </w:style>
  <w:style w:type="character" w:styleId="ListLabel332">
    <w:name w:val="ListLabel 332"/>
    <w:qFormat/>
    <w:rPr>
      <w:rFonts w:cs="Wingdings"/>
    </w:rPr>
  </w:style>
  <w:style w:type="character" w:styleId="ListLabel333">
    <w:name w:val="ListLabel 333"/>
    <w:qFormat/>
    <w:rPr>
      <w:rFonts w:cs="Symbol"/>
    </w:rPr>
  </w:style>
  <w:style w:type="character" w:styleId="ListLabel334">
    <w:name w:val="ListLabel 334"/>
    <w:qFormat/>
    <w:rPr>
      <w:rFonts w:cs="Courier New"/>
    </w:rPr>
  </w:style>
  <w:style w:type="character" w:styleId="ListLabel335">
    <w:name w:val="ListLabel 335"/>
    <w:qFormat/>
    <w:rPr>
      <w:rFonts w:cs="Wingdings"/>
    </w:rPr>
  </w:style>
  <w:style w:type="character" w:styleId="ListLabel336">
    <w:name w:val="ListLabel 336"/>
    <w:qFormat/>
    <w:rPr>
      <w:rFonts w:cs="Symbol"/>
    </w:rPr>
  </w:style>
  <w:style w:type="character" w:styleId="ListLabel337">
    <w:name w:val="ListLabel 337"/>
    <w:qFormat/>
    <w:rPr>
      <w:rFonts w:cs="Courier New"/>
    </w:rPr>
  </w:style>
  <w:style w:type="character" w:styleId="ListLabel338">
    <w:name w:val="ListLabel 338"/>
    <w:qFormat/>
    <w:rPr>
      <w:rFonts w:cs="Wingdings"/>
    </w:rPr>
  </w:style>
  <w:style w:type="character" w:styleId="ListLabel339">
    <w:name w:val="ListLabel 339"/>
    <w:qFormat/>
    <w:rPr>
      <w:rFonts w:cs="Wingdings"/>
      <w:b/>
    </w:rPr>
  </w:style>
  <w:style w:type="character" w:styleId="ListLabel340">
    <w:name w:val="ListLabel 340"/>
    <w:qFormat/>
    <w:rPr>
      <w:rFonts w:cs="Courier New"/>
    </w:rPr>
  </w:style>
  <w:style w:type="character" w:styleId="ListLabel341">
    <w:name w:val="ListLabel 341"/>
    <w:qFormat/>
    <w:rPr>
      <w:rFonts w:cs="Wingdings"/>
    </w:rPr>
  </w:style>
  <w:style w:type="character" w:styleId="ListLabel342">
    <w:name w:val="ListLabel 342"/>
    <w:qFormat/>
    <w:rPr>
      <w:rFonts w:cs="Symbol"/>
    </w:rPr>
  </w:style>
  <w:style w:type="character" w:styleId="ListLabel343">
    <w:name w:val="ListLabel 343"/>
    <w:qFormat/>
    <w:rPr>
      <w:rFonts w:cs="Courier New"/>
    </w:rPr>
  </w:style>
  <w:style w:type="character" w:styleId="ListLabel344">
    <w:name w:val="ListLabel 344"/>
    <w:qFormat/>
    <w:rPr>
      <w:rFonts w:cs="Wingdings"/>
    </w:rPr>
  </w:style>
  <w:style w:type="character" w:styleId="ListLabel345">
    <w:name w:val="ListLabel 345"/>
    <w:qFormat/>
    <w:rPr>
      <w:rFonts w:cs="Symbol"/>
    </w:rPr>
  </w:style>
  <w:style w:type="character" w:styleId="ListLabel346">
    <w:name w:val="ListLabel 346"/>
    <w:qFormat/>
    <w:rPr>
      <w:rFonts w:cs="Courier New"/>
    </w:rPr>
  </w:style>
  <w:style w:type="character" w:styleId="ListLabel347">
    <w:name w:val="ListLabel 347"/>
    <w:qFormat/>
    <w:rPr>
      <w:rFonts w:cs="Wingdings"/>
    </w:rPr>
  </w:style>
  <w:style w:type="character" w:styleId="ListLabel348">
    <w:name w:val="ListLabel 348"/>
    <w:qFormat/>
    <w:rPr>
      <w:rFonts w:cs="Symbol"/>
      <w:b/>
    </w:rPr>
  </w:style>
  <w:style w:type="character" w:styleId="ListLabel349">
    <w:name w:val="ListLabel 349"/>
    <w:qFormat/>
    <w:rPr>
      <w:rFonts w:cs="Courier New"/>
    </w:rPr>
  </w:style>
  <w:style w:type="character" w:styleId="ListLabel350">
    <w:name w:val="ListLabel 350"/>
    <w:qFormat/>
    <w:rPr>
      <w:rFonts w:cs="Wingdings"/>
    </w:rPr>
  </w:style>
  <w:style w:type="character" w:styleId="ListLabel351">
    <w:name w:val="ListLabel 351"/>
    <w:qFormat/>
    <w:rPr>
      <w:rFonts w:cs="Symbol"/>
    </w:rPr>
  </w:style>
  <w:style w:type="character" w:styleId="ListLabel352">
    <w:name w:val="ListLabel 352"/>
    <w:qFormat/>
    <w:rPr>
      <w:rFonts w:cs="Courier New"/>
    </w:rPr>
  </w:style>
  <w:style w:type="character" w:styleId="ListLabel353">
    <w:name w:val="ListLabel 353"/>
    <w:qFormat/>
    <w:rPr>
      <w:rFonts w:cs="Wingdings"/>
    </w:rPr>
  </w:style>
  <w:style w:type="character" w:styleId="ListLabel354">
    <w:name w:val="ListLabel 354"/>
    <w:qFormat/>
    <w:rPr>
      <w:rFonts w:cs="Symbol"/>
    </w:rPr>
  </w:style>
  <w:style w:type="character" w:styleId="ListLabel355">
    <w:name w:val="ListLabel 355"/>
    <w:qFormat/>
    <w:rPr>
      <w:rFonts w:cs="Courier New"/>
    </w:rPr>
  </w:style>
  <w:style w:type="character" w:styleId="ListLabel356">
    <w:name w:val="ListLabel 356"/>
    <w:qFormat/>
    <w:rPr>
      <w:rFonts w:cs="Wingdings"/>
    </w:rPr>
  </w:style>
  <w:style w:type="character" w:styleId="ListLabel357">
    <w:name w:val="ListLabel 357"/>
    <w:qFormat/>
    <w:rPr>
      <w:rFonts w:cs="Symbol"/>
    </w:rPr>
  </w:style>
  <w:style w:type="character" w:styleId="ListLabel358">
    <w:name w:val="ListLabel 358"/>
    <w:qFormat/>
    <w:rPr>
      <w:rFonts w:cs="Courier New"/>
    </w:rPr>
  </w:style>
  <w:style w:type="character" w:styleId="ListLabel359">
    <w:name w:val="ListLabel 359"/>
    <w:qFormat/>
    <w:rPr>
      <w:rFonts w:cs="Wingdings"/>
    </w:rPr>
  </w:style>
  <w:style w:type="character" w:styleId="ListLabel360">
    <w:name w:val="ListLabel 360"/>
    <w:qFormat/>
    <w:rPr>
      <w:rFonts w:cs="Symbol"/>
    </w:rPr>
  </w:style>
  <w:style w:type="character" w:styleId="ListLabel361">
    <w:name w:val="ListLabel 361"/>
    <w:qFormat/>
    <w:rPr>
      <w:rFonts w:cs="Courier New"/>
    </w:rPr>
  </w:style>
  <w:style w:type="character" w:styleId="ListLabel362">
    <w:name w:val="ListLabel 362"/>
    <w:qFormat/>
    <w:rPr>
      <w:rFonts w:cs="Wingdings"/>
    </w:rPr>
  </w:style>
  <w:style w:type="character" w:styleId="ListLabel363">
    <w:name w:val="ListLabel 363"/>
    <w:qFormat/>
    <w:rPr>
      <w:rFonts w:cs="Symbol"/>
    </w:rPr>
  </w:style>
  <w:style w:type="character" w:styleId="ListLabel364">
    <w:name w:val="ListLabel 364"/>
    <w:qFormat/>
    <w:rPr>
      <w:rFonts w:cs="Courier New"/>
    </w:rPr>
  </w:style>
  <w:style w:type="character" w:styleId="ListLabel365">
    <w:name w:val="ListLabel 365"/>
    <w:qFormat/>
    <w:rPr>
      <w:rFonts w:cs="Wingdings"/>
    </w:rPr>
  </w:style>
  <w:style w:type="character" w:styleId="ListLabel366">
    <w:name w:val="ListLabel 366"/>
    <w:qFormat/>
    <w:rPr>
      <w:rFonts w:cs="Symbol"/>
    </w:rPr>
  </w:style>
  <w:style w:type="character" w:styleId="ListLabel367">
    <w:name w:val="ListLabel 367"/>
    <w:qFormat/>
    <w:rPr>
      <w:rFonts w:cs="Courier New"/>
    </w:rPr>
  </w:style>
  <w:style w:type="character" w:styleId="ListLabel368">
    <w:name w:val="ListLabel 368"/>
    <w:qFormat/>
    <w:rPr>
      <w:rFonts w:cs="Wingdings"/>
    </w:rPr>
  </w:style>
  <w:style w:type="character" w:styleId="ListLabel369">
    <w:name w:val="ListLabel 369"/>
    <w:qFormat/>
    <w:rPr>
      <w:rFonts w:cs="Symbol"/>
    </w:rPr>
  </w:style>
  <w:style w:type="character" w:styleId="ListLabel370">
    <w:name w:val="ListLabel 370"/>
    <w:qFormat/>
    <w:rPr>
      <w:rFonts w:cs="Courier New"/>
    </w:rPr>
  </w:style>
  <w:style w:type="character" w:styleId="ListLabel371">
    <w:name w:val="ListLabel 371"/>
    <w:qFormat/>
    <w:rPr>
      <w:rFonts w:cs="Wingdings"/>
    </w:rPr>
  </w:style>
  <w:style w:type="character" w:styleId="ListLabel372">
    <w:name w:val="ListLabel 372"/>
    <w:qFormat/>
    <w:rPr>
      <w:rFonts w:cs="Symbol"/>
    </w:rPr>
  </w:style>
  <w:style w:type="character" w:styleId="ListLabel373">
    <w:name w:val="ListLabel 373"/>
    <w:qFormat/>
    <w:rPr>
      <w:rFonts w:cs="Courier New"/>
    </w:rPr>
  </w:style>
  <w:style w:type="character" w:styleId="ListLabel374">
    <w:name w:val="ListLabel 374"/>
    <w:qFormat/>
    <w:rPr>
      <w:rFonts w:cs="Wingdings"/>
    </w:rPr>
  </w:style>
  <w:style w:type="character" w:styleId="ListLabel375">
    <w:name w:val="ListLabel 375"/>
    <w:qFormat/>
    <w:rPr>
      <w:rFonts w:cs="Symbol"/>
    </w:rPr>
  </w:style>
  <w:style w:type="character" w:styleId="ListLabel376">
    <w:name w:val="ListLabel 376"/>
    <w:qFormat/>
    <w:rPr>
      <w:rFonts w:cs="Courier New"/>
    </w:rPr>
  </w:style>
  <w:style w:type="character" w:styleId="ListLabel377">
    <w:name w:val="ListLabel 377"/>
    <w:qFormat/>
    <w:rPr>
      <w:rFonts w:cs="Wingdings"/>
    </w:rPr>
  </w:style>
  <w:style w:type="character" w:styleId="ListLabel378">
    <w:name w:val="ListLabel 378"/>
    <w:qFormat/>
    <w:rPr>
      <w:rFonts w:cs="Symbol"/>
    </w:rPr>
  </w:style>
  <w:style w:type="character" w:styleId="ListLabel379">
    <w:name w:val="ListLabel 379"/>
    <w:qFormat/>
    <w:rPr>
      <w:rFonts w:cs="Courier New"/>
    </w:rPr>
  </w:style>
  <w:style w:type="character" w:styleId="ListLabel380">
    <w:name w:val="ListLabel 380"/>
    <w:qFormat/>
    <w:rPr>
      <w:rFonts w:cs="Wingdings"/>
    </w:rPr>
  </w:style>
  <w:style w:type="character" w:styleId="ListLabel381">
    <w:name w:val="ListLabel 381"/>
    <w:qFormat/>
    <w:rPr>
      <w:rFonts w:cs="Symbol"/>
    </w:rPr>
  </w:style>
  <w:style w:type="character" w:styleId="ListLabel382">
    <w:name w:val="ListLabel 382"/>
    <w:qFormat/>
    <w:rPr>
      <w:rFonts w:cs="Courier New"/>
    </w:rPr>
  </w:style>
  <w:style w:type="character" w:styleId="ListLabel383">
    <w:name w:val="ListLabel 383"/>
    <w:qFormat/>
    <w:rPr>
      <w:rFonts w:cs="Wingdings"/>
    </w:rPr>
  </w:style>
  <w:style w:type="character" w:styleId="ListLabel384">
    <w:name w:val="ListLabel 384"/>
    <w:qFormat/>
    <w:rPr>
      <w:rFonts w:cs="Symbol"/>
    </w:rPr>
  </w:style>
  <w:style w:type="character" w:styleId="ListLabel385">
    <w:name w:val="ListLabel 385"/>
    <w:qFormat/>
    <w:rPr>
      <w:rFonts w:cs="Courier New"/>
    </w:rPr>
  </w:style>
  <w:style w:type="character" w:styleId="ListLabel386">
    <w:name w:val="ListLabel 386"/>
    <w:qFormat/>
    <w:rPr>
      <w:rFonts w:cs="Wingdings"/>
    </w:rPr>
  </w:style>
  <w:style w:type="character" w:styleId="ListLabel387">
    <w:name w:val="ListLabel 387"/>
    <w:qFormat/>
    <w:rPr>
      <w:rFonts w:cs="Symbol"/>
    </w:rPr>
  </w:style>
  <w:style w:type="character" w:styleId="ListLabel388">
    <w:name w:val="ListLabel 388"/>
    <w:qFormat/>
    <w:rPr>
      <w:rFonts w:cs="Courier New"/>
    </w:rPr>
  </w:style>
  <w:style w:type="character" w:styleId="ListLabel389">
    <w:name w:val="ListLabel 389"/>
    <w:qFormat/>
    <w:rPr>
      <w:rFonts w:cs="Wingdings"/>
    </w:rPr>
  </w:style>
  <w:style w:type="character" w:styleId="ListLabel390">
    <w:name w:val="ListLabel 390"/>
    <w:qFormat/>
    <w:rPr>
      <w:rFonts w:cs="Symbol"/>
    </w:rPr>
  </w:style>
  <w:style w:type="character" w:styleId="ListLabel391">
    <w:name w:val="ListLabel 391"/>
    <w:qFormat/>
    <w:rPr>
      <w:rFonts w:cs="Courier New"/>
    </w:rPr>
  </w:style>
  <w:style w:type="character" w:styleId="ListLabel392">
    <w:name w:val="ListLabel 392"/>
    <w:qFormat/>
    <w:rPr>
      <w:rFonts w:cs="Wingdings"/>
    </w:rPr>
  </w:style>
  <w:style w:type="character" w:styleId="ListLabel393">
    <w:name w:val="ListLabel 393"/>
    <w:qFormat/>
    <w:rPr>
      <w:rFonts w:cs="Wingdings"/>
    </w:rPr>
  </w:style>
  <w:style w:type="character" w:styleId="ListLabel394">
    <w:name w:val="ListLabel 394"/>
    <w:qFormat/>
    <w:rPr>
      <w:rFonts w:cs="Courier New"/>
    </w:rPr>
  </w:style>
  <w:style w:type="character" w:styleId="ListLabel395">
    <w:name w:val="ListLabel 395"/>
    <w:qFormat/>
    <w:rPr>
      <w:rFonts w:cs="Wingdings"/>
    </w:rPr>
  </w:style>
  <w:style w:type="character" w:styleId="ListLabel396">
    <w:name w:val="ListLabel 396"/>
    <w:qFormat/>
    <w:rPr>
      <w:rFonts w:cs="Symbol"/>
    </w:rPr>
  </w:style>
  <w:style w:type="character" w:styleId="ListLabel397">
    <w:name w:val="ListLabel 397"/>
    <w:qFormat/>
    <w:rPr>
      <w:rFonts w:cs="Courier New"/>
    </w:rPr>
  </w:style>
  <w:style w:type="character" w:styleId="ListLabel398">
    <w:name w:val="ListLabel 398"/>
    <w:qFormat/>
    <w:rPr>
      <w:rFonts w:cs="Wingdings"/>
    </w:rPr>
  </w:style>
  <w:style w:type="character" w:styleId="ListLabel399">
    <w:name w:val="ListLabel 399"/>
    <w:qFormat/>
    <w:rPr>
      <w:rFonts w:cs="Symbol"/>
    </w:rPr>
  </w:style>
  <w:style w:type="character" w:styleId="ListLabel400">
    <w:name w:val="ListLabel 400"/>
    <w:qFormat/>
    <w:rPr>
      <w:rFonts w:cs="Courier New"/>
    </w:rPr>
  </w:style>
  <w:style w:type="character" w:styleId="ListLabel401">
    <w:name w:val="ListLabel 401"/>
    <w:qFormat/>
    <w:rPr>
      <w:rFonts w:cs="Wingdings"/>
    </w:rPr>
  </w:style>
  <w:style w:type="character" w:styleId="ListLabel402">
    <w:name w:val="ListLabel 402"/>
    <w:qFormat/>
    <w:rPr>
      <w:rFonts w:cs="Wingdings"/>
      <w:b w:val="false"/>
    </w:rPr>
  </w:style>
  <w:style w:type="character" w:styleId="ListLabel403">
    <w:name w:val="ListLabel 403"/>
    <w:qFormat/>
    <w:rPr>
      <w:rFonts w:cs="Courier New"/>
    </w:rPr>
  </w:style>
  <w:style w:type="character" w:styleId="ListLabel404">
    <w:name w:val="ListLabel 404"/>
    <w:qFormat/>
    <w:rPr>
      <w:rFonts w:cs="Wingdings"/>
    </w:rPr>
  </w:style>
  <w:style w:type="character" w:styleId="ListLabel405">
    <w:name w:val="ListLabel 405"/>
    <w:qFormat/>
    <w:rPr>
      <w:rFonts w:cs="Symbol"/>
    </w:rPr>
  </w:style>
  <w:style w:type="character" w:styleId="ListLabel406">
    <w:name w:val="ListLabel 406"/>
    <w:qFormat/>
    <w:rPr>
      <w:rFonts w:cs="Courier New"/>
    </w:rPr>
  </w:style>
  <w:style w:type="character" w:styleId="ListLabel407">
    <w:name w:val="ListLabel 407"/>
    <w:qFormat/>
    <w:rPr>
      <w:rFonts w:cs="Wingdings"/>
    </w:rPr>
  </w:style>
  <w:style w:type="character" w:styleId="ListLabel408">
    <w:name w:val="ListLabel 408"/>
    <w:qFormat/>
    <w:rPr>
      <w:rFonts w:cs="Symbol"/>
    </w:rPr>
  </w:style>
  <w:style w:type="character" w:styleId="ListLabel409">
    <w:name w:val="ListLabel 409"/>
    <w:qFormat/>
    <w:rPr>
      <w:rFonts w:cs="Courier New"/>
    </w:rPr>
  </w:style>
  <w:style w:type="character" w:styleId="ListLabel410">
    <w:name w:val="ListLabel 410"/>
    <w:qFormat/>
    <w:rPr>
      <w:rFonts w:cs="Wingdings"/>
    </w:rPr>
  </w:style>
  <w:style w:type="character" w:styleId="ListLabel411">
    <w:name w:val="ListLabel 411"/>
    <w:qFormat/>
    <w:rPr>
      <w:rFonts w:cs="Wingdings"/>
      <w:b w:val="false"/>
    </w:rPr>
  </w:style>
  <w:style w:type="character" w:styleId="ListLabel412">
    <w:name w:val="ListLabel 412"/>
    <w:qFormat/>
    <w:rPr>
      <w:rFonts w:cs="Courier New"/>
    </w:rPr>
  </w:style>
  <w:style w:type="character" w:styleId="ListLabel413">
    <w:name w:val="ListLabel 413"/>
    <w:qFormat/>
    <w:rPr>
      <w:rFonts w:cs="Wingdings"/>
    </w:rPr>
  </w:style>
  <w:style w:type="character" w:styleId="ListLabel414">
    <w:name w:val="ListLabel 414"/>
    <w:qFormat/>
    <w:rPr>
      <w:rFonts w:cs="Symbol"/>
    </w:rPr>
  </w:style>
  <w:style w:type="character" w:styleId="ListLabel415">
    <w:name w:val="ListLabel 415"/>
    <w:qFormat/>
    <w:rPr>
      <w:rFonts w:cs="Courier New"/>
    </w:rPr>
  </w:style>
  <w:style w:type="character" w:styleId="ListLabel416">
    <w:name w:val="ListLabel 416"/>
    <w:qFormat/>
    <w:rPr>
      <w:rFonts w:cs="Wingdings"/>
    </w:rPr>
  </w:style>
  <w:style w:type="character" w:styleId="ListLabel417">
    <w:name w:val="ListLabel 417"/>
    <w:qFormat/>
    <w:rPr>
      <w:rFonts w:cs="Symbol"/>
    </w:rPr>
  </w:style>
  <w:style w:type="character" w:styleId="ListLabel418">
    <w:name w:val="ListLabel 418"/>
    <w:qFormat/>
    <w:rPr>
      <w:rFonts w:cs="Courier New"/>
    </w:rPr>
  </w:style>
  <w:style w:type="character" w:styleId="ListLabel419">
    <w:name w:val="ListLabel 419"/>
    <w:qFormat/>
    <w:rPr>
      <w:rFonts w:cs="Wingdings"/>
    </w:rPr>
  </w:style>
  <w:style w:type="character" w:styleId="ListLabel420">
    <w:name w:val="ListLabel 420"/>
    <w:qFormat/>
    <w:rPr>
      <w:rFonts w:cs="Courier New"/>
    </w:rPr>
  </w:style>
  <w:style w:type="character" w:styleId="ListLabel421">
    <w:name w:val="ListLabel 421"/>
    <w:qFormat/>
    <w:rPr>
      <w:rFonts w:cs="Courier New"/>
    </w:rPr>
  </w:style>
  <w:style w:type="character" w:styleId="ListLabel422">
    <w:name w:val="ListLabel 422"/>
    <w:qFormat/>
    <w:rPr>
      <w:rFonts w:cs="Wingdings"/>
    </w:rPr>
  </w:style>
  <w:style w:type="character" w:styleId="ListLabel423">
    <w:name w:val="ListLabel 423"/>
    <w:qFormat/>
    <w:rPr>
      <w:rFonts w:cs="Symbol"/>
    </w:rPr>
  </w:style>
  <w:style w:type="character" w:styleId="ListLabel424">
    <w:name w:val="ListLabel 424"/>
    <w:qFormat/>
    <w:rPr>
      <w:rFonts w:cs="Courier New"/>
    </w:rPr>
  </w:style>
  <w:style w:type="character" w:styleId="ListLabel425">
    <w:name w:val="ListLabel 425"/>
    <w:qFormat/>
    <w:rPr>
      <w:rFonts w:cs="Wingdings"/>
    </w:rPr>
  </w:style>
  <w:style w:type="character" w:styleId="ListLabel426">
    <w:name w:val="ListLabel 426"/>
    <w:qFormat/>
    <w:rPr>
      <w:rFonts w:cs="Symbol"/>
    </w:rPr>
  </w:style>
  <w:style w:type="character" w:styleId="ListLabel427">
    <w:name w:val="ListLabel 427"/>
    <w:qFormat/>
    <w:rPr>
      <w:rFonts w:cs="Courier New"/>
    </w:rPr>
  </w:style>
  <w:style w:type="character" w:styleId="ListLabel428">
    <w:name w:val="ListLabel 428"/>
    <w:qFormat/>
    <w:rPr>
      <w:rFonts w:cs="Wingdings"/>
    </w:rPr>
  </w:style>
  <w:style w:type="character" w:styleId="ListLabel429">
    <w:name w:val="ListLabel 429"/>
    <w:qFormat/>
    <w:rPr>
      <w:rFonts w:cs="Wingdings"/>
      <w:b w:val="false"/>
    </w:rPr>
  </w:style>
  <w:style w:type="character" w:styleId="ListLabel430">
    <w:name w:val="ListLabel 430"/>
    <w:qFormat/>
    <w:rPr>
      <w:rFonts w:cs="Courier New"/>
    </w:rPr>
  </w:style>
  <w:style w:type="character" w:styleId="ListLabel431">
    <w:name w:val="ListLabel 431"/>
    <w:qFormat/>
    <w:rPr>
      <w:rFonts w:cs="Wingdings"/>
    </w:rPr>
  </w:style>
  <w:style w:type="character" w:styleId="ListLabel432">
    <w:name w:val="ListLabel 432"/>
    <w:qFormat/>
    <w:rPr>
      <w:rFonts w:cs="Symbol"/>
    </w:rPr>
  </w:style>
  <w:style w:type="character" w:styleId="ListLabel433">
    <w:name w:val="ListLabel 433"/>
    <w:qFormat/>
    <w:rPr>
      <w:rFonts w:cs="Courier New"/>
    </w:rPr>
  </w:style>
  <w:style w:type="character" w:styleId="ListLabel434">
    <w:name w:val="ListLabel 434"/>
    <w:qFormat/>
    <w:rPr>
      <w:rFonts w:cs="Wingdings"/>
    </w:rPr>
  </w:style>
  <w:style w:type="character" w:styleId="ListLabel435">
    <w:name w:val="ListLabel 435"/>
    <w:qFormat/>
    <w:rPr>
      <w:rFonts w:cs="Symbol"/>
    </w:rPr>
  </w:style>
  <w:style w:type="character" w:styleId="ListLabel436">
    <w:name w:val="ListLabel 436"/>
    <w:qFormat/>
    <w:rPr>
      <w:rFonts w:cs="Courier New"/>
    </w:rPr>
  </w:style>
  <w:style w:type="character" w:styleId="ListLabel437">
    <w:name w:val="ListLabel 437"/>
    <w:qFormat/>
    <w:rPr>
      <w:rFonts w:cs="Wingdings"/>
    </w:rPr>
  </w:style>
  <w:style w:type="character" w:styleId="ListLabel438">
    <w:name w:val="ListLabel 438"/>
    <w:qFormat/>
    <w:rPr>
      <w:b/>
      <w:szCs w:val="20"/>
    </w:rPr>
  </w:style>
  <w:style w:type="character" w:styleId="ListLabel439">
    <w:name w:val="ListLabel 439"/>
    <w:qFormat/>
    <w:rPr>
      <w:b/>
    </w:rPr>
  </w:style>
  <w:style w:type="character" w:styleId="ListLabel440">
    <w:name w:val="ListLabel 440"/>
    <w:qFormat/>
    <w:rPr/>
  </w:style>
  <w:style w:type="character" w:styleId="ListLabel441">
    <w:name w:val="ListLabel 441"/>
    <w:qFormat/>
    <w:rPr>
      <w:b/>
      <w:highlight w:val="white"/>
    </w:rPr>
  </w:style>
  <w:style w:type="character" w:styleId="ListLabel442">
    <w:name w:val="ListLabel 442"/>
    <w:qFormat/>
    <w:rPr>
      <w:b/>
      <w:iCs/>
    </w:rPr>
  </w:style>
  <w:style w:type="character" w:styleId="ListLabel443">
    <w:name w:val="ListLabel 443"/>
    <w:qFormat/>
    <w:rPr>
      <w:b/>
      <w:bCs/>
    </w:rPr>
  </w:style>
  <w:style w:type="character" w:styleId="ListLabel444">
    <w:name w:val="ListLabel 444"/>
    <w:qFormat/>
    <w:rPr>
      <w:b/>
      <w:bCs/>
      <w:iCs/>
    </w:rPr>
  </w:style>
  <w:style w:type="character" w:styleId="ListLabel445">
    <w:name w:val="ListLabel 445"/>
    <w:qFormat/>
    <w:rPr>
      <w:b/>
      <w:i/>
    </w:rPr>
  </w:style>
  <w:style w:type="character" w:styleId="Style16">
    <w:name w:val="Маркеры списка"/>
    <w:qFormat/>
    <w:rPr>
      <w:rFonts w:ascii="OpenSymbol" w:hAnsi="OpenSymbol" w:eastAsia="OpenSymbol" w:cs="OpenSymbol"/>
    </w:rPr>
  </w:style>
  <w:style w:type="character" w:styleId="Style17">
    <w:name w:val="Выделение жирным"/>
    <w:qFormat/>
    <w:rPr>
      <w:b/>
      <w:bCs/>
    </w:rPr>
  </w:style>
  <w:style w:type="character" w:styleId="ListLabel446">
    <w:name w:val="ListLabel 446"/>
    <w:qFormat/>
    <w:rPr>
      <w:rFonts w:cs="Wingdings"/>
    </w:rPr>
  </w:style>
  <w:style w:type="character" w:styleId="ListLabel447">
    <w:name w:val="ListLabel 447"/>
    <w:qFormat/>
    <w:rPr>
      <w:rFonts w:cs="Courier New"/>
    </w:rPr>
  </w:style>
  <w:style w:type="character" w:styleId="ListLabel448">
    <w:name w:val="ListLabel 448"/>
    <w:qFormat/>
    <w:rPr>
      <w:rFonts w:cs="Wingdings"/>
    </w:rPr>
  </w:style>
  <w:style w:type="character" w:styleId="ListLabel449">
    <w:name w:val="ListLabel 449"/>
    <w:qFormat/>
    <w:rPr>
      <w:rFonts w:cs="Symbol"/>
    </w:rPr>
  </w:style>
  <w:style w:type="character" w:styleId="ListLabel450">
    <w:name w:val="ListLabel 450"/>
    <w:qFormat/>
    <w:rPr>
      <w:rFonts w:cs="Courier New"/>
    </w:rPr>
  </w:style>
  <w:style w:type="character" w:styleId="ListLabel451">
    <w:name w:val="ListLabel 451"/>
    <w:qFormat/>
    <w:rPr>
      <w:rFonts w:cs="Wingdings"/>
    </w:rPr>
  </w:style>
  <w:style w:type="character" w:styleId="ListLabel452">
    <w:name w:val="ListLabel 452"/>
    <w:qFormat/>
    <w:rPr>
      <w:rFonts w:cs="Symbol"/>
    </w:rPr>
  </w:style>
  <w:style w:type="character" w:styleId="ListLabel453">
    <w:name w:val="ListLabel 453"/>
    <w:qFormat/>
    <w:rPr>
      <w:rFonts w:cs="Courier New"/>
    </w:rPr>
  </w:style>
  <w:style w:type="character" w:styleId="ListLabel454">
    <w:name w:val="ListLabel 454"/>
    <w:qFormat/>
    <w:rPr>
      <w:rFonts w:cs="Wingdings"/>
    </w:rPr>
  </w:style>
  <w:style w:type="character" w:styleId="ListLabel455">
    <w:name w:val="ListLabel 455"/>
    <w:qFormat/>
    <w:rPr>
      <w:rFonts w:cs="Wingdings"/>
    </w:rPr>
  </w:style>
  <w:style w:type="character" w:styleId="ListLabel456">
    <w:name w:val="ListLabel 456"/>
    <w:qFormat/>
    <w:rPr>
      <w:rFonts w:cs="Courier New"/>
    </w:rPr>
  </w:style>
  <w:style w:type="character" w:styleId="ListLabel457">
    <w:name w:val="ListLabel 457"/>
    <w:qFormat/>
    <w:rPr>
      <w:rFonts w:cs="Wingdings"/>
    </w:rPr>
  </w:style>
  <w:style w:type="character" w:styleId="ListLabel458">
    <w:name w:val="ListLabel 458"/>
    <w:qFormat/>
    <w:rPr>
      <w:rFonts w:cs="Symbol"/>
    </w:rPr>
  </w:style>
  <w:style w:type="character" w:styleId="ListLabel459">
    <w:name w:val="ListLabel 459"/>
    <w:qFormat/>
    <w:rPr>
      <w:rFonts w:cs="Courier New"/>
    </w:rPr>
  </w:style>
  <w:style w:type="character" w:styleId="ListLabel460">
    <w:name w:val="ListLabel 460"/>
    <w:qFormat/>
    <w:rPr>
      <w:rFonts w:cs="Wingdings"/>
    </w:rPr>
  </w:style>
  <w:style w:type="character" w:styleId="ListLabel461">
    <w:name w:val="ListLabel 461"/>
    <w:qFormat/>
    <w:rPr>
      <w:rFonts w:cs="Symbol"/>
    </w:rPr>
  </w:style>
  <w:style w:type="character" w:styleId="ListLabel462">
    <w:name w:val="ListLabel 462"/>
    <w:qFormat/>
    <w:rPr>
      <w:rFonts w:cs="Courier New"/>
    </w:rPr>
  </w:style>
  <w:style w:type="character" w:styleId="ListLabel463">
    <w:name w:val="ListLabel 463"/>
    <w:qFormat/>
    <w:rPr>
      <w:rFonts w:cs="Wingdings"/>
    </w:rPr>
  </w:style>
  <w:style w:type="character" w:styleId="ListLabel464">
    <w:name w:val="ListLabel 464"/>
    <w:qFormat/>
    <w:rPr>
      <w:rFonts w:cs="Wingdings"/>
    </w:rPr>
  </w:style>
  <w:style w:type="character" w:styleId="ListLabel465">
    <w:name w:val="ListLabel 465"/>
    <w:qFormat/>
    <w:rPr>
      <w:rFonts w:cs="Courier New"/>
    </w:rPr>
  </w:style>
  <w:style w:type="character" w:styleId="ListLabel466">
    <w:name w:val="ListLabel 466"/>
    <w:qFormat/>
    <w:rPr>
      <w:rFonts w:cs="Wingdings"/>
    </w:rPr>
  </w:style>
  <w:style w:type="character" w:styleId="ListLabel467">
    <w:name w:val="ListLabel 467"/>
    <w:qFormat/>
    <w:rPr>
      <w:rFonts w:cs="Symbol"/>
    </w:rPr>
  </w:style>
  <w:style w:type="character" w:styleId="ListLabel468">
    <w:name w:val="ListLabel 468"/>
    <w:qFormat/>
    <w:rPr>
      <w:rFonts w:cs="Courier New"/>
    </w:rPr>
  </w:style>
  <w:style w:type="character" w:styleId="ListLabel469">
    <w:name w:val="ListLabel 469"/>
    <w:qFormat/>
    <w:rPr>
      <w:rFonts w:cs="Wingdings"/>
    </w:rPr>
  </w:style>
  <w:style w:type="character" w:styleId="ListLabel470">
    <w:name w:val="ListLabel 470"/>
    <w:qFormat/>
    <w:rPr>
      <w:rFonts w:cs="Symbol"/>
    </w:rPr>
  </w:style>
  <w:style w:type="character" w:styleId="ListLabel471">
    <w:name w:val="ListLabel 471"/>
    <w:qFormat/>
    <w:rPr>
      <w:rFonts w:cs="Courier New"/>
    </w:rPr>
  </w:style>
  <w:style w:type="character" w:styleId="ListLabel472">
    <w:name w:val="ListLabel 472"/>
    <w:qFormat/>
    <w:rPr>
      <w:rFonts w:cs="Wingdings"/>
    </w:rPr>
  </w:style>
  <w:style w:type="character" w:styleId="ListLabel473">
    <w:name w:val="ListLabel 473"/>
    <w:qFormat/>
    <w:rPr>
      <w:rFonts w:cs="Wingdings"/>
    </w:rPr>
  </w:style>
  <w:style w:type="character" w:styleId="ListLabel474">
    <w:name w:val="ListLabel 474"/>
    <w:qFormat/>
    <w:rPr>
      <w:rFonts w:cs="Courier New"/>
    </w:rPr>
  </w:style>
  <w:style w:type="character" w:styleId="ListLabel475">
    <w:name w:val="ListLabel 475"/>
    <w:qFormat/>
    <w:rPr>
      <w:rFonts w:cs="Wingdings"/>
    </w:rPr>
  </w:style>
  <w:style w:type="character" w:styleId="ListLabel476">
    <w:name w:val="ListLabel 476"/>
    <w:qFormat/>
    <w:rPr>
      <w:rFonts w:cs="Symbol"/>
    </w:rPr>
  </w:style>
  <w:style w:type="character" w:styleId="ListLabel477">
    <w:name w:val="ListLabel 477"/>
    <w:qFormat/>
    <w:rPr>
      <w:rFonts w:cs="Courier New"/>
    </w:rPr>
  </w:style>
  <w:style w:type="character" w:styleId="ListLabel478">
    <w:name w:val="ListLabel 478"/>
    <w:qFormat/>
    <w:rPr>
      <w:rFonts w:cs="Wingdings"/>
    </w:rPr>
  </w:style>
  <w:style w:type="character" w:styleId="ListLabel479">
    <w:name w:val="ListLabel 479"/>
    <w:qFormat/>
    <w:rPr>
      <w:rFonts w:cs="Symbol"/>
    </w:rPr>
  </w:style>
  <w:style w:type="character" w:styleId="ListLabel480">
    <w:name w:val="ListLabel 480"/>
    <w:qFormat/>
    <w:rPr>
      <w:rFonts w:cs="Courier New"/>
    </w:rPr>
  </w:style>
  <w:style w:type="character" w:styleId="ListLabel481">
    <w:name w:val="ListLabel 481"/>
    <w:qFormat/>
    <w:rPr>
      <w:rFonts w:cs="Wingdings"/>
    </w:rPr>
  </w:style>
  <w:style w:type="character" w:styleId="ListLabel482">
    <w:name w:val="ListLabel 482"/>
    <w:qFormat/>
    <w:rPr>
      <w:rFonts w:cs="Wingdings"/>
    </w:rPr>
  </w:style>
  <w:style w:type="character" w:styleId="ListLabel483">
    <w:name w:val="ListLabel 483"/>
    <w:qFormat/>
    <w:rPr>
      <w:rFonts w:cs="Courier New"/>
    </w:rPr>
  </w:style>
  <w:style w:type="character" w:styleId="ListLabel484">
    <w:name w:val="ListLabel 484"/>
    <w:qFormat/>
    <w:rPr>
      <w:rFonts w:cs="Wingdings"/>
    </w:rPr>
  </w:style>
  <w:style w:type="character" w:styleId="ListLabel485">
    <w:name w:val="ListLabel 485"/>
    <w:qFormat/>
    <w:rPr>
      <w:rFonts w:cs="Symbol"/>
    </w:rPr>
  </w:style>
  <w:style w:type="character" w:styleId="ListLabel486">
    <w:name w:val="ListLabel 486"/>
    <w:qFormat/>
    <w:rPr>
      <w:rFonts w:cs="Courier New"/>
    </w:rPr>
  </w:style>
  <w:style w:type="character" w:styleId="ListLabel487">
    <w:name w:val="ListLabel 487"/>
    <w:qFormat/>
    <w:rPr>
      <w:rFonts w:cs="Wingdings"/>
    </w:rPr>
  </w:style>
  <w:style w:type="character" w:styleId="ListLabel488">
    <w:name w:val="ListLabel 488"/>
    <w:qFormat/>
    <w:rPr>
      <w:rFonts w:cs="Symbol"/>
    </w:rPr>
  </w:style>
  <w:style w:type="character" w:styleId="ListLabel489">
    <w:name w:val="ListLabel 489"/>
    <w:qFormat/>
    <w:rPr>
      <w:rFonts w:cs="Courier New"/>
    </w:rPr>
  </w:style>
  <w:style w:type="character" w:styleId="ListLabel490">
    <w:name w:val="ListLabel 490"/>
    <w:qFormat/>
    <w:rPr>
      <w:rFonts w:cs="Wingdings"/>
    </w:rPr>
  </w:style>
  <w:style w:type="character" w:styleId="ListLabel491">
    <w:name w:val="ListLabel 491"/>
    <w:qFormat/>
    <w:rPr>
      <w:rFonts w:cs="Wingdings"/>
      <w:b/>
    </w:rPr>
  </w:style>
  <w:style w:type="character" w:styleId="ListLabel492">
    <w:name w:val="ListLabel 492"/>
    <w:qFormat/>
    <w:rPr>
      <w:rFonts w:cs="Courier New"/>
    </w:rPr>
  </w:style>
  <w:style w:type="character" w:styleId="ListLabel493">
    <w:name w:val="ListLabel 493"/>
    <w:qFormat/>
    <w:rPr>
      <w:rFonts w:cs="Wingdings"/>
    </w:rPr>
  </w:style>
  <w:style w:type="character" w:styleId="ListLabel494">
    <w:name w:val="ListLabel 494"/>
    <w:qFormat/>
    <w:rPr>
      <w:rFonts w:cs="Symbol"/>
    </w:rPr>
  </w:style>
  <w:style w:type="character" w:styleId="ListLabel495">
    <w:name w:val="ListLabel 495"/>
    <w:qFormat/>
    <w:rPr>
      <w:rFonts w:cs="Courier New"/>
    </w:rPr>
  </w:style>
  <w:style w:type="character" w:styleId="ListLabel496">
    <w:name w:val="ListLabel 496"/>
    <w:qFormat/>
    <w:rPr>
      <w:rFonts w:cs="Wingdings"/>
    </w:rPr>
  </w:style>
  <w:style w:type="character" w:styleId="ListLabel497">
    <w:name w:val="ListLabel 497"/>
    <w:qFormat/>
    <w:rPr>
      <w:rFonts w:cs="Symbol"/>
    </w:rPr>
  </w:style>
  <w:style w:type="character" w:styleId="ListLabel498">
    <w:name w:val="ListLabel 498"/>
    <w:qFormat/>
    <w:rPr>
      <w:rFonts w:cs="Courier New"/>
    </w:rPr>
  </w:style>
  <w:style w:type="character" w:styleId="ListLabel499">
    <w:name w:val="ListLabel 499"/>
    <w:qFormat/>
    <w:rPr>
      <w:rFonts w:cs="Wingdings"/>
    </w:rPr>
  </w:style>
  <w:style w:type="character" w:styleId="ListLabel500">
    <w:name w:val="ListLabel 500"/>
    <w:qFormat/>
    <w:rPr>
      <w:rFonts w:cs="Wingdings"/>
    </w:rPr>
  </w:style>
  <w:style w:type="character" w:styleId="ListLabel501">
    <w:name w:val="ListLabel 501"/>
    <w:qFormat/>
    <w:rPr>
      <w:rFonts w:cs="Courier New"/>
    </w:rPr>
  </w:style>
  <w:style w:type="character" w:styleId="ListLabel502">
    <w:name w:val="ListLabel 502"/>
    <w:qFormat/>
    <w:rPr>
      <w:rFonts w:cs="Wingdings"/>
    </w:rPr>
  </w:style>
  <w:style w:type="character" w:styleId="ListLabel503">
    <w:name w:val="ListLabel 503"/>
    <w:qFormat/>
    <w:rPr>
      <w:rFonts w:cs="Symbol"/>
    </w:rPr>
  </w:style>
  <w:style w:type="character" w:styleId="ListLabel504">
    <w:name w:val="ListLabel 504"/>
    <w:qFormat/>
    <w:rPr>
      <w:rFonts w:cs="Courier New"/>
    </w:rPr>
  </w:style>
  <w:style w:type="character" w:styleId="ListLabel505">
    <w:name w:val="ListLabel 505"/>
    <w:qFormat/>
    <w:rPr>
      <w:rFonts w:cs="Wingdings"/>
    </w:rPr>
  </w:style>
  <w:style w:type="character" w:styleId="ListLabel506">
    <w:name w:val="ListLabel 506"/>
    <w:qFormat/>
    <w:rPr>
      <w:rFonts w:cs="Symbol"/>
    </w:rPr>
  </w:style>
  <w:style w:type="character" w:styleId="ListLabel507">
    <w:name w:val="ListLabel 507"/>
    <w:qFormat/>
    <w:rPr>
      <w:rFonts w:cs="Courier New"/>
    </w:rPr>
  </w:style>
  <w:style w:type="character" w:styleId="ListLabel508">
    <w:name w:val="ListLabel 508"/>
    <w:qFormat/>
    <w:rPr>
      <w:rFonts w:cs="Wingdings"/>
    </w:rPr>
  </w:style>
  <w:style w:type="character" w:styleId="ListLabel509">
    <w:name w:val="ListLabel 509"/>
    <w:qFormat/>
    <w:rPr>
      <w:rFonts w:cs="Wingdings"/>
    </w:rPr>
  </w:style>
  <w:style w:type="character" w:styleId="ListLabel510">
    <w:name w:val="ListLabel 510"/>
    <w:qFormat/>
    <w:rPr>
      <w:rFonts w:cs="Courier New"/>
    </w:rPr>
  </w:style>
  <w:style w:type="character" w:styleId="ListLabel511">
    <w:name w:val="ListLabel 511"/>
    <w:qFormat/>
    <w:rPr>
      <w:rFonts w:cs="Wingdings"/>
    </w:rPr>
  </w:style>
  <w:style w:type="character" w:styleId="ListLabel512">
    <w:name w:val="ListLabel 512"/>
    <w:qFormat/>
    <w:rPr>
      <w:rFonts w:cs="Symbol"/>
    </w:rPr>
  </w:style>
  <w:style w:type="character" w:styleId="ListLabel513">
    <w:name w:val="ListLabel 513"/>
    <w:qFormat/>
    <w:rPr>
      <w:rFonts w:cs="Courier New"/>
    </w:rPr>
  </w:style>
  <w:style w:type="character" w:styleId="ListLabel514">
    <w:name w:val="ListLabel 514"/>
    <w:qFormat/>
    <w:rPr>
      <w:rFonts w:cs="Wingdings"/>
    </w:rPr>
  </w:style>
  <w:style w:type="character" w:styleId="ListLabel515">
    <w:name w:val="ListLabel 515"/>
    <w:qFormat/>
    <w:rPr>
      <w:rFonts w:cs="Symbol"/>
    </w:rPr>
  </w:style>
  <w:style w:type="character" w:styleId="ListLabel516">
    <w:name w:val="ListLabel 516"/>
    <w:qFormat/>
    <w:rPr>
      <w:rFonts w:cs="Courier New"/>
    </w:rPr>
  </w:style>
  <w:style w:type="character" w:styleId="ListLabel517">
    <w:name w:val="ListLabel 517"/>
    <w:qFormat/>
    <w:rPr>
      <w:rFonts w:cs="Wingdings"/>
    </w:rPr>
  </w:style>
  <w:style w:type="character" w:styleId="ListLabel518">
    <w:name w:val="ListLabel 518"/>
    <w:qFormat/>
    <w:rPr>
      <w:rFonts w:cs="Wingdings"/>
    </w:rPr>
  </w:style>
  <w:style w:type="character" w:styleId="ListLabel519">
    <w:name w:val="ListLabel 519"/>
    <w:qFormat/>
    <w:rPr>
      <w:rFonts w:cs="Courier New"/>
    </w:rPr>
  </w:style>
  <w:style w:type="character" w:styleId="ListLabel520">
    <w:name w:val="ListLabel 520"/>
    <w:qFormat/>
    <w:rPr>
      <w:rFonts w:cs="Wingdings"/>
    </w:rPr>
  </w:style>
  <w:style w:type="character" w:styleId="ListLabel521">
    <w:name w:val="ListLabel 521"/>
    <w:qFormat/>
    <w:rPr>
      <w:rFonts w:cs="Symbol"/>
    </w:rPr>
  </w:style>
  <w:style w:type="character" w:styleId="ListLabel522">
    <w:name w:val="ListLabel 522"/>
    <w:qFormat/>
    <w:rPr>
      <w:rFonts w:cs="Courier New"/>
    </w:rPr>
  </w:style>
  <w:style w:type="character" w:styleId="ListLabel523">
    <w:name w:val="ListLabel 523"/>
    <w:qFormat/>
    <w:rPr>
      <w:rFonts w:cs="Wingdings"/>
    </w:rPr>
  </w:style>
  <w:style w:type="character" w:styleId="ListLabel524">
    <w:name w:val="ListLabel 524"/>
    <w:qFormat/>
    <w:rPr>
      <w:rFonts w:cs="Symbol"/>
    </w:rPr>
  </w:style>
  <w:style w:type="character" w:styleId="ListLabel525">
    <w:name w:val="ListLabel 525"/>
    <w:qFormat/>
    <w:rPr>
      <w:rFonts w:cs="Courier New"/>
    </w:rPr>
  </w:style>
  <w:style w:type="character" w:styleId="ListLabel526">
    <w:name w:val="ListLabel 526"/>
    <w:qFormat/>
    <w:rPr>
      <w:rFonts w:cs="Wingdings"/>
    </w:rPr>
  </w:style>
  <w:style w:type="character" w:styleId="ListLabel527">
    <w:name w:val="ListLabel 527"/>
    <w:qFormat/>
    <w:rPr>
      <w:rFonts w:cs="Symbol"/>
    </w:rPr>
  </w:style>
  <w:style w:type="character" w:styleId="ListLabel528">
    <w:name w:val="ListLabel 528"/>
    <w:qFormat/>
    <w:rPr>
      <w:rFonts w:cs="Courier New"/>
    </w:rPr>
  </w:style>
  <w:style w:type="character" w:styleId="ListLabel529">
    <w:name w:val="ListLabel 529"/>
    <w:qFormat/>
    <w:rPr>
      <w:rFonts w:cs="Wingdings"/>
    </w:rPr>
  </w:style>
  <w:style w:type="character" w:styleId="ListLabel530">
    <w:name w:val="ListLabel 530"/>
    <w:qFormat/>
    <w:rPr>
      <w:rFonts w:cs="Symbol"/>
    </w:rPr>
  </w:style>
  <w:style w:type="character" w:styleId="ListLabel531">
    <w:name w:val="ListLabel 531"/>
    <w:qFormat/>
    <w:rPr>
      <w:rFonts w:cs="Courier New"/>
    </w:rPr>
  </w:style>
  <w:style w:type="character" w:styleId="ListLabel532">
    <w:name w:val="ListLabel 532"/>
    <w:qFormat/>
    <w:rPr>
      <w:rFonts w:cs="Wingdings"/>
    </w:rPr>
  </w:style>
  <w:style w:type="character" w:styleId="ListLabel533">
    <w:name w:val="ListLabel 533"/>
    <w:qFormat/>
    <w:rPr>
      <w:rFonts w:cs="Symbol"/>
    </w:rPr>
  </w:style>
  <w:style w:type="character" w:styleId="ListLabel534">
    <w:name w:val="ListLabel 534"/>
    <w:qFormat/>
    <w:rPr>
      <w:rFonts w:cs="Courier New"/>
    </w:rPr>
  </w:style>
  <w:style w:type="character" w:styleId="ListLabel535">
    <w:name w:val="ListLabel 535"/>
    <w:qFormat/>
    <w:rPr>
      <w:rFonts w:cs="Wingdings"/>
    </w:rPr>
  </w:style>
  <w:style w:type="character" w:styleId="ListLabel536">
    <w:name w:val="ListLabel 536"/>
    <w:qFormat/>
    <w:rPr>
      <w:rFonts w:cs="Wingdings"/>
    </w:rPr>
  </w:style>
  <w:style w:type="character" w:styleId="ListLabel537">
    <w:name w:val="ListLabel 537"/>
    <w:qFormat/>
    <w:rPr>
      <w:rFonts w:cs="Courier New"/>
    </w:rPr>
  </w:style>
  <w:style w:type="character" w:styleId="ListLabel538">
    <w:name w:val="ListLabel 538"/>
    <w:qFormat/>
    <w:rPr>
      <w:rFonts w:cs="Wingdings"/>
    </w:rPr>
  </w:style>
  <w:style w:type="character" w:styleId="ListLabel539">
    <w:name w:val="ListLabel 539"/>
    <w:qFormat/>
    <w:rPr>
      <w:rFonts w:cs="Symbol"/>
    </w:rPr>
  </w:style>
  <w:style w:type="character" w:styleId="ListLabel540">
    <w:name w:val="ListLabel 540"/>
    <w:qFormat/>
    <w:rPr>
      <w:rFonts w:cs="Courier New"/>
    </w:rPr>
  </w:style>
  <w:style w:type="character" w:styleId="ListLabel541">
    <w:name w:val="ListLabel 541"/>
    <w:qFormat/>
    <w:rPr>
      <w:rFonts w:cs="Wingdings"/>
    </w:rPr>
  </w:style>
  <w:style w:type="character" w:styleId="ListLabel542">
    <w:name w:val="ListLabel 542"/>
    <w:qFormat/>
    <w:rPr>
      <w:rFonts w:cs="Symbol"/>
    </w:rPr>
  </w:style>
  <w:style w:type="character" w:styleId="ListLabel543">
    <w:name w:val="ListLabel 543"/>
    <w:qFormat/>
    <w:rPr>
      <w:rFonts w:cs="Courier New"/>
    </w:rPr>
  </w:style>
  <w:style w:type="character" w:styleId="ListLabel544">
    <w:name w:val="ListLabel 544"/>
    <w:qFormat/>
    <w:rPr>
      <w:rFonts w:cs="Wingdings"/>
    </w:rPr>
  </w:style>
  <w:style w:type="character" w:styleId="ListLabel545">
    <w:name w:val="ListLabel 545"/>
    <w:qFormat/>
    <w:rPr>
      <w:rFonts w:cs="Courier New"/>
    </w:rPr>
  </w:style>
  <w:style w:type="character" w:styleId="ListLabel546">
    <w:name w:val="ListLabel 546"/>
    <w:qFormat/>
    <w:rPr>
      <w:rFonts w:cs="Courier New"/>
    </w:rPr>
  </w:style>
  <w:style w:type="character" w:styleId="ListLabel547">
    <w:name w:val="ListLabel 547"/>
    <w:qFormat/>
    <w:rPr>
      <w:rFonts w:cs="Wingdings"/>
    </w:rPr>
  </w:style>
  <w:style w:type="character" w:styleId="ListLabel548">
    <w:name w:val="ListLabel 548"/>
    <w:qFormat/>
    <w:rPr>
      <w:rFonts w:cs="Symbol"/>
    </w:rPr>
  </w:style>
  <w:style w:type="character" w:styleId="ListLabel549">
    <w:name w:val="ListLabel 549"/>
    <w:qFormat/>
    <w:rPr>
      <w:rFonts w:cs="Courier New"/>
    </w:rPr>
  </w:style>
  <w:style w:type="character" w:styleId="ListLabel550">
    <w:name w:val="ListLabel 550"/>
    <w:qFormat/>
    <w:rPr>
      <w:rFonts w:cs="Wingdings"/>
    </w:rPr>
  </w:style>
  <w:style w:type="character" w:styleId="ListLabel551">
    <w:name w:val="ListLabel 551"/>
    <w:qFormat/>
    <w:rPr>
      <w:rFonts w:cs="Symbol"/>
    </w:rPr>
  </w:style>
  <w:style w:type="character" w:styleId="ListLabel552">
    <w:name w:val="ListLabel 552"/>
    <w:qFormat/>
    <w:rPr>
      <w:rFonts w:cs="Courier New"/>
    </w:rPr>
  </w:style>
  <w:style w:type="character" w:styleId="ListLabel553">
    <w:name w:val="ListLabel 553"/>
    <w:qFormat/>
    <w:rPr>
      <w:rFonts w:cs="Wingdings"/>
    </w:rPr>
  </w:style>
  <w:style w:type="character" w:styleId="ListLabel554">
    <w:name w:val="ListLabel 554"/>
    <w:qFormat/>
    <w:rPr>
      <w:rFonts w:cs="Wingdings"/>
    </w:rPr>
  </w:style>
  <w:style w:type="character" w:styleId="ListLabel555">
    <w:name w:val="ListLabel 555"/>
    <w:qFormat/>
    <w:rPr>
      <w:rFonts w:cs="Courier New"/>
    </w:rPr>
  </w:style>
  <w:style w:type="character" w:styleId="ListLabel556">
    <w:name w:val="ListLabel 556"/>
    <w:qFormat/>
    <w:rPr>
      <w:rFonts w:cs="Wingdings"/>
    </w:rPr>
  </w:style>
  <w:style w:type="character" w:styleId="ListLabel557">
    <w:name w:val="ListLabel 557"/>
    <w:qFormat/>
    <w:rPr>
      <w:rFonts w:cs="Symbol"/>
    </w:rPr>
  </w:style>
  <w:style w:type="character" w:styleId="ListLabel558">
    <w:name w:val="ListLabel 558"/>
    <w:qFormat/>
    <w:rPr>
      <w:rFonts w:cs="Courier New"/>
    </w:rPr>
  </w:style>
  <w:style w:type="character" w:styleId="ListLabel559">
    <w:name w:val="ListLabel 559"/>
    <w:qFormat/>
    <w:rPr>
      <w:rFonts w:cs="Wingdings"/>
    </w:rPr>
  </w:style>
  <w:style w:type="character" w:styleId="ListLabel560">
    <w:name w:val="ListLabel 560"/>
    <w:qFormat/>
    <w:rPr>
      <w:rFonts w:cs="Symbol"/>
    </w:rPr>
  </w:style>
  <w:style w:type="character" w:styleId="ListLabel561">
    <w:name w:val="ListLabel 561"/>
    <w:qFormat/>
    <w:rPr>
      <w:rFonts w:cs="Courier New"/>
    </w:rPr>
  </w:style>
  <w:style w:type="character" w:styleId="ListLabel562">
    <w:name w:val="ListLabel 562"/>
    <w:qFormat/>
    <w:rPr>
      <w:rFonts w:cs="Wingdings"/>
    </w:rPr>
  </w:style>
  <w:style w:type="character" w:styleId="ListLabel563">
    <w:name w:val="ListLabel 563"/>
    <w:qFormat/>
    <w:rPr>
      <w:rFonts w:cs="Symbol"/>
    </w:rPr>
  </w:style>
  <w:style w:type="character" w:styleId="ListLabel564">
    <w:name w:val="ListLabel 564"/>
    <w:qFormat/>
    <w:rPr>
      <w:rFonts w:cs="Courier New"/>
    </w:rPr>
  </w:style>
  <w:style w:type="character" w:styleId="ListLabel565">
    <w:name w:val="ListLabel 565"/>
    <w:qFormat/>
    <w:rPr>
      <w:rFonts w:cs="Wingdings"/>
    </w:rPr>
  </w:style>
  <w:style w:type="character" w:styleId="ListLabel566">
    <w:name w:val="ListLabel 566"/>
    <w:qFormat/>
    <w:rPr>
      <w:rFonts w:cs="Symbol"/>
    </w:rPr>
  </w:style>
  <w:style w:type="character" w:styleId="ListLabel567">
    <w:name w:val="ListLabel 567"/>
    <w:qFormat/>
    <w:rPr>
      <w:rFonts w:cs="Courier New"/>
    </w:rPr>
  </w:style>
  <w:style w:type="character" w:styleId="ListLabel568">
    <w:name w:val="ListLabel 568"/>
    <w:qFormat/>
    <w:rPr>
      <w:rFonts w:cs="Wingdings"/>
    </w:rPr>
  </w:style>
  <w:style w:type="character" w:styleId="ListLabel569">
    <w:name w:val="ListLabel 569"/>
    <w:qFormat/>
    <w:rPr>
      <w:rFonts w:cs="Symbol"/>
    </w:rPr>
  </w:style>
  <w:style w:type="character" w:styleId="ListLabel570">
    <w:name w:val="ListLabel 570"/>
    <w:qFormat/>
    <w:rPr>
      <w:rFonts w:cs="Courier New"/>
    </w:rPr>
  </w:style>
  <w:style w:type="character" w:styleId="ListLabel571">
    <w:name w:val="ListLabel 571"/>
    <w:qFormat/>
    <w:rPr>
      <w:rFonts w:cs="Wingdings"/>
    </w:rPr>
  </w:style>
  <w:style w:type="character" w:styleId="ListLabel572">
    <w:name w:val="ListLabel 572"/>
    <w:qFormat/>
    <w:rPr>
      <w:rFonts w:cs="Symbol"/>
      <w:b w:val="false"/>
    </w:rPr>
  </w:style>
  <w:style w:type="character" w:styleId="ListLabel573">
    <w:name w:val="ListLabel 573"/>
    <w:qFormat/>
    <w:rPr>
      <w:rFonts w:cs="Courier New"/>
    </w:rPr>
  </w:style>
  <w:style w:type="character" w:styleId="ListLabel574">
    <w:name w:val="ListLabel 574"/>
    <w:qFormat/>
    <w:rPr>
      <w:rFonts w:cs="Wingdings"/>
    </w:rPr>
  </w:style>
  <w:style w:type="character" w:styleId="ListLabel575">
    <w:name w:val="ListLabel 575"/>
    <w:qFormat/>
    <w:rPr>
      <w:rFonts w:cs="Symbol"/>
    </w:rPr>
  </w:style>
  <w:style w:type="character" w:styleId="ListLabel576">
    <w:name w:val="ListLabel 576"/>
    <w:qFormat/>
    <w:rPr>
      <w:rFonts w:cs="Courier New"/>
    </w:rPr>
  </w:style>
  <w:style w:type="character" w:styleId="ListLabel577">
    <w:name w:val="ListLabel 577"/>
    <w:qFormat/>
    <w:rPr>
      <w:rFonts w:cs="Wingdings"/>
    </w:rPr>
  </w:style>
  <w:style w:type="character" w:styleId="ListLabel578">
    <w:name w:val="ListLabel 578"/>
    <w:qFormat/>
    <w:rPr>
      <w:rFonts w:cs="Symbol"/>
    </w:rPr>
  </w:style>
  <w:style w:type="character" w:styleId="ListLabel579">
    <w:name w:val="ListLabel 579"/>
    <w:qFormat/>
    <w:rPr>
      <w:rFonts w:cs="Courier New"/>
    </w:rPr>
  </w:style>
  <w:style w:type="character" w:styleId="ListLabel580">
    <w:name w:val="ListLabel 580"/>
    <w:qFormat/>
    <w:rPr>
      <w:rFonts w:cs="Wingdings"/>
    </w:rPr>
  </w:style>
  <w:style w:type="character" w:styleId="ListLabel581">
    <w:name w:val="ListLabel 581"/>
    <w:qFormat/>
    <w:rPr>
      <w:rFonts w:cs="Symbol"/>
    </w:rPr>
  </w:style>
  <w:style w:type="character" w:styleId="ListLabel582">
    <w:name w:val="ListLabel 582"/>
    <w:qFormat/>
    <w:rPr>
      <w:rFonts w:cs="Courier New"/>
    </w:rPr>
  </w:style>
  <w:style w:type="character" w:styleId="ListLabel583">
    <w:name w:val="ListLabel 583"/>
    <w:qFormat/>
    <w:rPr>
      <w:rFonts w:cs="Wingdings"/>
    </w:rPr>
  </w:style>
  <w:style w:type="character" w:styleId="ListLabel584">
    <w:name w:val="ListLabel 584"/>
    <w:qFormat/>
    <w:rPr>
      <w:rFonts w:cs="Symbol"/>
    </w:rPr>
  </w:style>
  <w:style w:type="character" w:styleId="ListLabel585">
    <w:name w:val="ListLabel 585"/>
    <w:qFormat/>
    <w:rPr>
      <w:rFonts w:cs="Courier New"/>
    </w:rPr>
  </w:style>
  <w:style w:type="character" w:styleId="ListLabel586">
    <w:name w:val="ListLabel 586"/>
    <w:qFormat/>
    <w:rPr>
      <w:rFonts w:cs="Wingdings"/>
    </w:rPr>
  </w:style>
  <w:style w:type="character" w:styleId="ListLabel587">
    <w:name w:val="ListLabel 587"/>
    <w:qFormat/>
    <w:rPr>
      <w:rFonts w:cs="Symbol"/>
    </w:rPr>
  </w:style>
  <w:style w:type="character" w:styleId="ListLabel588">
    <w:name w:val="ListLabel 588"/>
    <w:qFormat/>
    <w:rPr>
      <w:rFonts w:cs="Courier New"/>
    </w:rPr>
  </w:style>
  <w:style w:type="character" w:styleId="ListLabel589">
    <w:name w:val="ListLabel 589"/>
    <w:qFormat/>
    <w:rPr>
      <w:rFonts w:cs="Wingdings"/>
    </w:rPr>
  </w:style>
  <w:style w:type="character" w:styleId="ListLabel590">
    <w:name w:val="ListLabel 590"/>
    <w:qFormat/>
    <w:rPr>
      <w:rFonts w:cs="Symbol"/>
      <w:b w:val="false"/>
    </w:rPr>
  </w:style>
  <w:style w:type="character" w:styleId="ListLabel591">
    <w:name w:val="ListLabel 591"/>
    <w:qFormat/>
    <w:rPr>
      <w:rFonts w:cs="Courier New"/>
    </w:rPr>
  </w:style>
  <w:style w:type="character" w:styleId="ListLabel592">
    <w:name w:val="ListLabel 592"/>
    <w:qFormat/>
    <w:rPr>
      <w:rFonts w:cs="Wingdings"/>
    </w:rPr>
  </w:style>
  <w:style w:type="character" w:styleId="ListLabel593">
    <w:name w:val="ListLabel 593"/>
    <w:qFormat/>
    <w:rPr>
      <w:rFonts w:cs="Symbol"/>
    </w:rPr>
  </w:style>
  <w:style w:type="character" w:styleId="ListLabel594">
    <w:name w:val="ListLabel 594"/>
    <w:qFormat/>
    <w:rPr>
      <w:rFonts w:cs="Courier New"/>
    </w:rPr>
  </w:style>
  <w:style w:type="character" w:styleId="ListLabel595">
    <w:name w:val="ListLabel 595"/>
    <w:qFormat/>
    <w:rPr>
      <w:rFonts w:cs="Wingdings"/>
    </w:rPr>
  </w:style>
  <w:style w:type="character" w:styleId="ListLabel596">
    <w:name w:val="ListLabel 596"/>
    <w:qFormat/>
    <w:rPr>
      <w:rFonts w:cs="Symbol"/>
    </w:rPr>
  </w:style>
  <w:style w:type="character" w:styleId="ListLabel597">
    <w:name w:val="ListLabel 597"/>
    <w:qFormat/>
    <w:rPr>
      <w:rFonts w:cs="Courier New"/>
    </w:rPr>
  </w:style>
  <w:style w:type="character" w:styleId="ListLabel598">
    <w:name w:val="ListLabel 598"/>
    <w:qFormat/>
    <w:rPr>
      <w:rFonts w:cs="Wingdings"/>
    </w:rPr>
  </w:style>
  <w:style w:type="character" w:styleId="ListLabel599">
    <w:name w:val="ListLabel 599"/>
    <w:qFormat/>
    <w:rPr>
      <w:rFonts w:cs="Symbol"/>
      <w:b w:val="false"/>
    </w:rPr>
  </w:style>
  <w:style w:type="character" w:styleId="ListLabel600">
    <w:name w:val="ListLabel 600"/>
    <w:qFormat/>
    <w:rPr>
      <w:rFonts w:cs="Courier New"/>
    </w:rPr>
  </w:style>
  <w:style w:type="character" w:styleId="ListLabel601">
    <w:name w:val="ListLabel 601"/>
    <w:qFormat/>
    <w:rPr>
      <w:rFonts w:cs="Wingdings"/>
    </w:rPr>
  </w:style>
  <w:style w:type="character" w:styleId="ListLabel602">
    <w:name w:val="ListLabel 602"/>
    <w:qFormat/>
    <w:rPr>
      <w:rFonts w:cs="Symbol"/>
    </w:rPr>
  </w:style>
  <w:style w:type="character" w:styleId="ListLabel603">
    <w:name w:val="ListLabel 603"/>
    <w:qFormat/>
    <w:rPr>
      <w:rFonts w:cs="Courier New"/>
    </w:rPr>
  </w:style>
  <w:style w:type="character" w:styleId="ListLabel604">
    <w:name w:val="ListLabel 604"/>
    <w:qFormat/>
    <w:rPr>
      <w:rFonts w:cs="Wingdings"/>
    </w:rPr>
  </w:style>
  <w:style w:type="character" w:styleId="ListLabel605">
    <w:name w:val="ListLabel 605"/>
    <w:qFormat/>
    <w:rPr>
      <w:rFonts w:cs="Symbol"/>
    </w:rPr>
  </w:style>
  <w:style w:type="character" w:styleId="ListLabel606">
    <w:name w:val="ListLabel 606"/>
    <w:qFormat/>
    <w:rPr>
      <w:rFonts w:cs="Courier New"/>
    </w:rPr>
  </w:style>
  <w:style w:type="character" w:styleId="ListLabel607">
    <w:name w:val="ListLabel 607"/>
    <w:qFormat/>
    <w:rPr>
      <w:rFonts w:cs="Wingdings"/>
    </w:rPr>
  </w:style>
  <w:style w:type="character" w:styleId="ListLabel608">
    <w:name w:val="ListLabel 608"/>
    <w:qFormat/>
    <w:rPr>
      <w:rFonts w:cs="Wingdings"/>
    </w:rPr>
  </w:style>
  <w:style w:type="character" w:styleId="ListLabel609">
    <w:name w:val="ListLabel 609"/>
    <w:qFormat/>
    <w:rPr>
      <w:rFonts w:cs="Courier New"/>
    </w:rPr>
  </w:style>
  <w:style w:type="character" w:styleId="ListLabel610">
    <w:name w:val="ListLabel 610"/>
    <w:qFormat/>
    <w:rPr>
      <w:rFonts w:cs="Wingdings"/>
    </w:rPr>
  </w:style>
  <w:style w:type="character" w:styleId="ListLabel611">
    <w:name w:val="ListLabel 611"/>
    <w:qFormat/>
    <w:rPr>
      <w:rFonts w:cs="Symbol"/>
    </w:rPr>
  </w:style>
  <w:style w:type="character" w:styleId="ListLabel612">
    <w:name w:val="ListLabel 612"/>
    <w:qFormat/>
    <w:rPr>
      <w:rFonts w:cs="Courier New"/>
    </w:rPr>
  </w:style>
  <w:style w:type="character" w:styleId="ListLabel613">
    <w:name w:val="ListLabel 613"/>
    <w:qFormat/>
    <w:rPr>
      <w:rFonts w:cs="Wingdings"/>
    </w:rPr>
  </w:style>
  <w:style w:type="character" w:styleId="ListLabel614">
    <w:name w:val="ListLabel 614"/>
    <w:qFormat/>
    <w:rPr>
      <w:rFonts w:cs="Symbol"/>
    </w:rPr>
  </w:style>
  <w:style w:type="character" w:styleId="ListLabel615">
    <w:name w:val="ListLabel 615"/>
    <w:qFormat/>
    <w:rPr>
      <w:rFonts w:cs="Courier New"/>
    </w:rPr>
  </w:style>
  <w:style w:type="character" w:styleId="ListLabel616">
    <w:name w:val="ListLabel 616"/>
    <w:qFormat/>
    <w:rPr>
      <w:rFonts w:cs="Wingdings"/>
    </w:rPr>
  </w:style>
  <w:style w:type="character" w:styleId="ListLabel617">
    <w:name w:val="ListLabel 617"/>
    <w:qFormat/>
    <w:rPr>
      <w:rFonts w:cs="Symbol"/>
    </w:rPr>
  </w:style>
  <w:style w:type="character" w:styleId="ListLabel618">
    <w:name w:val="ListLabel 618"/>
    <w:qFormat/>
    <w:rPr>
      <w:rFonts w:cs="Courier New"/>
    </w:rPr>
  </w:style>
  <w:style w:type="character" w:styleId="ListLabel619">
    <w:name w:val="ListLabel 619"/>
    <w:qFormat/>
    <w:rPr>
      <w:rFonts w:cs="Wingdings"/>
    </w:rPr>
  </w:style>
  <w:style w:type="character" w:styleId="ListLabel620">
    <w:name w:val="ListLabel 620"/>
    <w:qFormat/>
    <w:rPr>
      <w:rFonts w:cs="Symbol"/>
    </w:rPr>
  </w:style>
  <w:style w:type="character" w:styleId="ListLabel621">
    <w:name w:val="ListLabel 621"/>
    <w:qFormat/>
    <w:rPr>
      <w:rFonts w:cs="Courier New"/>
    </w:rPr>
  </w:style>
  <w:style w:type="character" w:styleId="ListLabel622">
    <w:name w:val="ListLabel 622"/>
    <w:qFormat/>
    <w:rPr>
      <w:rFonts w:cs="Wingdings"/>
    </w:rPr>
  </w:style>
  <w:style w:type="character" w:styleId="ListLabel623">
    <w:name w:val="ListLabel 623"/>
    <w:qFormat/>
    <w:rPr>
      <w:rFonts w:cs="Symbol"/>
    </w:rPr>
  </w:style>
  <w:style w:type="character" w:styleId="ListLabel624">
    <w:name w:val="ListLabel 624"/>
    <w:qFormat/>
    <w:rPr>
      <w:rFonts w:cs="Courier New"/>
    </w:rPr>
  </w:style>
  <w:style w:type="character" w:styleId="ListLabel625">
    <w:name w:val="ListLabel 625"/>
    <w:qFormat/>
    <w:rPr>
      <w:rFonts w:cs="Wingdings"/>
    </w:rPr>
  </w:style>
  <w:style w:type="character" w:styleId="ListLabel626">
    <w:name w:val="ListLabel 626"/>
    <w:qFormat/>
    <w:rPr>
      <w:rFonts w:cs="Wingdings"/>
    </w:rPr>
  </w:style>
  <w:style w:type="character" w:styleId="ListLabel627">
    <w:name w:val="ListLabel 627"/>
    <w:qFormat/>
    <w:rPr>
      <w:rFonts w:cs="Courier New"/>
    </w:rPr>
  </w:style>
  <w:style w:type="character" w:styleId="ListLabel628">
    <w:name w:val="ListLabel 628"/>
    <w:qFormat/>
    <w:rPr>
      <w:rFonts w:cs="Wingdings"/>
    </w:rPr>
  </w:style>
  <w:style w:type="character" w:styleId="ListLabel629">
    <w:name w:val="ListLabel 629"/>
    <w:qFormat/>
    <w:rPr>
      <w:rFonts w:cs="Symbol"/>
    </w:rPr>
  </w:style>
  <w:style w:type="character" w:styleId="ListLabel630">
    <w:name w:val="ListLabel 630"/>
    <w:qFormat/>
    <w:rPr>
      <w:rFonts w:cs="Courier New"/>
    </w:rPr>
  </w:style>
  <w:style w:type="character" w:styleId="ListLabel631">
    <w:name w:val="ListLabel 631"/>
    <w:qFormat/>
    <w:rPr>
      <w:rFonts w:cs="Wingdings"/>
    </w:rPr>
  </w:style>
  <w:style w:type="character" w:styleId="ListLabel632">
    <w:name w:val="ListLabel 632"/>
    <w:qFormat/>
    <w:rPr>
      <w:rFonts w:cs="Symbol"/>
    </w:rPr>
  </w:style>
  <w:style w:type="character" w:styleId="ListLabel633">
    <w:name w:val="ListLabel 633"/>
    <w:qFormat/>
    <w:rPr>
      <w:rFonts w:cs="Courier New"/>
    </w:rPr>
  </w:style>
  <w:style w:type="character" w:styleId="ListLabel634">
    <w:name w:val="ListLabel 634"/>
    <w:qFormat/>
    <w:rPr>
      <w:rFonts w:cs="Wingdings"/>
    </w:rPr>
  </w:style>
  <w:style w:type="character" w:styleId="ListLabel635">
    <w:name w:val="ListLabel 635"/>
    <w:qFormat/>
    <w:rPr>
      <w:rFonts w:cs="Wingdings"/>
      <w:b/>
    </w:rPr>
  </w:style>
  <w:style w:type="character" w:styleId="ListLabel636">
    <w:name w:val="ListLabel 636"/>
    <w:qFormat/>
    <w:rPr>
      <w:rFonts w:cs="Courier New"/>
    </w:rPr>
  </w:style>
  <w:style w:type="character" w:styleId="ListLabel637">
    <w:name w:val="ListLabel 637"/>
    <w:qFormat/>
    <w:rPr>
      <w:rFonts w:cs="Wingdings"/>
    </w:rPr>
  </w:style>
  <w:style w:type="character" w:styleId="ListLabel638">
    <w:name w:val="ListLabel 638"/>
    <w:qFormat/>
    <w:rPr>
      <w:rFonts w:cs="Symbol"/>
    </w:rPr>
  </w:style>
  <w:style w:type="character" w:styleId="ListLabel639">
    <w:name w:val="ListLabel 639"/>
    <w:qFormat/>
    <w:rPr>
      <w:rFonts w:cs="Courier New"/>
    </w:rPr>
  </w:style>
  <w:style w:type="character" w:styleId="ListLabel640">
    <w:name w:val="ListLabel 640"/>
    <w:qFormat/>
    <w:rPr>
      <w:rFonts w:cs="Wingdings"/>
    </w:rPr>
  </w:style>
  <w:style w:type="character" w:styleId="ListLabel641">
    <w:name w:val="ListLabel 641"/>
    <w:qFormat/>
    <w:rPr>
      <w:rFonts w:cs="Symbol"/>
    </w:rPr>
  </w:style>
  <w:style w:type="character" w:styleId="ListLabel642">
    <w:name w:val="ListLabel 642"/>
    <w:qFormat/>
    <w:rPr>
      <w:rFonts w:cs="Courier New"/>
    </w:rPr>
  </w:style>
  <w:style w:type="character" w:styleId="ListLabel643">
    <w:name w:val="ListLabel 643"/>
    <w:qFormat/>
    <w:rPr>
      <w:rFonts w:cs="Wingdings"/>
    </w:rPr>
  </w:style>
  <w:style w:type="character" w:styleId="ListLabel644">
    <w:name w:val="ListLabel 644"/>
    <w:qFormat/>
    <w:rPr>
      <w:rFonts w:cs="Symbol"/>
      <w:b/>
    </w:rPr>
  </w:style>
  <w:style w:type="character" w:styleId="ListLabel645">
    <w:name w:val="ListLabel 645"/>
    <w:qFormat/>
    <w:rPr>
      <w:rFonts w:cs="Courier New"/>
    </w:rPr>
  </w:style>
  <w:style w:type="character" w:styleId="ListLabel646">
    <w:name w:val="ListLabel 646"/>
    <w:qFormat/>
    <w:rPr>
      <w:rFonts w:cs="Wingdings"/>
    </w:rPr>
  </w:style>
  <w:style w:type="character" w:styleId="ListLabel647">
    <w:name w:val="ListLabel 647"/>
    <w:qFormat/>
    <w:rPr>
      <w:rFonts w:cs="Symbol"/>
    </w:rPr>
  </w:style>
  <w:style w:type="character" w:styleId="ListLabel648">
    <w:name w:val="ListLabel 648"/>
    <w:qFormat/>
    <w:rPr>
      <w:rFonts w:cs="Courier New"/>
    </w:rPr>
  </w:style>
  <w:style w:type="character" w:styleId="ListLabel649">
    <w:name w:val="ListLabel 649"/>
    <w:qFormat/>
    <w:rPr>
      <w:rFonts w:cs="Wingdings"/>
    </w:rPr>
  </w:style>
  <w:style w:type="character" w:styleId="ListLabel650">
    <w:name w:val="ListLabel 650"/>
    <w:qFormat/>
    <w:rPr>
      <w:rFonts w:cs="Symbol"/>
    </w:rPr>
  </w:style>
  <w:style w:type="character" w:styleId="ListLabel651">
    <w:name w:val="ListLabel 651"/>
    <w:qFormat/>
    <w:rPr>
      <w:rFonts w:cs="Courier New"/>
    </w:rPr>
  </w:style>
  <w:style w:type="character" w:styleId="ListLabel652">
    <w:name w:val="ListLabel 652"/>
    <w:qFormat/>
    <w:rPr>
      <w:rFonts w:cs="Wingdings"/>
    </w:rPr>
  </w:style>
  <w:style w:type="character" w:styleId="ListLabel653">
    <w:name w:val="ListLabel 653"/>
    <w:qFormat/>
    <w:rPr>
      <w:rFonts w:cs="Symbol"/>
    </w:rPr>
  </w:style>
  <w:style w:type="character" w:styleId="ListLabel654">
    <w:name w:val="ListLabel 654"/>
    <w:qFormat/>
    <w:rPr>
      <w:rFonts w:cs="Courier New"/>
    </w:rPr>
  </w:style>
  <w:style w:type="character" w:styleId="ListLabel655">
    <w:name w:val="ListLabel 655"/>
    <w:qFormat/>
    <w:rPr>
      <w:rFonts w:cs="Wingdings"/>
    </w:rPr>
  </w:style>
  <w:style w:type="character" w:styleId="ListLabel656">
    <w:name w:val="ListLabel 656"/>
    <w:qFormat/>
    <w:rPr>
      <w:rFonts w:cs="Symbol"/>
    </w:rPr>
  </w:style>
  <w:style w:type="character" w:styleId="ListLabel657">
    <w:name w:val="ListLabel 657"/>
    <w:qFormat/>
    <w:rPr>
      <w:rFonts w:cs="Courier New"/>
    </w:rPr>
  </w:style>
  <w:style w:type="character" w:styleId="ListLabel658">
    <w:name w:val="ListLabel 658"/>
    <w:qFormat/>
    <w:rPr>
      <w:rFonts w:cs="Wingdings"/>
    </w:rPr>
  </w:style>
  <w:style w:type="character" w:styleId="ListLabel659">
    <w:name w:val="ListLabel 659"/>
    <w:qFormat/>
    <w:rPr>
      <w:rFonts w:cs="Symbol"/>
    </w:rPr>
  </w:style>
  <w:style w:type="character" w:styleId="ListLabel660">
    <w:name w:val="ListLabel 660"/>
    <w:qFormat/>
    <w:rPr>
      <w:rFonts w:cs="Courier New"/>
    </w:rPr>
  </w:style>
  <w:style w:type="character" w:styleId="ListLabel661">
    <w:name w:val="ListLabel 661"/>
    <w:qFormat/>
    <w:rPr>
      <w:rFonts w:cs="Wingdings"/>
    </w:rPr>
  </w:style>
  <w:style w:type="character" w:styleId="ListLabel662">
    <w:name w:val="ListLabel 662"/>
    <w:qFormat/>
    <w:rPr>
      <w:rFonts w:cs="Symbol"/>
    </w:rPr>
  </w:style>
  <w:style w:type="character" w:styleId="ListLabel663">
    <w:name w:val="ListLabel 663"/>
    <w:qFormat/>
    <w:rPr>
      <w:rFonts w:cs="Courier New"/>
    </w:rPr>
  </w:style>
  <w:style w:type="character" w:styleId="ListLabel664">
    <w:name w:val="ListLabel 664"/>
    <w:qFormat/>
    <w:rPr>
      <w:rFonts w:cs="Wingdings"/>
    </w:rPr>
  </w:style>
  <w:style w:type="character" w:styleId="ListLabel665">
    <w:name w:val="ListLabel 665"/>
    <w:qFormat/>
    <w:rPr>
      <w:rFonts w:cs="Symbol"/>
    </w:rPr>
  </w:style>
  <w:style w:type="character" w:styleId="ListLabel666">
    <w:name w:val="ListLabel 666"/>
    <w:qFormat/>
    <w:rPr>
      <w:rFonts w:cs="Courier New"/>
    </w:rPr>
  </w:style>
  <w:style w:type="character" w:styleId="ListLabel667">
    <w:name w:val="ListLabel 667"/>
    <w:qFormat/>
    <w:rPr>
      <w:rFonts w:cs="Wingdings"/>
    </w:rPr>
  </w:style>
  <w:style w:type="character" w:styleId="ListLabel668">
    <w:name w:val="ListLabel 668"/>
    <w:qFormat/>
    <w:rPr>
      <w:rFonts w:cs="Symbol"/>
    </w:rPr>
  </w:style>
  <w:style w:type="character" w:styleId="ListLabel669">
    <w:name w:val="ListLabel 669"/>
    <w:qFormat/>
    <w:rPr>
      <w:rFonts w:cs="Courier New"/>
    </w:rPr>
  </w:style>
  <w:style w:type="character" w:styleId="ListLabel670">
    <w:name w:val="ListLabel 670"/>
    <w:qFormat/>
    <w:rPr>
      <w:rFonts w:cs="Wingdings"/>
    </w:rPr>
  </w:style>
  <w:style w:type="character" w:styleId="ListLabel671">
    <w:name w:val="ListLabel 671"/>
    <w:qFormat/>
    <w:rPr>
      <w:rFonts w:cs="Symbol"/>
    </w:rPr>
  </w:style>
  <w:style w:type="character" w:styleId="ListLabel672">
    <w:name w:val="ListLabel 672"/>
    <w:qFormat/>
    <w:rPr>
      <w:rFonts w:cs="Courier New"/>
    </w:rPr>
  </w:style>
  <w:style w:type="character" w:styleId="ListLabel673">
    <w:name w:val="ListLabel 673"/>
    <w:qFormat/>
    <w:rPr>
      <w:rFonts w:cs="Wingdings"/>
    </w:rPr>
  </w:style>
  <w:style w:type="character" w:styleId="ListLabel674">
    <w:name w:val="ListLabel 674"/>
    <w:qFormat/>
    <w:rPr>
      <w:rFonts w:cs="Symbol"/>
    </w:rPr>
  </w:style>
  <w:style w:type="character" w:styleId="ListLabel675">
    <w:name w:val="ListLabel 675"/>
    <w:qFormat/>
    <w:rPr>
      <w:rFonts w:cs="Courier New"/>
    </w:rPr>
  </w:style>
  <w:style w:type="character" w:styleId="ListLabel676">
    <w:name w:val="ListLabel 676"/>
    <w:qFormat/>
    <w:rPr>
      <w:rFonts w:cs="Wingdings"/>
    </w:rPr>
  </w:style>
  <w:style w:type="character" w:styleId="ListLabel677">
    <w:name w:val="ListLabel 677"/>
    <w:qFormat/>
    <w:rPr>
      <w:rFonts w:cs="Symbol"/>
    </w:rPr>
  </w:style>
  <w:style w:type="character" w:styleId="ListLabel678">
    <w:name w:val="ListLabel 678"/>
    <w:qFormat/>
    <w:rPr>
      <w:rFonts w:cs="Courier New"/>
    </w:rPr>
  </w:style>
  <w:style w:type="character" w:styleId="ListLabel679">
    <w:name w:val="ListLabel 679"/>
    <w:qFormat/>
    <w:rPr>
      <w:rFonts w:cs="Wingdings"/>
    </w:rPr>
  </w:style>
  <w:style w:type="character" w:styleId="ListLabel680">
    <w:name w:val="ListLabel 680"/>
    <w:qFormat/>
    <w:rPr>
      <w:rFonts w:cs="Symbol"/>
    </w:rPr>
  </w:style>
  <w:style w:type="character" w:styleId="ListLabel681">
    <w:name w:val="ListLabel 681"/>
    <w:qFormat/>
    <w:rPr>
      <w:rFonts w:cs="Courier New"/>
    </w:rPr>
  </w:style>
  <w:style w:type="character" w:styleId="ListLabel682">
    <w:name w:val="ListLabel 682"/>
    <w:qFormat/>
    <w:rPr>
      <w:rFonts w:cs="Wingdings"/>
    </w:rPr>
  </w:style>
  <w:style w:type="character" w:styleId="ListLabel683">
    <w:name w:val="ListLabel 683"/>
    <w:qFormat/>
    <w:rPr>
      <w:rFonts w:cs="Symbol"/>
    </w:rPr>
  </w:style>
  <w:style w:type="character" w:styleId="ListLabel684">
    <w:name w:val="ListLabel 684"/>
    <w:qFormat/>
    <w:rPr>
      <w:rFonts w:cs="Courier New"/>
    </w:rPr>
  </w:style>
  <w:style w:type="character" w:styleId="ListLabel685">
    <w:name w:val="ListLabel 685"/>
    <w:qFormat/>
    <w:rPr>
      <w:rFonts w:cs="Wingdings"/>
    </w:rPr>
  </w:style>
  <w:style w:type="character" w:styleId="ListLabel686">
    <w:name w:val="ListLabel 686"/>
    <w:qFormat/>
    <w:rPr>
      <w:rFonts w:cs="Symbol"/>
    </w:rPr>
  </w:style>
  <w:style w:type="character" w:styleId="ListLabel687">
    <w:name w:val="ListLabel 687"/>
    <w:qFormat/>
    <w:rPr>
      <w:rFonts w:cs="Courier New"/>
    </w:rPr>
  </w:style>
  <w:style w:type="character" w:styleId="ListLabel688">
    <w:name w:val="ListLabel 688"/>
    <w:qFormat/>
    <w:rPr>
      <w:rFonts w:cs="Wingdings"/>
    </w:rPr>
  </w:style>
  <w:style w:type="character" w:styleId="ListLabel689">
    <w:name w:val="ListLabel 689"/>
    <w:qFormat/>
    <w:rPr>
      <w:rFonts w:cs="Wingdings"/>
    </w:rPr>
  </w:style>
  <w:style w:type="character" w:styleId="ListLabel690">
    <w:name w:val="ListLabel 690"/>
    <w:qFormat/>
    <w:rPr>
      <w:rFonts w:cs="Courier New"/>
    </w:rPr>
  </w:style>
  <w:style w:type="character" w:styleId="ListLabel691">
    <w:name w:val="ListLabel 691"/>
    <w:qFormat/>
    <w:rPr>
      <w:rFonts w:cs="Wingdings"/>
    </w:rPr>
  </w:style>
  <w:style w:type="character" w:styleId="ListLabel692">
    <w:name w:val="ListLabel 692"/>
    <w:qFormat/>
    <w:rPr>
      <w:rFonts w:cs="Symbol"/>
    </w:rPr>
  </w:style>
  <w:style w:type="character" w:styleId="ListLabel693">
    <w:name w:val="ListLabel 693"/>
    <w:qFormat/>
    <w:rPr>
      <w:rFonts w:cs="Courier New"/>
    </w:rPr>
  </w:style>
  <w:style w:type="character" w:styleId="ListLabel694">
    <w:name w:val="ListLabel 694"/>
    <w:qFormat/>
    <w:rPr>
      <w:rFonts w:cs="Wingdings"/>
    </w:rPr>
  </w:style>
  <w:style w:type="character" w:styleId="ListLabel695">
    <w:name w:val="ListLabel 695"/>
    <w:qFormat/>
    <w:rPr>
      <w:rFonts w:cs="Symbol"/>
    </w:rPr>
  </w:style>
  <w:style w:type="character" w:styleId="ListLabel696">
    <w:name w:val="ListLabel 696"/>
    <w:qFormat/>
    <w:rPr>
      <w:rFonts w:cs="Courier New"/>
    </w:rPr>
  </w:style>
  <w:style w:type="character" w:styleId="ListLabel697">
    <w:name w:val="ListLabel 697"/>
    <w:qFormat/>
    <w:rPr>
      <w:rFonts w:cs="Wingdings"/>
    </w:rPr>
  </w:style>
  <w:style w:type="character" w:styleId="ListLabel698">
    <w:name w:val="ListLabel 698"/>
    <w:qFormat/>
    <w:rPr>
      <w:rFonts w:cs="Wingdings"/>
      <w:b w:val="false"/>
    </w:rPr>
  </w:style>
  <w:style w:type="character" w:styleId="ListLabel699">
    <w:name w:val="ListLabel 699"/>
    <w:qFormat/>
    <w:rPr>
      <w:rFonts w:cs="Courier New"/>
    </w:rPr>
  </w:style>
  <w:style w:type="character" w:styleId="ListLabel700">
    <w:name w:val="ListLabel 700"/>
    <w:qFormat/>
    <w:rPr>
      <w:rFonts w:cs="Wingdings"/>
    </w:rPr>
  </w:style>
  <w:style w:type="character" w:styleId="ListLabel701">
    <w:name w:val="ListLabel 701"/>
    <w:qFormat/>
    <w:rPr>
      <w:rFonts w:cs="Symbol"/>
    </w:rPr>
  </w:style>
  <w:style w:type="character" w:styleId="ListLabel702">
    <w:name w:val="ListLabel 702"/>
    <w:qFormat/>
    <w:rPr>
      <w:rFonts w:cs="Courier New"/>
    </w:rPr>
  </w:style>
  <w:style w:type="character" w:styleId="ListLabel703">
    <w:name w:val="ListLabel 703"/>
    <w:qFormat/>
    <w:rPr>
      <w:rFonts w:cs="Wingdings"/>
    </w:rPr>
  </w:style>
  <w:style w:type="character" w:styleId="ListLabel704">
    <w:name w:val="ListLabel 704"/>
    <w:qFormat/>
    <w:rPr>
      <w:rFonts w:cs="Symbol"/>
    </w:rPr>
  </w:style>
  <w:style w:type="character" w:styleId="ListLabel705">
    <w:name w:val="ListLabel 705"/>
    <w:qFormat/>
    <w:rPr>
      <w:rFonts w:cs="Courier New"/>
    </w:rPr>
  </w:style>
  <w:style w:type="character" w:styleId="ListLabel706">
    <w:name w:val="ListLabel 706"/>
    <w:qFormat/>
    <w:rPr>
      <w:rFonts w:cs="Wingdings"/>
    </w:rPr>
  </w:style>
  <w:style w:type="character" w:styleId="ListLabel707">
    <w:name w:val="ListLabel 707"/>
    <w:qFormat/>
    <w:rPr>
      <w:rFonts w:cs="Wingdings"/>
      <w:b w:val="false"/>
    </w:rPr>
  </w:style>
  <w:style w:type="character" w:styleId="ListLabel708">
    <w:name w:val="ListLabel 708"/>
    <w:qFormat/>
    <w:rPr>
      <w:rFonts w:cs="Courier New"/>
    </w:rPr>
  </w:style>
  <w:style w:type="character" w:styleId="ListLabel709">
    <w:name w:val="ListLabel 709"/>
    <w:qFormat/>
    <w:rPr>
      <w:rFonts w:cs="Wingdings"/>
    </w:rPr>
  </w:style>
  <w:style w:type="character" w:styleId="ListLabel710">
    <w:name w:val="ListLabel 710"/>
    <w:qFormat/>
    <w:rPr>
      <w:rFonts w:cs="Symbol"/>
    </w:rPr>
  </w:style>
  <w:style w:type="character" w:styleId="ListLabel711">
    <w:name w:val="ListLabel 711"/>
    <w:qFormat/>
    <w:rPr>
      <w:rFonts w:cs="Courier New"/>
    </w:rPr>
  </w:style>
  <w:style w:type="character" w:styleId="ListLabel712">
    <w:name w:val="ListLabel 712"/>
    <w:qFormat/>
    <w:rPr>
      <w:rFonts w:cs="Wingdings"/>
    </w:rPr>
  </w:style>
  <w:style w:type="character" w:styleId="ListLabel713">
    <w:name w:val="ListLabel 713"/>
    <w:qFormat/>
    <w:rPr>
      <w:rFonts w:cs="Symbol"/>
    </w:rPr>
  </w:style>
  <w:style w:type="character" w:styleId="ListLabel714">
    <w:name w:val="ListLabel 714"/>
    <w:qFormat/>
    <w:rPr>
      <w:rFonts w:cs="Courier New"/>
    </w:rPr>
  </w:style>
  <w:style w:type="character" w:styleId="ListLabel715">
    <w:name w:val="ListLabel 715"/>
    <w:qFormat/>
    <w:rPr>
      <w:rFonts w:cs="Wingdings"/>
    </w:rPr>
  </w:style>
  <w:style w:type="character" w:styleId="ListLabel716">
    <w:name w:val="ListLabel 716"/>
    <w:qFormat/>
    <w:rPr>
      <w:rFonts w:cs="Courier New"/>
    </w:rPr>
  </w:style>
  <w:style w:type="character" w:styleId="ListLabel717">
    <w:name w:val="ListLabel 717"/>
    <w:qFormat/>
    <w:rPr>
      <w:rFonts w:cs="Courier New"/>
    </w:rPr>
  </w:style>
  <w:style w:type="character" w:styleId="ListLabel718">
    <w:name w:val="ListLabel 718"/>
    <w:qFormat/>
    <w:rPr>
      <w:rFonts w:cs="Wingdings"/>
    </w:rPr>
  </w:style>
  <w:style w:type="character" w:styleId="ListLabel719">
    <w:name w:val="ListLabel 719"/>
    <w:qFormat/>
    <w:rPr>
      <w:rFonts w:cs="Symbol"/>
    </w:rPr>
  </w:style>
  <w:style w:type="character" w:styleId="ListLabel720">
    <w:name w:val="ListLabel 720"/>
    <w:qFormat/>
    <w:rPr>
      <w:rFonts w:cs="Courier New"/>
    </w:rPr>
  </w:style>
  <w:style w:type="character" w:styleId="ListLabel721">
    <w:name w:val="ListLabel 721"/>
    <w:qFormat/>
    <w:rPr>
      <w:rFonts w:cs="Wingdings"/>
    </w:rPr>
  </w:style>
  <w:style w:type="character" w:styleId="ListLabel722">
    <w:name w:val="ListLabel 722"/>
    <w:qFormat/>
    <w:rPr>
      <w:rFonts w:cs="Symbol"/>
    </w:rPr>
  </w:style>
  <w:style w:type="character" w:styleId="ListLabel723">
    <w:name w:val="ListLabel 723"/>
    <w:qFormat/>
    <w:rPr>
      <w:rFonts w:cs="Courier New"/>
    </w:rPr>
  </w:style>
  <w:style w:type="character" w:styleId="ListLabel724">
    <w:name w:val="ListLabel 724"/>
    <w:qFormat/>
    <w:rPr>
      <w:rFonts w:cs="Wingdings"/>
    </w:rPr>
  </w:style>
  <w:style w:type="character" w:styleId="ListLabel725">
    <w:name w:val="ListLabel 725"/>
    <w:qFormat/>
    <w:rPr>
      <w:rFonts w:cs="Wingdings"/>
      <w:b w:val="false"/>
    </w:rPr>
  </w:style>
  <w:style w:type="character" w:styleId="ListLabel726">
    <w:name w:val="ListLabel 726"/>
    <w:qFormat/>
    <w:rPr>
      <w:rFonts w:cs="Courier New"/>
    </w:rPr>
  </w:style>
  <w:style w:type="character" w:styleId="ListLabel727">
    <w:name w:val="ListLabel 727"/>
    <w:qFormat/>
    <w:rPr>
      <w:rFonts w:cs="Wingdings"/>
    </w:rPr>
  </w:style>
  <w:style w:type="character" w:styleId="ListLabel728">
    <w:name w:val="ListLabel 728"/>
    <w:qFormat/>
    <w:rPr>
      <w:rFonts w:cs="Symbol"/>
    </w:rPr>
  </w:style>
  <w:style w:type="character" w:styleId="ListLabel729">
    <w:name w:val="ListLabel 729"/>
    <w:qFormat/>
    <w:rPr>
      <w:rFonts w:cs="Courier New"/>
    </w:rPr>
  </w:style>
  <w:style w:type="character" w:styleId="ListLabel730">
    <w:name w:val="ListLabel 730"/>
    <w:qFormat/>
    <w:rPr>
      <w:rFonts w:cs="Wingdings"/>
    </w:rPr>
  </w:style>
  <w:style w:type="character" w:styleId="ListLabel731">
    <w:name w:val="ListLabel 731"/>
    <w:qFormat/>
    <w:rPr>
      <w:rFonts w:cs="Symbol"/>
    </w:rPr>
  </w:style>
  <w:style w:type="character" w:styleId="ListLabel732">
    <w:name w:val="ListLabel 732"/>
    <w:qFormat/>
    <w:rPr>
      <w:rFonts w:cs="Courier New"/>
    </w:rPr>
  </w:style>
  <w:style w:type="character" w:styleId="ListLabel733">
    <w:name w:val="ListLabel 733"/>
    <w:qFormat/>
    <w:rPr>
      <w:rFonts w:cs="Wingdings"/>
    </w:rPr>
  </w:style>
  <w:style w:type="character" w:styleId="ListLabel734">
    <w:name w:val="ListLabel 734"/>
    <w:qFormat/>
    <w:rPr>
      <w:rFonts w:cs="OpenSymbol"/>
    </w:rPr>
  </w:style>
  <w:style w:type="character" w:styleId="ListLabel735">
    <w:name w:val="ListLabel 735"/>
    <w:qFormat/>
    <w:rPr>
      <w:rFonts w:cs="OpenSymbol"/>
    </w:rPr>
  </w:style>
  <w:style w:type="character" w:styleId="ListLabel736">
    <w:name w:val="ListLabel 736"/>
    <w:qFormat/>
    <w:rPr>
      <w:rFonts w:cs="OpenSymbol"/>
    </w:rPr>
  </w:style>
  <w:style w:type="character" w:styleId="ListLabel737">
    <w:name w:val="ListLabel 737"/>
    <w:qFormat/>
    <w:rPr>
      <w:rFonts w:cs="OpenSymbol"/>
    </w:rPr>
  </w:style>
  <w:style w:type="character" w:styleId="ListLabel738">
    <w:name w:val="ListLabel 738"/>
    <w:qFormat/>
    <w:rPr>
      <w:rFonts w:cs="OpenSymbol"/>
    </w:rPr>
  </w:style>
  <w:style w:type="character" w:styleId="ListLabel739">
    <w:name w:val="ListLabel 739"/>
    <w:qFormat/>
    <w:rPr>
      <w:rFonts w:cs="OpenSymbol"/>
    </w:rPr>
  </w:style>
  <w:style w:type="character" w:styleId="ListLabel740">
    <w:name w:val="ListLabel 740"/>
    <w:qFormat/>
    <w:rPr>
      <w:rFonts w:cs="OpenSymbol"/>
    </w:rPr>
  </w:style>
  <w:style w:type="character" w:styleId="ListLabel741">
    <w:name w:val="ListLabel 741"/>
    <w:qFormat/>
    <w:rPr>
      <w:rFonts w:cs="OpenSymbol"/>
    </w:rPr>
  </w:style>
  <w:style w:type="character" w:styleId="ListLabel742">
    <w:name w:val="ListLabel 742"/>
    <w:qFormat/>
    <w:rPr>
      <w:rFonts w:cs="OpenSymbol"/>
    </w:rPr>
  </w:style>
  <w:style w:type="character" w:styleId="ListLabel743">
    <w:name w:val="ListLabel 743"/>
    <w:qFormat/>
    <w:rPr>
      <w:rFonts w:ascii="Calibri" w:hAnsi="Calibri" w:cs="OpenSymbol"/>
    </w:rPr>
  </w:style>
  <w:style w:type="character" w:styleId="ListLabel744">
    <w:name w:val="ListLabel 744"/>
    <w:qFormat/>
    <w:rPr>
      <w:rFonts w:cs="OpenSymbol"/>
    </w:rPr>
  </w:style>
  <w:style w:type="character" w:styleId="ListLabel745">
    <w:name w:val="ListLabel 745"/>
    <w:qFormat/>
    <w:rPr>
      <w:rFonts w:cs="OpenSymbol"/>
    </w:rPr>
  </w:style>
  <w:style w:type="character" w:styleId="ListLabel746">
    <w:name w:val="ListLabel 746"/>
    <w:qFormat/>
    <w:rPr>
      <w:rFonts w:cs="OpenSymbol"/>
    </w:rPr>
  </w:style>
  <w:style w:type="character" w:styleId="ListLabel747">
    <w:name w:val="ListLabel 747"/>
    <w:qFormat/>
    <w:rPr>
      <w:rFonts w:cs="OpenSymbol"/>
    </w:rPr>
  </w:style>
  <w:style w:type="character" w:styleId="ListLabel748">
    <w:name w:val="ListLabel 748"/>
    <w:qFormat/>
    <w:rPr>
      <w:rFonts w:cs="OpenSymbol"/>
    </w:rPr>
  </w:style>
  <w:style w:type="character" w:styleId="ListLabel749">
    <w:name w:val="ListLabel 749"/>
    <w:qFormat/>
    <w:rPr>
      <w:rFonts w:cs="OpenSymbol"/>
    </w:rPr>
  </w:style>
  <w:style w:type="character" w:styleId="ListLabel750">
    <w:name w:val="ListLabel 750"/>
    <w:qFormat/>
    <w:rPr>
      <w:rFonts w:cs="OpenSymbol"/>
    </w:rPr>
  </w:style>
  <w:style w:type="character" w:styleId="ListLabel751">
    <w:name w:val="ListLabel 751"/>
    <w:qFormat/>
    <w:rPr>
      <w:rFonts w:cs="OpenSymbol"/>
    </w:rPr>
  </w:style>
  <w:style w:type="character" w:styleId="ListLabel752">
    <w:name w:val="ListLabel 752"/>
    <w:qFormat/>
    <w:rPr>
      <w:rFonts w:ascii="Calibri" w:hAnsi="Calibri" w:cs="OpenSymbol"/>
      <w:b w:val="false"/>
      <w:sz w:val="22"/>
    </w:rPr>
  </w:style>
  <w:style w:type="character" w:styleId="ListLabel753">
    <w:name w:val="ListLabel 753"/>
    <w:qFormat/>
    <w:rPr>
      <w:rFonts w:cs="OpenSymbol"/>
    </w:rPr>
  </w:style>
  <w:style w:type="character" w:styleId="ListLabel754">
    <w:name w:val="ListLabel 754"/>
    <w:qFormat/>
    <w:rPr>
      <w:rFonts w:cs="OpenSymbol"/>
    </w:rPr>
  </w:style>
  <w:style w:type="character" w:styleId="ListLabel755">
    <w:name w:val="ListLabel 755"/>
    <w:qFormat/>
    <w:rPr>
      <w:rFonts w:cs="OpenSymbol"/>
    </w:rPr>
  </w:style>
  <w:style w:type="character" w:styleId="ListLabel756">
    <w:name w:val="ListLabel 756"/>
    <w:qFormat/>
    <w:rPr>
      <w:rFonts w:cs="OpenSymbol"/>
    </w:rPr>
  </w:style>
  <w:style w:type="character" w:styleId="ListLabel757">
    <w:name w:val="ListLabel 757"/>
    <w:qFormat/>
    <w:rPr>
      <w:rFonts w:cs="OpenSymbol"/>
    </w:rPr>
  </w:style>
  <w:style w:type="character" w:styleId="ListLabel758">
    <w:name w:val="ListLabel 758"/>
    <w:qFormat/>
    <w:rPr>
      <w:rFonts w:cs="OpenSymbol"/>
    </w:rPr>
  </w:style>
  <w:style w:type="character" w:styleId="ListLabel759">
    <w:name w:val="ListLabel 759"/>
    <w:qFormat/>
    <w:rPr>
      <w:rFonts w:cs="OpenSymbol"/>
    </w:rPr>
  </w:style>
  <w:style w:type="character" w:styleId="ListLabel760">
    <w:name w:val="ListLabel 760"/>
    <w:qFormat/>
    <w:rPr>
      <w:rFonts w:cs="OpenSymbol"/>
    </w:rPr>
  </w:style>
  <w:style w:type="character" w:styleId="ListLabel761">
    <w:name w:val="ListLabel 761"/>
    <w:qFormat/>
    <w:rPr>
      <w:rFonts w:ascii="Calibri" w:hAnsi="Calibri" w:cs="OpenSymbol"/>
      <w:b w:val="false"/>
      <w:sz w:val="22"/>
    </w:rPr>
  </w:style>
  <w:style w:type="character" w:styleId="ListLabel762">
    <w:name w:val="ListLabel 762"/>
    <w:qFormat/>
    <w:rPr>
      <w:rFonts w:cs="OpenSymbol"/>
    </w:rPr>
  </w:style>
  <w:style w:type="character" w:styleId="ListLabel763">
    <w:name w:val="ListLabel 763"/>
    <w:qFormat/>
    <w:rPr>
      <w:rFonts w:cs="OpenSymbol"/>
    </w:rPr>
  </w:style>
  <w:style w:type="character" w:styleId="ListLabel764">
    <w:name w:val="ListLabel 764"/>
    <w:qFormat/>
    <w:rPr>
      <w:rFonts w:cs="OpenSymbol"/>
    </w:rPr>
  </w:style>
  <w:style w:type="character" w:styleId="ListLabel765">
    <w:name w:val="ListLabel 765"/>
    <w:qFormat/>
    <w:rPr>
      <w:rFonts w:cs="OpenSymbol"/>
    </w:rPr>
  </w:style>
  <w:style w:type="character" w:styleId="ListLabel766">
    <w:name w:val="ListLabel 766"/>
    <w:qFormat/>
    <w:rPr>
      <w:rFonts w:cs="OpenSymbol"/>
    </w:rPr>
  </w:style>
  <w:style w:type="character" w:styleId="ListLabel767">
    <w:name w:val="ListLabel 767"/>
    <w:qFormat/>
    <w:rPr>
      <w:rFonts w:cs="OpenSymbol"/>
    </w:rPr>
  </w:style>
  <w:style w:type="character" w:styleId="ListLabel768">
    <w:name w:val="ListLabel 768"/>
    <w:qFormat/>
    <w:rPr>
      <w:rFonts w:cs="OpenSymbol"/>
    </w:rPr>
  </w:style>
  <w:style w:type="character" w:styleId="ListLabel769">
    <w:name w:val="ListLabel 769"/>
    <w:qFormat/>
    <w:rPr>
      <w:rFonts w:cs="OpenSymbol"/>
    </w:rPr>
  </w:style>
  <w:style w:type="character" w:styleId="ListLabel770">
    <w:name w:val="ListLabel 770"/>
    <w:qFormat/>
    <w:rPr>
      <w:rFonts w:ascii="Calibri" w:hAnsi="Calibri" w:cs="OpenSymbol"/>
      <w:b w:val="false"/>
      <w:sz w:val="22"/>
    </w:rPr>
  </w:style>
  <w:style w:type="character" w:styleId="ListLabel771">
    <w:name w:val="ListLabel 771"/>
    <w:qFormat/>
    <w:rPr>
      <w:rFonts w:cs="OpenSymbol"/>
    </w:rPr>
  </w:style>
  <w:style w:type="character" w:styleId="ListLabel772">
    <w:name w:val="ListLabel 772"/>
    <w:qFormat/>
    <w:rPr>
      <w:rFonts w:cs="OpenSymbol"/>
    </w:rPr>
  </w:style>
  <w:style w:type="character" w:styleId="ListLabel773">
    <w:name w:val="ListLabel 773"/>
    <w:qFormat/>
    <w:rPr>
      <w:rFonts w:cs="OpenSymbol"/>
    </w:rPr>
  </w:style>
  <w:style w:type="character" w:styleId="ListLabel774">
    <w:name w:val="ListLabel 774"/>
    <w:qFormat/>
    <w:rPr>
      <w:rFonts w:cs="OpenSymbol"/>
    </w:rPr>
  </w:style>
  <w:style w:type="character" w:styleId="ListLabel775">
    <w:name w:val="ListLabel 775"/>
    <w:qFormat/>
    <w:rPr>
      <w:rFonts w:cs="OpenSymbol"/>
    </w:rPr>
  </w:style>
  <w:style w:type="character" w:styleId="ListLabel776">
    <w:name w:val="ListLabel 776"/>
    <w:qFormat/>
    <w:rPr>
      <w:rFonts w:cs="OpenSymbol"/>
    </w:rPr>
  </w:style>
  <w:style w:type="character" w:styleId="ListLabel777">
    <w:name w:val="ListLabel 777"/>
    <w:qFormat/>
    <w:rPr>
      <w:rFonts w:cs="OpenSymbol"/>
    </w:rPr>
  </w:style>
  <w:style w:type="character" w:styleId="ListLabel778">
    <w:name w:val="ListLabel 778"/>
    <w:qFormat/>
    <w:rPr>
      <w:rFonts w:cs="OpenSymbol"/>
    </w:rPr>
  </w:style>
  <w:style w:type="character" w:styleId="ListLabel779">
    <w:name w:val="ListLabel 779"/>
    <w:qFormat/>
    <w:rPr>
      <w:b/>
      <w:szCs w:val="20"/>
    </w:rPr>
  </w:style>
  <w:style w:type="character" w:styleId="ListLabel780">
    <w:name w:val="ListLabel 780"/>
    <w:qFormat/>
    <w:rPr>
      <w:b/>
    </w:rPr>
  </w:style>
  <w:style w:type="character" w:styleId="ListLabel781">
    <w:name w:val="ListLabel 781"/>
    <w:qFormat/>
    <w:rPr/>
  </w:style>
  <w:style w:type="character" w:styleId="ListLabel782">
    <w:name w:val="ListLabel 782"/>
    <w:qFormat/>
    <w:rPr>
      <w:b/>
      <w:color w:val="auto"/>
    </w:rPr>
  </w:style>
  <w:style w:type="character" w:styleId="ListLabel783">
    <w:name w:val="ListLabel 783"/>
    <w:qFormat/>
    <w:rPr>
      <w:b/>
      <w:highlight w:val="white"/>
    </w:rPr>
  </w:style>
  <w:style w:type="character" w:styleId="ListLabel784">
    <w:name w:val="ListLabel 784"/>
    <w:qFormat/>
    <w:rPr>
      <w:b/>
      <w:bCs/>
    </w:rPr>
  </w:style>
  <w:style w:type="character" w:styleId="ListLabel785">
    <w:name w:val="ListLabel 785"/>
    <w:qFormat/>
    <w:rPr>
      <w:b/>
      <w:bCs/>
      <w:iCs/>
    </w:rPr>
  </w:style>
  <w:style w:type="character" w:styleId="ListLabel786">
    <w:name w:val="ListLabel 786"/>
    <w:qFormat/>
    <w:rPr>
      <w:rFonts w:ascii="Calibri" w:hAnsi="Calibri" w:eastAsia="Calibri" w:cs="" w:asciiTheme="minorHAnsi" w:cstheme="minorBidi" w:eastAsiaTheme="minorHAnsi" w:hAnsiTheme="minorHAnsi"/>
      <w:highlight w:val="yellow"/>
    </w:rPr>
  </w:style>
  <w:style w:type="character" w:styleId="ListLabel787">
    <w:name w:val="ListLabel 787"/>
    <w:qFormat/>
    <w:rPr>
      <w:b/>
      <w:i/>
    </w:rPr>
  </w:style>
  <w:style w:type="character" w:styleId="ListLabel788">
    <w:name w:val="ListLabel 788"/>
    <w:qFormat/>
    <w:rPr>
      <w:rFonts w:ascii="Calibri" w:hAnsi="Calibri" w:eastAsia="Calibri" w:cs="" w:asciiTheme="minorHAnsi" w:cstheme="minorBidi" w:eastAsiaTheme="minorHAnsi" w:hAnsiTheme="minorHAnsi"/>
      <w:b/>
      <w:i/>
      <w:highlight w:val="yellow"/>
    </w:rPr>
  </w:style>
  <w:style w:type="paragraph" w:styleId="Style18">
    <w:name w:val="Заголовок"/>
    <w:basedOn w:val="Normal"/>
    <w:next w:val="Style19"/>
    <w:qFormat/>
    <w:pPr>
      <w:keepNext w:val="true"/>
      <w:spacing w:before="240" w:after="120"/>
    </w:pPr>
    <w:rPr>
      <w:rFonts w:ascii="Liberation Sans" w:hAnsi="Liberation Sans" w:eastAsia="Microsoft YaHei" w:cs="Lucida Sans"/>
      <w:sz w:val="28"/>
      <w:szCs w:val="28"/>
    </w:rPr>
  </w:style>
  <w:style w:type="paragraph" w:styleId="Style19">
    <w:name w:val="Body Text"/>
    <w:basedOn w:val="Normal"/>
    <w:pPr>
      <w:spacing w:lineRule="auto" w:line="276" w:before="0" w:after="140"/>
    </w:pPr>
    <w:rPr/>
  </w:style>
  <w:style w:type="paragraph" w:styleId="Style20">
    <w:name w:val="List"/>
    <w:basedOn w:val="Style19"/>
    <w:pPr/>
    <w:rPr>
      <w:rFonts w:cs="Lucida Sans"/>
    </w:rPr>
  </w:style>
  <w:style w:type="paragraph" w:styleId="Style21">
    <w:name w:val="Caption"/>
    <w:basedOn w:val="Normal"/>
    <w:qFormat/>
    <w:pPr>
      <w:suppressLineNumbers/>
      <w:spacing w:before="120" w:after="120"/>
    </w:pPr>
    <w:rPr>
      <w:rFonts w:cs="Lucida Sans"/>
      <w:i/>
      <w:iCs/>
      <w:sz w:val="24"/>
      <w:szCs w:val="24"/>
    </w:rPr>
  </w:style>
  <w:style w:type="paragraph" w:styleId="Style22">
    <w:name w:val="Указатель"/>
    <w:basedOn w:val="Normal"/>
    <w:qFormat/>
    <w:pPr>
      <w:suppressLineNumbers/>
    </w:pPr>
    <w:rPr>
      <w:rFonts w:cs="Lucida Sans"/>
    </w:rPr>
  </w:style>
  <w:style w:type="paragraph" w:styleId="NoSpacing">
    <w:name w:val="No Spacing"/>
    <w:uiPriority w:val="1"/>
    <w:qFormat/>
    <w:rsid w:val="00df688d"/>
    <w:pPr>
      <w:widowControl/>
      <w:bidi w:val="0"/>
      <w:spacing w:lineRule="auto" w:line="240" w:before="0" w:after="0"/>
      <w:jc w:val="left"/>
    </w:pPr>
    <w:rPr>
      <w:rFonts w:ascii="Calibri" w:hAnsi="Calibri" w:eastAsia="Calibri" w:cs="" w:asciiTheme="minorHAnsi" w:cstheme="minorBidi" w:eastAsiaTheme="minorHAnsi" w:hAnsiTheme="minorHAnsi"/>
      <w:color w:val="auto"/>
      <w:kern w:val="0"/>
      <w:sz w:val="22"/>
      <w:szCs w:val="22"/>
      <w:lang w:val="ru-RU" w:eastAsia="en-US" w:bidi="ar-SA"/>
    </w:rPr>
  </w:style>
  <w:style w:type="paragraph" w:styleId="Annotationtext">
    <w:name w:val="annotation text"/>
    <w:basedOn w:val="Normal"/>
    <w:link w:val="a8"/>
    <w:uiPriority w:val="99"/>
    <w:semiHidden/>
    <w:unhideWhenUsed/>
    <w:qFormat/>
    <w:rsid w:val="00c978b1"/>
    <w:pPr>
      <w:spacing w:lineRule="auto" w:line="240"/>
    </w:pPr>
    <w:rPr>
      <w:sz w:val="20"/>
      <w:szCs w:val="20"/>
    </w:rPr>
  </w:style>
  <w:style w:type="paragraph" w:styleId="Annotationsubject">
    <w:name w:val="annotation subject"/>
    <w:basedOn w:val="Annotationtext"/>
    <w:link w:val="aa"/>
    <w:uiPriority w:val="99"/>
    <w:semiHidden/>
    <w:unhideWhenUsed/>
    <w:qFormat/>
    <w:rsid w:val="00c978b1"/>
    <w:pPr/>
    <w:rPr>
      <w:b/>
      <w:bCs/>
    </w:rPr>
  </w:style>
  <w:style w:type="paragraph" w:styleId="BalloonText">
    <w:name w:val="Balloon Text"/>
    <w:basedOn w:val="Normal"/>
    <w:link w:val="ac"/>
    <w:uiPriority w:val="99"/>
    <w:semiHidden/>
    <w:unhideWhenUsed/>
    <w:qFormat/>
    <w:rsid w:val="00c978b1"/>
    <w:pPr>
      <w:spacing w:lineRule="auto" w:line="240" w:before="0" w:after="0"/>
    </w:pPr>
    <w:rPr>
      <w:rFonts w:ascii="Tahoma" w:hAnsi="Tahoma" w:cs="Tahoma"/>
      <w:sz w:val="16"/>
      <w:szCs w:val="16"/>
    </w:rPr>
  </w:style>
  <w:style w:type="paragraph" w:styleId="ListParagraph">
    <w:name w:val="List Paragraph"/>
    <w:basedOn w:val="Normal"/>
    <w:uiPriority w:val="34"/>
    <w:qFormat/>
    <w:rsid w:val="00eb3ed8"/>
    <w:pPr>
      <w:spacing w:before="0" w:after="200"/>
      <w:ind w:left="720" w:hanging="0"/>
      <w:contextualSpacing/>
    </w:pPr>
    <w:rPr/>
  </w:style>
  <w:style w:type="paragraph" w:styleId="DocumentMap">
    <w:name w:val="Document Map"/>
    <w:basedOn w:val="Normal"/>
    <w:link w:val="af2"/>
    <w:uiPriority w:val="99"/>
    <w:semiHidden/>
    <w:unhideWhenUsed/>
    <w:qFormat/>
    <w:rsid w:val="00f4372f"/>
    <w:pPr>
      <w:spacing w:lineRule="auto" w:line="240" w:before="0" w:after="0"/>
    </w:pPr>
    <w:rPr>
      <w:rFonts w:ascii="Tahoma" w:hAnsi="Tahoma" w:cs="Tahoma"/>
      <w:sz w:val="16"/>
      <w:szCs w:val="16"/>
    </w:rPr>
  </w:style>
  <w:style w:type="paragraph" w:styleId="TOCHeading">
    <w:name w:val="TOC Heading"/>
    <w:basedOn w:val="1"/>
    <w:uiPriority w:val="39"/>
    <w:semiHidden/>
    <w:unhideWhenUsed/>
    <w:qFormat/>
    <w:rsid w:val="007a6755"/>
    <w:pPr/>
    <w:rPr/>
  </w:style>
  <w:style w:type="paragraph" w:styleId="12">
    <w:name w:val="TOC 1"/>
    <w:basedOn w:val="Normal"/>
    <w:autoRedefine/>
    <w:uiPriority w:val="39"/>
    <w:unhideWhenUsed/>
    <w:rsid w:val="007a6755"/>
    <w:pPr>
      <w:spacing w:before="0" w:after="100"/>
    </w:pPr>
    <w:rPr/>
  </w:style>
  <w:style w:type="paragraph" w:styleId="22">
    <w:name w:val="TOC 2"/>
    <w:basedOn w:val="Normal"/>
    <w:autoRedefine/>
    <w:uiPriority w:val="39"/>
    <w:unhideWhenUsed/>
    <w:rsid w:val="007a6755"/>
    <w:pPr>
      <w:spacing w:before="0" w:after="100"/>
      <w:ind w:left="220" w:hanging="0"/>
    </w:pPr>
    <w:rPr/>
  </w:style>
  <w:style w:type="paragraph" w:styleId="32">
    <w:name w:val="TOC 3"/>
    <w:basedOn w:val="Normal"/>
    <w:autoRedefine/>
    <w:uiPriority w:val="39"/>
    <w:unhideWhenUsed/>
    <w:rsid w:val="007a6755"/>
    <w:pPr>
      <w:spacing w:before="0" w:after="100"/>
      <w:ind w:left="440" w:hanging="0"/>
    </w:pPr>
    <w:rPr/>
  </w:style>
  <w:style w:type="paragraph" w:styleId="42">
    <w:name w:val="TOC 4"/>
    <w:basedOn w:val="Normal"/>
    <w:autoRedefine/>
    <w:uiPriority w:val="39"/>
    <w:unhideWhenUsed/>
    <w:rsid w:val="007a6755"/>
    <w:pPr>
      <w:spacing w:before="0" w:after="100"/>
      <w:ind w:left="660" w:hanging="0"/>
    </w:pPr>
    <w:rPr>
      <w:rFonts w:eastAsia="" w:eastAsiaTheme="minorEastAsia"/>
      <w:lang w:eastAsia="ru-RU"/>
    </w:rPr>
  </w:style>
  <w:style w:type="paragraph" w:styleId="52">
    <w:name w:val="TOC 5"/>
    <w:basedOn w:val="Normal"/>
    <w:autoRedefine/>
    <w:uiPriority w:val="39"/>
    <w:unhideWhenUsed/>
    <w:rsid w:val="007a6755"/>
    <w:pPr>
      <w:spacing w:before="0" w:after="100"/>
      <w:ind w:left="880" w:hanging="0"/>
    </w:pPr>
    <w:rPr>
      <w:rFonts w:eastAsia="" w:eastAsiaTheme="minorEastAsia"/>
      <w:lang w:eastAsia="ru-RU"/>
    </w:rPr>
  </w:style>
  <w:style w:type="paragraph" w:styleId="6">
    <w:name w:val="TOC 6"/>
    <w:basedOn w:val="Normal"/>
    <w:autoRedefine/>
    <w:uiPriority w:val="39"/>
    <w:unhideWhenUsed/>
    <w:rsid w:val="007a6755"/>
    <w:pPr>
      <w:spacing w:before="0" w:after="100"/>
      <w:ind w:left="1100" w:hanging="0"/>
    </w:pPr>
    <w:rPr>
      <w:rFonts w:eastAsia="" w:eastAsiaTheme="minorEastAsia"/>
      <w:lang w:eastAsia="ru-RU"/>
    </w:rPr>
  </w:style>
  <w:style w:type="paragraph" w:styleId="7">
    <w:name w:val="TOC 7"/>
    <w:basedOn w:val="Normal"/>
    <w:autoRedefine/>
    <w:uiPriority w:val="39"/>
    <w:unhideWhenUsed/>
    <w:rsid w:val="007a6755"/>
    <w:pPr>
      <w:spacing w:before="0" w:after="100"/>
      <w:ind w:left="1320" w:hanging="0"/>
    </w:pPr>
    <w:rPr>
      <w:rFonts w:eastAsia="" w:eastAsiaTheme="minorEastAsia"/>
      <w:lang w:eastAsia="ru-RU"/>
    </w:rPr>
  </w:style>
  <w:style w:type="paragraph" w:styleId="8">
    <w:name w:val="TOC 8"/>
    <w:basedOn w:val="Normal"/>
    <w:autoRedefine/>
    <w:uiPriority w:val="39"/>
    <w:unhideWhenUsed/>
    <w:rsid w:val="007a6755"/>
    <w:pPr>
      <w:spacing w:before="0" w:after="100"/>
      <w:ind w:left="1540" w:hanging="0"/>
    </w:pPr>
    <w:rPr>
      <w:rFonts w:eastAsia="" w:eastAsiaTheme="minorEastAsia"/>
      <w:lang w:eastAsia="ru-RU"/>
    </w:rPr>
  </w:style>
  <w:style w:type="paragraph" w:styleId="9">
    <w:name w:val="TOC 9"/>
    <w:basedOn w:val="Normal"/>
    <w:autoRedefine/>
    <w:uiPriority w:val="39"/>
    <w:unhideWhenUsed/>
    <w:rsid w:val="007a6755"/>
    <w:pPr>
      <w:spacing w:before="0" w:after="100"/>
      <w:ind w:left="1760" w:hanging="0"/>
    </w:pPr>
    <w:rPr>
      <w:rFonts w:eastAsia="" w:eastAsiaTheme="minorEastAsia"/>
      <w:lang w:eastAsia="ru-RU"/>
    </w:rPr>
  </w:style>
  <w:style w:type="paragraph" w:styleId="Style23">
    <w:name w:val="Содержимое таблицы"/>
    <w:basedOn w:val="Normal"/>
    <w:qFormat/>
    <w:pPr>
      <w:suppressLineNumbers/>
    </w:pPr>
    <w:rPr/>
  </w:style>
  <w:style w:type="numbering" w:styleId="NoList" w:default="1">
    <w:name w:val="No List"/>
    <w:uiPriority w:val="99"/>
    <w:semiHidden/>
    <w:unhideWhenUsed/>
    <w:qFormat/>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table" w:styleId="a5">
    <w:name w:val="Table Grid"/>
    <w:basedOn w:val="a1"/>
    <w:qFormat/>
    <w:rsid w:val="00df688d"/>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numbering" Target="numbering.xml"/><Relationship Id="rId26" Type="http://schemas.openxmlformats.org/officeDocument/2006/relationships/fontTable" Target="fontTable.xml"/><Relationship Id="rId27" Type="http://schemas.openxmlformats.org/officeDocument/2006/relationships/settings" Target="settings.xml"/><Relationship Id="rId28" Type="http://schemas.openxmlformats.org/officeDocument/2006/relationships/theme" Target="theme/theme1.xml"/><Relationship Id="rId29" Type="http://schemas.openxmlformats.org/officeDocument/2006/relationships/customXml" Target="../customXml/item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76C78C-5656-4281-9378-C88E24A10D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1662</TotalTime>
  <Application>LibreOffice/6.0.4.2$Windows_x86 LibreOffice_project/9b0d9b32d5dcda91d2f1a96dc04c645c450872bf</Application>
  <Pages>44</Pages>
  <Words>10427</Words>
  <Characters>63533</Characters>
  <CharactersWithSpaces>73137</CharactersWithSpaces>
  <Paragraphs>838</Paragraphs>
  <Company>Microsoft</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2018-03-18T15:33:00Z</dcterms:created>
  <dc:creator>Лера</dc:creator>
  <dc:description/>
  <dc:language>ru-RU</dc:language>
  <cp:lastModifiedBy/>
  <dcterms:modified xsi:type="dcterms:W3CDTF">2018-09-12T01:27:09Z</dcterms:modified>
  <cp:revision>576</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Microsoft</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