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 Медицина</w:t>
      </w:r>
    </w:p>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5.1 На игровой территории есть ряд препаратов (помимо артефактов), стабилизирующих или лечащих раненого игрока.</w:t>
      </w:r>
    </w:p>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а) Бинт – останавливает кровопотерю, препятствует дальнейшему ухудшению состояния. Не лечит. При лёгком ранении применяется игроком самостоятельно, при тяжёлом требует использования другим игроком</w:t>
      </w:r>
    </w:p>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б) Аптечка – Лечит лёгкое ранение (восстанавливает 1 хит, эффект проявляется через 1 минуту после использования), останавливает кровопотерю при тяжёлом ранении, препятствует дальнейшему ухудшению состояния. При лёгком ранении применяется игроком самостоятельно, при тяжёлом требует использования другим игроком. Тяжёлое ранение стандартная аптечка стабилизирует (вы продолжаете находится в 0 хитов, но при этом не перейдете в состояние «Мертв»)</w:t>
      </w:r>
    </w:p>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lang w:val="ru-RU"/>
        </w:rPr>
      </w:pPr>
      <w:r w:rsidRPr="00485ED1">
        <w:rPr>
          <w:rFonts w:ascii="Times New Roman" w:eastAsia="Times New Roman" w:hAnsi="Times New Roman" w:cs="Times New Roman"/>
          <w:sz w:val="28"/>
          <w:szCs w:val="28"/>
        </w:rPr>
        <w:t>в) Научная аптечка – Лечит любое ранение (Восстанавливает 2 хита, эффект проявляется через 15 секунд после использования), даёт кратковременную защиту от радиоактивного заражения. При любом ранении применяется игроком самостоятельно</w:t>
      </w:r>
    </w:p>
    <w:p w:rsidR="00485ED1" w:rsidRPr="00485ED1" w:rsidRDefault="00485ED1" w:rsidP="00485ED1">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lang w:val="ru-RU"/>
        </w:rPr>
      </w:pP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5.2 Лечить (лечить, а не поделиться препаратами или использовать их на другом игроке) на игровой территории может Болотный Доктор, Дочь Болотного Доктора и медики. Время лечения 10 минут – 1 хит, 15 минут – 2 хита, 20 минут – воздействие радиации, контролёра. Повторное лечение может быть произведено не раньше, чем через 30 минут после окончания текущего. Лечение у Доктора и его Дочери отыгрывается отпаиванием различными настоями, использованием артефактов. Медик в баре проводит хирургическое вмешательство. Медик должен быть соответственно обозначен на игре специализированной символикой и атрибутикой.</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5.3 Артефакты, обладающие лечащими свойствами, используются в соответствии с сертификатами, прилагаемыми к артефакту</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5.4 Бинты игроки имеют право привозить с собой, заносить на игровую территорию, носить с собой в неограниченном количестве</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5.5 Медики лечат путём хирургического вмешательства. Повреждения и методы их лечения делятся на категории</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а) Колюще-режущая рана – наносится холодным оружием, аномалией «Паутина». Порядок лечения – (1) -обеззараживание повреждённого участка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(2) – наложение шва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lastRenderedPageBreak/>
        <w:t>б) Рваная рана – наносится когтями\зубами мутантов, осколочно-фугасным воздействием гранат-мин. Порядок лечения-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(1) –обеззараживание повреждённого участка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(2) –ввод антибиотика для предотвращения заражения\внутреннего гниения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(3) –наложение шва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в) Радиационное\пси-воздействие – наносится радиацией, воздействием контролёра. Порядок лечения-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(1) – установка капельницы</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(2) – выдача таблеток</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г) Ожоговое\химическое повреждение – наносится аномалиями «Холодец», «Жгучий пух», фугасным воздействием гранат-мин. Порядок лечения -</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(1) – Обеззараживание повреждённого участка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(2) – установка капельницы</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(3) – удаление отмерших тканей для предотвращения заражения\внутреннего гниения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(4) – нанесение мазей\гелей</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 – перевязка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д) Пулевое\осколочно-фугасное ранение – наносится огнестрельным оружием, осколочно-фугасным воздействием гранат\мин. Порядок лечения-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(1) – обеззараживание повреждённого участка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(2) – извлечение инородного предмета из тела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(3) – удаление отмерших тканей для предотвращения заражения\внутреннего гниения</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(4) – наложение шва</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 – наложение повязки</w:t>
      </w: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p>
    <w:p w:rsidR="00485ED1" w:rsidRPr="00485ED1" w:rsidRDefault="00485ED1" w:rsidP="00485ED1">
      <w:pPr>
        <w:pBdr>
          <w:top w:val="none" w:sz="0" w:space="0" w:color="auto"/>
          <w:bottom w:val="none" w:sz="0" w:space="5" w:color="auto"/>
          <w:right w:val="none" w:sz="0" w:space="0" w:color="auto"/>
        </w:pBdr>
        <w:spacing w:before="60" w:after="40"/>
        <w:ind w:firstLine="426"/>
        <w:jc w:val="both"/>
        <w:rPr>
          <w:rFonts w:ascii="Times New Roman" w:eastAsia="Times New Roman" w:hAnsi="Times New Roman" w:cs="Times New Roman"/>
          <w:sz w:val="28"/>
          <w:szCs w:val="28"/>
        </w:rPr>
      </w:pPr>
      <w:r w:rsidRPr="00485ED1">
        <w:rPr>
          <w:rFonts w:ascii="Times New Roman" w:eastAsia="Times New Roman" w:hAnsi="Times New Roman" w:cs="Times New Roman"/>
          <w:sz w:val="28"/>
          <w:szCs w:val="28"/>
        </w:rPr>
        <w:t>5.6 Тип повреждения и порядок\время лечения определяет медик, основываясь на данных, предоставленных раненым или его сопровождающим</w:t>
      </w:r>
    </w:p>
    <w:p w:rsidR="00C2506E" w:rsidRDefault="00C2506E">
      <w:pPr>
        <w:pBdr>
          <w:top w:val="none" w:sz="0" w:space="0" w:color="auto"/>
          <w:left w:val="none" w:sz="0" w:space="0" w:color="auto"/>
          <w:bottom w:val="none" w:sz="0" w:space="0" w:color="auto"/>
          <w:right w:val="none" w:sz="0" w:space="0" w:color="auto"/>
          <w:between w:val="none" w:sz="0" w:space="0" w:color="auto"/>
        </w:pBdr>
        <w:spacing w:line="240" w:lineRule="auto"/>
      </w:pPr>
      <w:r>
        <w:br w:type="page"/>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lastRenderedPageBreak/>
        <w:t>6</w:t>
      </w:r>
      <w:r>
        <w:rPr>
          <w:rFonts w:ascii="Times New Roman" w:eastAsia="Times New Roman" w:hAnsi="Times New Roman" w:cs="Times New Roman"/>
          <w:sz w:val="28"/>
          <w:szCs w:val="28"/>
          <w:lang w:val="ru-RU"/>
        </w:rPr>
        <w:t>.</w:t>
      </w:r>
      <w:r w:rsidRPr="00F335AA">
        <w:rPr>
          <w:rFonts w:ascii="Times New Roman" w:eastAsia="Times New Roman" w:hAnsi="Times New Roman" w:cs="Times New Roman"/>
          <w:sz w:val="28"/>
          <w:szCs w:val="28"/>
        </w:rPr>
        <w:t xml:space="preserve"> </w:t>
      </w:r>
      <w:bookmarkStart w:id="0" w:name="_GoBack"/>
      <w:bookmarkEnd w:id="0"/>
      <w:r w:rsidRPr="00F335AA">
        <w:rPr>
          <w:rFonts w:ascii="Times New Roman" w:eastAsia="Times New Roman" w:hAnsi="Times New Roman" w:cs="Times New Roman"/>
          <w:sz w:val="28"/>
          <w:szCs w:val="28"/>
        </w:rPr>
        <w:t>Мертвяк</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 </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6.1 </w:t>
      </w:r>
      <w:proofErr w:type="gramStart"/>
      <w:r w:rsidRPr="00F335AA">
        <w:rPr>
          <w:rFonts w:ascii="Times New Roman" w:eastAsia="Times New Roman" w:hAnsi="Times New Roman" w:cs="Times New Roman"/>
          <w:sz w:val="28"/>
          <w:szCs w:val="28"/>
        </w:rPr>
        <w:t>В</w:t>
      </w:r>
      <w:proofErr w:type="gramEnd"/>
      <w:r w:rsidRPr="00F335AA">
        <w:rPr>
          <w:rFonts w:ascii="Times New Roman" w:eastAsia="Times New Roman" w:hAnsi="Times New Roman" w:cs="Times New Roman"/>
          <w:sz w:val="28"/>
          <w:szCs w:val="28"/>
        </w:rPr>
        <w:t xml:space="preserve"> мертвяке находятся игроки, состояние которых попадает под категорию «Мёртв»</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 </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6.2 Время нахождения в мертвяке </w:t>
      </w:r>
      <w:r w:rsidRPr="00F335AA">
        <w:rPr>
          <w:rFonts w:ascii="Times New Roman" w:eastAsia="Times New Roman" w:hAnsi="Times New Roman" w:cs="Times New Roman"/>
          <w:sz w:val="28"/>
          <w:szCs w:val="28"/>
          <w:lang w:val="ru-RU"/>
        </w:rPr>
        <w:t>1 час</w:t>
      </w:r>
      <w:r w:rsidRPr="00F335AA">
        <w:rPr>
          <w:rFonts w:ascii="Times New Roman" w:eastAsia="Times New Roman" w:hAnsi="Times New Roman" w:cs="Times New Roman"/>
          <w:sz w:val="28"/>
          <w:szCs w:val="28"/>
        </w:rPr>
        <w:t>, репутация персонажа может добавить или убавить срок нахождения в мертвяке</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 </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6.3 Из мертвяка можно выйти раньше по договорённости с мастером мертвяка, отыграв НПС-</w:t>
      </w:r>
      <w:proofErr w:type="spellStart"/>
      <w:r w:rsidRPr="00F335AA">
        <w:rPr>
          <w:rFonts w:ascii="Times New Roman" w:eastAsia="Times New Roman" w:hAnsi="Times New Roman" w:cs="Times New Roman"/>
          <w:sz w:val="28"/>
          <w:szCs w:val="28"/>
        </w:rPr>
        <w:t>шного</w:t>
      </w:r>
      <w:proofErr w:type="spellEnd"/>
      <w:r w:rsidRPr="00F335AA">
        <w:rPr>
          <w:rFonts w:ascii="Times New Roman" w:eastAsia="Times New Roman" w:hAnsi="Times New Roman" w:cs="Times New Roman"/>
          <w:sz w:val="28"/>
          <w:szCs w:val="28"/>
        </w:rPr>
        <w:t xml:space="preserve"> персонажа (Зомби, </w:t>
      </w:r>
      <w:proofErr w:type="spellStart"/>
      <w:r w:rsidRPr="00F335AA">
        <w:rPr>
          <w:rFonts w:ascii="Times New Roman" w:eastAsia="Times New Roman" w:hAnsi="Times New Roman" w:cs="Times New Roman"/>
          <w:sz w:val="28"/>
          <w:szCs w:val="28"/>
        </w:rPr>
        <w:t>снорка</w:t>
      </w:r>
      <w:proofErr w:type="spellEnd"/>
      <w:r w:rsidRPr="00F335AA">
        <w:rPr>
          <w:rFonts w:ascii="Times New Roman" w:eastAsia="Times New Roman" w:hAnsi="Times New Roman" w:cs="Times New Roman"/>
          <w:sz w:val="28"/>
          <w:szCs w:val="28"/>
        </w:rPr>
        <w:t>)</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 </w:t>
      </w:r>
    </w:p>
    <w:p w:rsidR="00C2506E" w:rsidRPr="00F335AA" w:rsidRDefault="00C2506E" w:rsidP="00C2506E">
      <w:pPr>
        <w:ind w:firstLine="426"/>
        <w:jc w:val="both"/>
        <w:rPr>
          <w:rFonts w:ascii="Times New Roman" w:eastAsia="Times New Roman" w:hAnsi="Times New Roman" w:cs="Times New Roman"/>
          <w:sz w:val="28"/>
          <w:szCs w:val="28"/>
        </w:rPr>
      </w:pPr>
      <w:r w:rsidRPr="00F335AA">
        <w:rPr>
          <w:rFonts w:ascii="Times New Roman" w:eastAsia="Times New Roman" w:hAnsi="Times New Roman" w:cs="Times New Roman"/>
          <w:sz w:val="28"/>
          <w:szCs w:val="28"/>
        </w:rPr>
        <w:t xml:space="preserve">6.4 Выходя за игровую территорию (в жилые корпуса), игрок автоматически переходит в состояние «Мёртв», и по возвращению должен направиться в мертвяк. В этом случае время мертвяка увеличивается до </w:t>
      </w:r>
      <w:r w:rsidRPr="00F335AA">
        <w:rPr>
          <w:rFonts w:ascii="Times New Roman" w:eastAsia="Times New Roman" w:hAnsi="Times New Roman" w:cs="Times New Roman"/>
          <w:sz w:val="28"/>
          <w:szCs w:val="28"/>
          <w:lang w:val="ru-RU"/>
        </w:rPr>
        <w:t>2</w:t>
      </w:r>
      <w:r w:rsidRPr="00F335AA">
        <w:rPr>
          <w:rFonts w:ascii="Times New Roman" w:eastAsia="Times New Roman" w:hAnsi="Times New Roman" w:cs="Times New Roman"/>
          <w:sz w:val="28"/>
          <w:szCs w:val="28"/>
        </w:rPr>
        <w:t xml:space="preserve"> часов. В случае, если вы </w:t>
      </w:r>
      <w:proofErr w:type="spellStart"/>
      <w:r w:rsidRPr="00F335AA">
        <w:rPr>
          <w:rFonts w:ascii="Times New Roman" w:eastAsia="Times New Roman" w:hAnsi="Times New Roman" w:cs="Times New Roman"/>
          <w:sz w:val="28"/>
          <w:szCs w:val="28"/>
        </w:rPr>
        <w:t>несогласны</w:t>
      </w:r>
      <w:proofErr w:type="spellEnd"/>
      <w:r w:rsidRPr="00F335AA">
        <w:rPr>
          <w:rFonts w:ascii="Times New Roman" w:eastAsia="Times New Roman" w:hAnsi="Times New Roman" w:cs="Times New Roman"/>
          <w:sz w:val="28"/>
          <w:szCs w:val="28"/>
        </w:rPr>
        <w:t xml:space="preserve"> с данным положением – смотрите пункт 6.3</w:t>
      </w:r>
    </w:p>
    <w:p w:rsidR="00B3009C" w:rsidRDefault="00B3009C"/>
    <w:sectPr w:rsidR="00B300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D1"/>
    <w:rsid w:val="00485ED1"/>
    <w:rsid w:val="00B3009C"/>
    <w:rsid w:val="00C25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1722C-3649-48BB-973A-3122EFE9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85ED1"/>
    <w:pPr>
      <w:pBdr>
        <w:top w:val="nil"/>
        <w:left w:val="nil"/>
        <w:bottom w:val="nil"/>
        <w:right w:val="nil"/>
        <w:between w:val="nil"/>
      </w:pBdr>
      <w:spacing w:line="276" w:lineRule="auto"/>
    </w:pPr>
    <w:rPr>
      <w:rFonts w:ascii="Arial" w:eastAsia="Arial" w:hAnsi="Arial" w:cs="Arial"/>
      <w:color w:val="000000"/>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585</Words>
  <Characters>3336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2019-03-05T06:04:00Z</dcterms:created>
  <dcterms:modified xsi:type="dcterms:W3CDTF">2019-03-05T06:04:00Z</dcterms:modified>
</cp:coreProperties>
</file>