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976" w:rsidRPr="00E1366B" w:rsidRDefault="00EB1976" w:rsidP="00636817">
      <w:pPr>
        <w:rPr>
          <w:rFonts w:ascii="Times New Roman" w:hAnsi="Times New Roman"/>
          <w:b/>
          <w:sz w:val="28"/>
          <w:szCs w:val="28"/>
        </w:rPr>
      </w:pPr>
      <w:r w:rsidRPr="00E1366B">
        <w:rPr>
          <w:rFonts w:ascii="Times New Roman" w:hAnsi="Times New Roman"/>
          <w:b/>
          <w:sz w:val="28"/>
          <w:szCs w:val="28"/>
        </w:rPr>
        <w:t>Предыстория «Кривого Турнира»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</w:p>
    <w:p w:rsidR="00EB1976" w:rsidRPr="008603AB" w:rsidRDefault="00EB1976" w:rsidP="00636817">
      <w:pPr>
        <w:rPr>
          <w:rFonts w:ascii="Times New Roman" w:hAnsi="Times New Roman"/>
          <w:sz w:val="28"/>
          <w:szCs w:val="28"/>
        </w:rPr>
      </w:pPr>
      <w:r w:rsidRPr="00D17431">
        <w:rPr>
          <w:rFonts w:ascii="Times New Roman" w:hAnsi="Times New Roman"/>
          <w:sz w:val="28"/>
          <w:szCs w:val="28"/>
        </w:rPr>
        <w:t>Ни один король в истории не одержал такой вечной славы, как король Артур. Королевство Камелот и его король Артур олицетворяют собой Зо</w:t>
      </w:r>
      <w:r>
        <w:rPr>
          <w:rFonts w:ascii="Times New Roman" w:hAnsi="Times New Roman"/>
          <w:sz w:val="28"/>
          <w:szCs w:val="28"/>
        </w:rPr>
        <w:t xml:space="preserve">лотой век Рыцарства. Его </w:t>
      </w:r>
      <w:r w:rsidRPr="000D742B">
        <w:rPr>
          <w:rFonts w:ascii="Times New Roman" w:hAnsi="Times New Roman"/>
          <w:sz w:val="28"/>
          <w:szCs w:val="28"/>
        </w:rPr>
        <w:t>соратники</w:t>
      </w:r>
      <w:r>
        <w:rPr>
          <w:rFonts w:ascii="Times New Roman" w:hAnsi="Times New Roman"/>
          <w:sz w:val="28"/>
          <w:szCs w:val="28"/>
        </w:rPr>
        <w:t xml:space="preserve"> известны</w:t>
      </w:r>
      <w:r w:rsidRPr="00D17431">
        <w:rPr>
          <w:rFonts w:ascii="Times New Roman" w:hAnsi="Times New Roman"/>
          <w:sz w:val="28"/>
          <w:szCs w:val="28"/>
        </w:rPr>
        <w:t xml:space="preserve"> как Рыцари Круглого стола. Эти рыцари стали столь же известны, как и король Артур. </w:t>
      </w:r>
      <w:r w:rsidRPr="000D742B">
        <w:rPr>
          <w:rFonts w:ascii="Times New Roman" w:hAnsi="Times New Roman"/>
          <w:sz w:val="28"/>
          <w:szCs w:val="28"/>
        </w:rPr>
        <w:t>Конечно</w:t>
      </w:r>
      <w:r>
        <w:rPr>
          <w:rFonts w:ascii="Times New Roman" w:hAnsi="Times New Roman"/>
          <w:sz w:val="28"/>
          <w:szCs w:val="28"/>
        </w:rPr>
        <w:t>, вы слышали имена: Ланселот, Гавайан, Парсеваль</w:t>
      </w:r>
      <w:r w:rsidRPr="00D17431">
        <w:rPr>
          <w:rFonts w:ascii="Times New Roman" w:hAnsi="Times New Roman"/>
          <w:sz w:val="28"/>
          <w:szCs w:val="28"/>
        </w:rPr>
        <w:t xml:space="preserve"> и других рыцарей двора короля Артура, но мало кто знает, что у короля Артура были другие, менее известные последователи, которые присоединились к нему во время Крестовых походов на Иерусалим. Это были кочевники, сарацины, которые уверовали в силу и мощь короля и посвятили свою жизнь служению Артуру. Издревле сарацины были вооружены кривым оружием, саблями, которые отличались от прямых мечей рыцарей, не смотря на отличие,</w:t>
      </w:r>
      <w:r w:rsidRPr="000D742B">
        <w:rPr>
          <w:rFonts w:ascii="Times New Roman" w:hAnsi="Times New Roman"/>
          <w:sz w:val="28"/>
          <w:szCs w:val="28"/>
        </w:rPr>
        <w:t>окружение</w:t>
      </w:r>
      <w:r>
        <w:rPr>
          <w:rFonts w:ascii="Times New Roman" w:hAnsi="Times New Roman"/>
          <w:sz w:val="28"/>
          <w:szCs w:val="28"/>
        </w:rPr>
        <w:t xml:space="preserve"> Артура со временем овладело</w:t>
      </w:r>
      <w:r w:rsidRPr="00D17431">
        <w:rPr>
          <w:rFonts w:ascii="Times New Roman" w:hAnsi="Times New Roman"/>
          <w:sz w:val="28"/>
          <w:szCs w:val="28"/>
        </w:rPr>
        <w:t xml:space="preserve"> и этим видом оружия. На радость королю и королеве, а так же придворным, было принято решение в проведении турнира на кривом оружии, дабы выяснить чье мастерство лучше и совершеннее.</w:t>
      </w:r>
    </w:p>
    <w:p w:rsidR="00EB1976" w:rsidRDefault="00EB1976" w:rsidP="00636817">
      <w:pPr>
        <w:rPr>
          <w:rFonts w:ascii="Times New Roman" w:hAnsi="Times New Roman"/>
          <w:b/>
          <w:sz w:val="28"/>
          <w:szCs w:val="28"/>
        </w:rPr>
      </w:pPr>
      <w:r w:rsidRPr="00176D77">
        <w:rPr>
          <w:rFonts w:ascii="Times New Roman" w:hAnsi="Times New Roman"/>
          <w:b/>
          <w:sz w:val="28"/>
          <w:szCs w:val="28"/>
        </w:rPr>
        <w:t>Правила турнира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(могут незначительно поменяться в зависимости от количества участников.)</w:t>
      </w:r>
    </w:p>
    <w:p w:rsidR="00EB1976" w:rsidRPr="003530BC" w:rsidRDefault="00EB1976" w:rsidP="00636817">
      <w:pPr>
        <w:rPr>
          <w:rFonts w:ascii="Times New Roman" w:hAnsi="Times New Roman"/>
          <w:b/>
          <w:sz w:val="28"/>
          <w:szCs w:val="28"/>
        </w:rPr>
      </w:pPr>
      <w:r w:rsidRPr="003530BC">
        <w:rPr>
          <w:rFonts w:ascii="Times New Roman" w:hAnsi="Times New Roman"/>
          <w:b/>
          <w:sz w:val="28"/>
          <w:szCs w:val="28"/>
        </w:rPr>
        <w:t>Судейство: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B0869">
        <w:rPr>
          <w:rFonts w:ascii="Times New Roman" w:hAnsi="Times New Roman"/>
          <w:sz w:val="28"/>
          <w:szCs w:val="28"/>
        </w:rPr>
        <w:t>Бой</w:t>
      </w:r>
      <w:r>
        <w:rPr>
          <w:rFonts w:ascii="Times New Roman" w:hAnsi="Times New Roman"/>
          <w:sz w:val="28"/>
          <w:szCs w:val="28"/>
        </w:rPr>
        <w:t xml:space="preserve"> может быть остановлен как одним из бойцов, так и судьей. Судьи выносят решение о нанесении удара, только в случае если бойцы не могут прийти к единому мнению.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 w:rsidRPr="00176D77">
        <w:rPr>
          <w:rFonts w:ascii="Times New Roman" w:hAnsi="Times New Roman"/>
          <w:b/>
          <w:sz w:val="28"/>
          <w:szCs w:val="28"/>
        </w:rPr>
        <w:t xml:space="preserve">Бой </w:t>
      </w:r>
      <w:r>
        <w:rPr>
          <w:rFonts w:ascii="Times New Roman" w:hAnsi="Times New Roman"/>
          <w:sz w:val="28"/>
          <w:szCs w:val="28"/>
        </w:rPr>
        <w:t xml:space="preserve">ведется с расхождениями, до потери 5ти хитов. 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Ограничение по времени  не более 2-х минут. Финальные бои ведутся без ограничения времени.</w:t>
      </w:r>
    </w:p>
    <w:p w:rsidR="00EB1976" w:rsidRDefault="00EB1976" w:rsidP="009B2892">
      <w:pPr>
        <w:rPr>
          <w:rFonts w:ascii="Times New Roman" w:hAnsi="Times New Roman"/>
          <w:sz w:val="28"/>
          <w:szCs w:val="28"/>
        </w:rPr>
      </w:pPr>
      <w:r w:rsidRPr="009B2892">
        <w:rPr>
          <w:rFonts w:ascii="Times New Roman" w:hAnsi="Times New Roman"/>
          <w:sz w:val="28"/>
          <w:szCs w:val="28"/>
        </w:rPr>
        <w:t>Не поражаемые зоны: голова, шея, кисти рук, пах.</w:t>
      </w:r>
    </w:p>
    <w:p w:rsidR="00EB1976" w:rsidRPr="009B2892" w:rsidRDefault="00EB1976" w:rsidP="009B28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Поражаемые зоны: Корпус – 2 хита, конечности по 1му. </w:t>
      </w:r>
    </w:p>
    <w:p w:rsidR="00EB1976" w:rsidRDefault="00EB1976" w:rsidP="009B2892">
      <w:pPr>
        <w:rPr>
          <w:rFonts w:ascii="Times New Roman" w:hAnsi="Times New Roman"/>
          <w:sz w:val="28"/>
          <w:szCs w:val="28"/>
        </w:rPr>
      </w:pPr>
      <w:r w:rsidRPr="009B2892">
        <w:rPr>
          <w:rFonts w:ascii="Times New Roman" w:hAnsi="Times New Roman"/>
          <w:sz w:val="28"/>
          <w:szCs w:val="28"/>
        </w:rPr>
        <w:t xml:space="preserve">Принятые Удары: </w:t>
      </w:r>
      <w:r>
        <w:rPr>
          <w:rFonts w:ascii="Times New Roman" w:hAnsi="Times New Roman"/>
          <w:sz w:val="28"/>
          <w:szCs w:val="28"/>
        </w:rPr>
        <w:t>рубящие</w:t>
      </w:r>
    </w:p>
    <w:p w:rsidR="00EB1976" w:rsidRPr="009B2892" w:rsidRDefault="00EB1976" w:rsidP="009B28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Допускаются, но как удар не засчитываются: режущие.</w:t>
      </w:r>
    </w:p>
    <w:p w:rsidR="00EB1976" w:rsidRDefault="00EB1976" w:rsidP="009B2892">
      <w:pPr>
        <w:rPr>
          <w:rFonts w:ascii="Times New Roman" w:hAnsi="Times New Roman"/>
          <w:sz w:val="28"/>
          <w:szCs w:val="28"/>
        </w:rPr>
      </w:pPr>
      <w:r w:rsidRPr="009B2892">
        <w:rPr>
          <w:rFonts w:ascii="Times New Roman" w:hAnsi="Times New Roman"/>
          <w:sz w:val="28"/>
          <w:szCs w:val="28"/>
        </w:rPr>
        <w:t>Запрещены: уколы</w:t>
      </w:r>
      <w:r>
        <w:rPr>
          <w:rFonts w:ascii="Times New Roman" w:hAnsi="Times New Roman"/>
          <w:sz w:val="28"/>
          <w:szCs w:val="28"/>
        </w:rPr>
        <w:t xml:space="preserve"> (опасное ведение боя).</w:t>
      </w:r>
    </w:p>
    <w:p w:rsidR="00EB1976" w:rsidRPr="009B2892" w:rsidRDefault="00EB1976" w:rsidP="009B28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попадание в голову в первые два раза выносится предупреждение, за попадание в третий раз боец дисквалифицируется. Обоюдные попадания аннулируются по обоюдному согласию бойцов. </w:t>
      </w:r>
    </w:p>
    <w:p w:rsidR="00EB1976" w:rsidRPr="00ED1E44" w:rsidRDefault="00EB1976" w:rsidP="009B2892">
      <w:pPr>
        <w:rPr>
          <w:rFonts w:ascii="Times New Roman" w:hAnsi="Times New Roman"/>
          <w:sz w:val="28"/>
          <w:szCs w:val="28"/>
        </w:rPr>
      </w:pPr>
      <w:r w:rsidRPr="00ED1E44">
        <w:rPr>
          <w:rFonts w:ascii="Times New Roman" w:hAnsi="Times New Roman"/>
          <w:sz w:val="28"/>
          <w:szCs w:val="28"/>
        </w:rPr>
        <w:t>Необходимая защита: кисти рук (перчатки), голова (маска фехтовальная или шлем)</w:t>
      </w:r>
      <w:r>
        <w:rPr>
          <w:rFonts w:ascii="Times New Roman" w:hAnsi="Times New Roman"/>
          <w:sz w:val="28"/>
          <w:szCs w:val="28"/>
        </w:rPr>
        <w:t>.</w:t>
      </w:r>
    </w:p>
    <w:p w:rsidR="00EB1976" w:rsidRDefault="00EB1976" w:rsidP="009B2892">
      <w:pPr>
        <w:rPr>
          <w:rFonts w:ascii="Times New Roman" w:hAnsi="Times New Roman"/>
          <w:sz w:val="28"/>
          <w:szCs w:val="28"/>
        </w:rPr>
      </w:pPr>
      <w:r w:rsidRPr="009B2892">
        <w:rPr>
          <w:rFonts w:ascii="Times New Roman" w:hAnsi="Times New Roman"/>
          <w:sz w:val="28"/>
          <w:szCs w:val="28"/>
        </w:rPr>
        <w:t xml:space="preserve">В наличии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9B2892">
        <w:rPr>
          <w:rFonts w:ascii="Times New Roman" w:hAnsi="Times New Roman"/>
          <w:sz w:val="28"/>
          <w:szCs w:val="28"/>
        </w:rPr>
        <w:t>дежурные маски</w:t>
      </w:r>
      <w:r>
        <w:rPr>
          <w:rFonts w:ascii="Times New Roman" w:hAnsi="Times New Roman"/>
          <w:sz w:val="28"/>
          <w:szCs w:val="28"/>
        </w:rPr>
        <w:t>.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турнир допускаются следующие виды игрового оружия: 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сабли (любые), шашки, катаны или, если вы хотите всех удивить, приносите новый вид кривого оружия (кро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ме древкового), посмотрим, может и допустим. 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оружие проходит предварительную проверку.</w:t>
      </w:r>
    </w:p>
    <w:p w:rsidR="00EB1976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турнир не допускаются люди, глядя на которых есть основание предполагать, что они находятся в нетрезвом виде или в наркотическом опьянении.</w:t>
      </w:r>
    </w:p>
    <w:p w:rsidR="00EB1976" w:rsidRPr="009B2892" w:rsidRDefault="00EB1976" w:rsidP="006368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Женщины, девушки, леди… допускаются только в качестве зрителей.</w:t>
      </w:r>
    </w:p>
    <w:p w:rsidR="00EB1976" w:rsidRPr="00D17431" w:rsidRDefault="00EB1976" w:rsidP="00636817">
      <w:pPr>
        <w:rPr>
          <w:rFonts w:ascii="Times New Roman" w:hAnsi="Times New Roman"/>
          <w:sz w:val="28"/>
          <w:szCs w:val="28"/>
        </w:rPr>
      </w:pPr>
    </w:p>
    <w:sectPr w:rsidR="00EB1976" w:rsidRPr="00D17431" w:rsidSect="0019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346"/>
    <w:rsid w:val="00010C87"/>
    <w:rsid w:val="00080571"/>
    <w:rsid w:val="000867EA"/>
    <w:rsid w:val="000D742B"/>
    <w:rsid w:val="000F2A95"/>
    <w:rsid w:val="0015497B"/>
    <w:rsid w:val="00176D77"/>
    <w:rsid w:val="00193506"/>
    <w:rsid w:val="001A11DC"/>
    <w:rsid w:val="00231708"/>
    <w:rsid w:val="002A1B85"/>
    <w:rsid w:val="002B2346"/>
    <w:rsid w:val="002B551D"/>
    <w:rsid w:val="003530BC"/>
    <w:rsid w:val="004C7F2A"/>
    <w:rsid w:val="005A70BF"/>
    <w:rsid w:val="005D0DC1"/>
    <w:rsid w:val="00636817"/>
    <w:rsid w:val="00662974"/>
    <w:rsid w:val="006B39CE"/>
    <w:rsid w:val="006C1A8F"/>
    <w:rsid w:val="00704488"/>
    <w:rsid w:val="007719AB"/>
    <w:rsid w:val="008603AB"/>
    <w:rsid w:val="009B2892"/>
    <w:rsid w:val="009E4E71"/>
    <w:rsid w:val="00A636C7"/>
    <w:rsid w:val="00B36A9F"/>
    <w:rsid w:val="00B74979"/>
    <w:rsid w:val="00BB15E8"/>
    <w:rsid w:val="00C80351"/>
    <w:rsid w:val="00C86B7D"/>
    <w:rsid w:val="00D17431"/>
    <w:rsid w:val="00D86EE2"/>
    <w:rsid w:val="00E1366B"/>
    <w:rsid w:val="00E565DA"/>
    <w:rsid w:val="00EB0869"/>
    <w:rsid w:val="00EB1976"/>
    <w:rsid w:val="00ED1E44"/>
    <w:rsid w:val="00F647F6"/>
    <w:rsid w:val="00FD5BFC"/>
    <w:rsid w:val="00FE2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50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2</Pages>
  <Words>352</Words>
  <Characters>2010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13</cp:revision>
  <cp:lastPrinted>2013-09-03T15:57:00Z</cp:lastPrinted>
  <dcterms:created xsi:type="dcterms:W3CDTF">2013-08-23T10:21:00Z</dcterms:created>
  <dcterms:modified xsi:type="dcterms:W3CDTF">2013-09-05T08:14:00Z</dcterms:modified>
</cp:coreProperties>
</file>