
<file path=[Content_Types].xml><?xml version="1.0" encoding="utf-8"?>
<Types xmlns="http://schemas.openxmlformats.org/package/2006/content-types">
  <Default Extension="jpg" ContentType="image/jpeg"/>
  <Default Extension="wmf" ContentType="image/x-wmf"/>
  <Default Extension="png" ContentType="image/png"/>
  <Default Extension="xml" ContentType="application/xml"/>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numbering.xml" ContentType="application/vnd.openxmlformats-officedocument.wordprocessingml.numbering+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393"/>
        <w:jc w:val="center"/>
        <w:rPr>
          <w:sz w:val="22"/>
          <w:szCs w:val="28"/>
        </w:rPr>
      </w:pPr>
      <w:r>
        <w:rPr>
          <w:sz w:val="22"/>
          <w:szCs w:val="28"/>
        </w:rPr>
        <w:t xml:space="preserve">ПРАВИЛА</w:t>
      </w:r>
      <w:r>
        <w:rPr>
          <w:sz w:val="22"/>
        </w:rPr>
      </w:r>
    </w:p>
    <w:p>
      <w:pPr>
        <w:pStyle w:val="397"/>
        <w:jc w:val="center"/>
        <w:rPr>
          <w:color w:val="000000"/>
          <w:sz w:val="22"/>
          <w:szCs w:val="28"/>
        </w:rPr>
      </w:pPr>
      <w:r>
        <w:rPr>
          <w:color w:val="000000"/>
          <w:sz w:val="22"/>
          <w:szCs w:val="28"/>
        </w:rPr>
        <w:t xml:space="preserve">Полигонной ролевой игры</w:t>
      </w:r>
      <w:r>
        <w:rPr>
          <w:sz w:val="22"/>
        </w:rPr>
      </w:r>
    </w:p>
    <w:p>
      <w:pPr>
        <w:pStyle w:val="393"/>
        <w:ind w:left="-15"/>
        <w:jc w:val="center"/>
        <w:spacing w:lineRule="atLeast" w:line="375" w:after="0" w:afterAutospacing="0" w:before="0" w:beforeAutospacing="0"/>
        <w:shd w:val="clear" w:color="auto" w:fill="FFFFFF"/>
        <w:rPr>
          <w:b w:val="false"/>
          <w:bCs w:val="false"/>
          <w:color w:val="000000"/>
          <w:sz w:val="22"/>
          <w:szCs w:val="28"/>
        </w:rPr>
      </w:pPr>
      <w:r>
        <w:rPr>
          <w:sz w:val="22"/>
          <w:szCs w:val="28"/>
        </w:rPr>
        <w:t xml:space="preserve">«</w:t>
      </w:r>
      <w:r>
        <w:rPr>
          <w:b w:val="false"/>
          <w:bCs w:val="false"/>
          <w:color w:val="000000"/>
          <w:sz w:val="22"/>
          <w:szCs w:val="28"/>
        </w:rPr>
        <w:t xml:space="preserve">ХРОНИКИ. XVII ВЕК. ОСТРОВ ПОГИБШИХ КОРАБЛЕЙ»</w:t>
      </w:r>
      <w:r>
        <w:rPr>
          <w:sz w:val="22"/>
        </w:rPr>
      </w:r>
    </w:p>
    <w:p>
      <w:pPr>
        <w:pStyle w:val="393"/>
        <w:ind w:left="-15"/>
        <w:spacing w:lineRule="atLeast" w:line="375" w:after="0" w:afterAutospacing="0" w:before="0" w:beforeAutospacing="0"/>
        <w:shd w:val="clear" w:color="auto" w:fill="FFFFFF"/>
        <w:rPr>
          <w:sz w:val="22"/>
          <w:szCs w:val="28"/>
        </w:rPr>
      </w:pPr>
      <w:r>
        <w:rPr>
          <w:sz w:val="22"/>
          <w:szCs w:val="28"/>
        </w:rPr>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ДАТА: 14-16.08.2020</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ЖАНР: авантюрно-мистический роман в духе морских приключений</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МАСТЕРА:</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Анастасия Деева (Венера) - мастер-координатор, мастер по сюжету</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Степан Окунев - мастер по АХЧ</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Арина Вернигора - мастер по медицине</w:t>
      </w:r>
      <w:r>
        <w:rPr>
          <w:sz w:val="22"/>
        </w:rPr>
      </w:r>
    </w:p>
    <w:p>
      <w:pPr>
        <w:rPr>
          <w:rFonts w:ascii="Times New Roman" w:hAnsi="Times New Roman" w:cs="Times New Roman"/>
          <w:sz w:val="22"/>
          <w:szCs w:val="28"/>
        </w:rPr>
      </w:pPr>
      <w:r>
        <w:rPr>
          <w:rFonts w:ascii="Times New Roman" w:hAnsi="Times New Roman" w:cs="Times New Roman"/>
          <w:sz w:val="22"/>
          <w:szCs w:val="28"/>
        </w:rPr>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ПОЛИГОН: </w:t>
      </w:r>
      <w:r>
        <w:rPr>
          <w:rFonts w:ascii="Times New Roman" w:hAnsi="Times New Roman" w:cs="Times New Roman"/>
          <w:sz w:val="22"/>
          <w:szCs w:val="28"/>
        </w:rPr>
        <w:t xml:space="preserve">Мариинский</w:t>
      </w:r>
      <w:r>
        <w:rPr>
          <w:rFonts w:ascii="Times New Roman" w:hAnsi="Times New Roman" w:cs="Times New Roman"/>
          <w:sz w:val="22"/>
          <w:szCs w:val="28"/>
        </w:rPr>
        <w:t xml:space="preserve"> (близ деревни Шумиха)</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КОЛИЧЕСТВО: 50</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ВЗНОС. 1200 руб.</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несовершеннолетние с 10 до 18 лет (наличие копии и разрешения родителей передается мастеру в руки) - 800 руб</w:t>
      </w:r>
      <w:r>
        <w:rPr>
          <w:rFonts w:ascii="Times New Roman" w:hAnsi="Times New Roman" w:cs="Times New Roman"/>
          <w:sz w:val="22"/>
          <w:szCs w:val="28"/>
        </w:rPr>
        <w:t xml:space="preserve">.</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Дети до 10 лет - бесплатно.</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Взносы отдаются </w:t>
      </w:r>
      <w:r>
        <w:rPr>
          <w:rFonts w:ascii="Times New Roman" w:hAnsi="Times New Roman" w:cs="Times New Roman"/>
          <w:sz w:val="22"/>
          <w:szCs w:val="28"/>
        </w:rPr>
        <w:t xml:space="preserve">наличкой</w:t>
      </w:r>
      <w:r>
        <w:rPr>
          <w:rFonts w:ascii="Times New Roman" w:hAnsi="Times New Roman" w:cs="Times New Roman"/>
          <w:sz w:val="22"/>
          <w:szCs w:val="28"/>
        </w:rPr>
        <w:t xml:space="preserve"> на полигоне, или на карту ГМ за неделю перед игрой</w:t>
      </w:r>
      <w:r>
        <w:rPr>
          <w:sz w:val="22"/>
        </w:rPr>
      </w:r>
    </w:p>
    <w:p>
      <w:pPr>
        <w:pStyle w:val="31"/>
        <w:rPr>
          <w:b/>
          <w:sz w:val="22"/>
          <w:szCs w:val="28"/>
        </w:rPr>
      </w:pPr>
      <w:r>
        <w:rPr>
          <w:rFonts w:ascii="Times New Roman" w:hAnsi="Times New Roman" w:cs="Times New Roman"/>
          <w:sz w:val="22"/>
          <w:szCs w:val="28"/>
        </w:rPr>
      </w:r>
      <w:r>
        <w:rPr>
          <w:b/>
          <w:sz w:val="22"/>
        </w:rPr>
        <w:t xml:space="preserve">ВНИМАНИЕ</w:t>
      </w:r>
      <w:r>
        <w:rPr>
          <w:b/>
          <w:sz w:val="22"/>
        </w:rPr>
        <w:t xml:space="preserve">! На игре игроки придерживаются «сухого закона» по жизни, соблюдается УК РФ, запрещена рубка зеленых деревьев и ненормативная лексика</w:t>
      </w:r>
      <w:r>
        <w:rPr>
          <w:b/>
          <w:sz w:val="22"/>
        </w:rPr>
        <w:t xml:space="preserve">. Так же запрещено купание в обнаженном виде, так как на игре есть несовершеннолетние.</w:t>
      </w:r>
      <w:r>
        <w:rPr>
          <w:sz w:val="22"/>
        </w:rPr>
      </w:r>
      <w:r>
        <w:rPr>
          <w:sz w:val="22"/>
        </w:rPr>
      </w:r>
    </w:p>
    <w:p>
      <w:pPr>
        <w:pStyle w:val="31"/>
        <w:rPr>
          <w:sz w:val="22"/>
        </w:rPr>
      </w:pPr>
      <w:r>
        <w:rPr>
          <w:b/>
          <w:sz w:val="22"/>
        </w:rPr>
      </w:r>
      <w:r>
        <w:rPr>
          <w:b/>
          <w:sz w:val="22"/>
        </w:rPr>
      </w:r>
      <w:r>
        <w:rPr>
          <w:sz w:val="22"/>
        </w:rPr>
      </w:r>
    </w:p>
    <w:p>
      <w:pPr>
        <w:rPr>
          <w:rFonts w:ascii="Times New Roman" w:hAnsi="Times New Roman" w:cs="Times New Roman"/>
          <w:sz w:val="22"/>
          <w:szCs w:val="28"/>
        </w:rPr>
      </w:pPr>
      <w:r>
        <w:rPr>
          <w:rFonts w:ascii="Times New Roman" w:hAnsi="Times New Roman" w:cs="Times New Roman"/>
          <w:sz w:val="22"/>
          <w:szCs w:val="28"/>
        </w:rPr>
      </w:r>
      <w:r>
        <w:rPr>
          <w:sz w:val="22"/>
        </w:rPr>
      </w:r>
    </w:p>
    <w:p>
      <w:pPr>
        <w:rPr>
          <w:rFonts w:ascii="Times New Roman" w:hAnsi="Times New Roman" w:cs="Times New Roman"/>
          <w:b/>
          <w:sz w:val="22"/>
          <w:szCs w:val="28"/>
        </w:rPr>
      </w:pPr>
      <w:r>
        <w:rPr>
          <w:rFonts w:ascii="Times New Roman" w:hAnsi="Times New Roman" w:cs="Times New Roman"/>
          <w:b/>
          <w:sz w:val="22"/>
          <w:szCs w:val="28"/>
        </w:rPr>
        <w:t xml:space="preserve">КОНЦЕПЦИЯ:</w:t>
      </w:r>
      <w:r>
        <w:rPr>
          <w:sz w:val="22"/>
        </w:rPr>
      </w:r>
    </w:p>
    <w:p>
      <w:pPr>
        <w:rPr>
          <w:rFonts w:ascii="Times New Roman" w:hAnsi="Times New Roman" w:cs="Times New Roman"/>
          <w:i/>
          <w:sz w:val="22"/>
          <w:szCs w:val="28"/>
        </w:rPr>
      </w:pPr>
      <w:r>
        <w:rPr>
          <w:rFonts w:ascii="Times New Roman" w:hAnsi="Times New Roman" w:cs="Times New Roman"/>
          <w:i/>
          <w:sz w:val="22"/>
          <w:szCs w:val="28"/>
        </w:rPr>
        <w:t xml:space="preserve">Конец августа 1657 года. Атлантический океан.</w:t>
      </w:r>
      <w:r>
        <w:rPr>
          <w:sz w:val="22"/>
        </w:rPr>
      </w:r>
    </w:p>
    <w:p>
      <w:pPr>
        <w:rPr>
          <w:rFonts w:ascii="Times New Roman" w:hAnsi="Times New Roman" w:cs="Times New Roman"/>
          <w:i/>
          <w:sz w:val="22"/>
          <w:szCs w:val="28"/>
        </w:rPr>
      </w:pPr>
      <w:r>
        <w:rPr>
          <w:rFonts w:ascii="Times New Roman" w:hAnsi="Times New Roman" w:cs="Times New Roman"/>
          <w:i/>
          <w:sz w:val="22"/>
          <w:szCs w:val="28"/>
        </w:rPr>
        <w:t xml:space="preserve">Недалеко от Ньюфаундленда находится остров Иль де Сабле (фр), </w:t>
      </w:r>
      <w:r>
        <w:rPr>
          <w:rFonts w:ascii="Times New Roman" w:hAnsi="Times New Roman" w:cs="Times New Roman"/>
          <w:i/>
          <w:sz w:val="22"/>
          <w:szCs w:val="28"/>
        </w:rPr>
        <w:t xml:space="preserve">(анг. - Сейбл)</w:t>
      </w:r>
      <w:r>
        <w:rPr>
          <w:rFonts w:ascii="Times New Roman" w:hAnsi="Times New Roman" w:cs="Times New Roman"/>
          <w:i/>
          <w:sz w:val="22"/>
          <w:szCs w:val="28"/>
        </w:rPr>
        <w:t xml:space="preserve">, имеющий репутацию "пожирателя кораблей" за сво</w:t>
      </w:r>
      <w:r>
        <w:rPr>
          <w:rFonts w:ascii="Times New Roman" w:hAnsi="Times New Roman" w:cs="Times New Roman"/>
          <w:i/>
          <w:sz w:val="22"/>
          <w:szCs w:val="28"/>
        </w:rPr>
        <w:t xml:space="preserve">и коварные мели и страшные водовороты между двумя течениями - теплым Гольфстримом и прохладным Лабрадором. А еще у этого острова есть и другие прозвища - "Кладбище Атлантики" и "Остров призраков". Не самое веселое местечко, судя по названиям, не правда ли?</w:t>
      </w:r>
      <w:r>
        <w:rPr>
          <w:sz w:val="22"/>
        </w:rPr>
      </w:r>
    </w:p>
    <w:p>
      <w:pPr>
        <w:rPr>
          <w:rFonts w:ascii="Times New Roman" w:hAnsi="Times New Roman" w:cs="Times New Roman"/>
          <w:i/>
          <w:sz w:val="22"/>
          <w:szCs w:val="28"/>
        </w:rPr>
      </w:pPr>
      <w:r>
        <w:rPr>
          <w:rFonts w:ascii="Times New Roman" w:hAnsi="Times New Roman" w:cs="Times New Roman"/>
          <w:i/>
          <w:sz w:val="22"/>
          <w:szCs w:val="28"/>
        </w:rPr>
        <w:t xml:space="preserve">Высадиться на этот островок не трудно. Но </w:t>
      </w:r>
      <w:r>
        <w:rPr>
          <w:rFonts w:ascii="Times New Roman" w:hAnsi="Times New Roman" w:cs="Times New Roman"/>
          <w:i/>
          <w:sz w:val="22"/>
          <w:szCs w:val="28"/>
        </w:rPr>
        <w:t xml:space="preserve">тумане</w:t>
      </w:r>
      <w:r>
        <w:rPr>
          <w:rFonts w:ascii="Times New Roman" w:hAnsi="Times New Roman" w:cs="Times New Roman"/>
          <w:i/>
          <w:sz w:val="22"/>
          <w:szCs w:val="28"/>
        </w:rPr>
        <w:t xml:space="preserve">, а то и при ясной погоде корабли мореплавателей, оказавшиеся в этих водах, слишком часто садятся на коварные мели. И тогда пески острова очень быстро пожирают корабли вместе со всем содержимым.</w:t>
      </w:r>
      <w:r>
        <w:rPr>
          <w:sz w:val="22"/>
        </w:rPr>
      </w:r>
    </w:p>
    <w:p>
      <w:pPr>
        <w:rPr>
          <w:rFonts w:ascii="Times New Roman" w:hAnsi="Times New Roman" w:cs="Times New Roman"/>
          <w:i/>
          <w:sz w:val="22"/>
          <w:szCs w:val="28"/>
        </w:rPr>
      </w:pPr>
      <w:r>
        <w:rPr>
          <w:rFonts w:ascii="Times New Roman" w:hAnsi="Times New Roman" w:cs="Times New Roman"/>
          <w:i/>
          <w:sz w:val="22"/>
          <w:szCs w:val="28"/>
        </w:rPr>
        <w:t xml:space="preserve">Говорят, в недрах </w:t>
      </w:r>
      <w:r>
        <w:rPr>
          <w:rFonts w:ascii="Times New Roman" w:hAnsi="Times New Roman" w:cs="Times New Roman"/>
          <w:i/>
          <w:sz w:val="22"/>
          <w:szCs w:val="28"/>
        </w:rPr>
        <w:t xml:space="preserve"> - несметные сокровища. Может потому и тянет туда самонадеянных авантюристов, которые надеются, что клады погибших кораблей легко дадутся в руки. Вот только покинуть это остров - почти невозможно.</w:t>
      </w:r>
      <w:r>
        <w:rPr>
          <w:sz w:val="22"/>
        </w:rPr>
      </w:r>
    </w:p>
    <w:p>
      <w:pPr>
        <w:rPr>
          <w:rFonts w:ascii="Times New Roman" w:hAnsi="Times New Roman" w:cs="Times New Roman"/>
          <w:i/>
          <w:sz w:val="22"/>
          <w:szCs w:val="28"/>
        </w:rPr>
      </w:pPr>
      <w:r>
        <w:rPr>
          <w:rFonts w:ascii="Times New Roman" w:hAnsi="Times New Roman" w:cs="Times New Roman"/>
          <w:i/>
          <w:sz w:val="22"/>
          <w:szCs w:val="28"/>
        </w:rPr>
        <w:t xml:space="preserve">Ну что, поиграем в пленников острова погибших кораблей?</w:t>
      </w:r>
      <w:r>
        <w:rPr>
          <w:sz w:val="22"/>
        </w:rPr>
      </w:r>
    </w:p>
    <w:p>
      <w:pPr>
        <w:rPr>
          <w:rFonts w:ascii="Times New Roman" w:hAnsi="Times New Roman" w:cs="Times New Roman"/>
          <w:i/>
          <w:sz w:val="22"/>
          <w:szCs w:val="28"/>
        </w:rPr>
      </w:pPr>
      <w:r>
        <w:rPr>
          <w:rFonts w:ascii="Times New Roman" w:hAnsi="Times New Roman" w:cs="Times New Roman"/>
          <w:i/>
          <w:sz w:val="22"/>
          <w:szCs w:val="28"/>
        </w:rPr>
        <w:t xml:space="preserve">Вас ждет увлекательнейшее, яркое морское приключение, полное тайн, загадок и опасностей на грани жизни и смерти.</w:t>
      </w:r>
      <w:r>
        <w:rPr>
          <w:sz w:val="22"/>
        </w:rPr>
      </w:r>
    </w:p>
    <w:p>
      <w:pPr>
        <w:rPr>
          <w:rFonts w:ascii="Times New Roman" w:hAnsi="Times New Roman" w:cs="Times New Roman"/>
          <w:i/>
          <w:sz w:val="22"/>
          <w:szCs w:val="28"/>
        </w:rPr>
      </w:pPr>
      <w:r>
        <w:rPr>
          <w:rFonts w:ascii="Times New Roman" w:hAnsi="Times New Roman" w:cs="Times New Roman"/>
          <w:i/>
          <w:sz w:val="22"/>
          <w:szCs w:val="28"/>
        </w:rPr>
      </w:r>
      <w:r>
        <w:rPr>
          <w:sz w:val="22"/>
        </w:rPr>
      </w:r>
    </w:p>
    <w:p>
      <w:pPr>
        <w:pStyle w:val="397"/>
        <w:spacing w:after="0" w:afterAutospacing="0" w:before="360" w:beforeAutospacing="0"/>
        <w:rPr>
          <w:b/>
          <w:sz w:val="22"/>
          <w:szCs w:val="28"/>
        </w:rPr>
      </w:pPr>
      <w:r>
        <w:rPr>
          <w:b/>
          <w:sz w:val="22"/>
          <w:szCs w:val="28"/>
        </w:rPr>
        <w:t xml:space="preserve">ИСТОРИЧЕСКАЯ СПРАВКА.</w:t>
      </w:r>
      <w:r>
        <w:rPr>
          <w:sz w:val="22"/>
        </w:rPr>
      </w:r>
    </w:p>
    <w:p>
      <w:pPr>
        <w:pStyle w:val="397"/>
        <w:spacing w:after="0" w:afterAutospacing="0" w:before="360" w:beforeAutospacing="0"/>
        <w:rPr>
          <w:sz w:val="22"/>
          <w:szCs w:val="28"/>
        </w:rPr>
      </w:pPr>
      <w:r>
        <w:rPr>
          <w:sz w:val="22"/>
          <w:szCs w:val="28"/>
        </w:rPr>
        <w:t xml:space="preserve">1657 год. Август.</w:t>
      </w:r>
      <w:r>
        <w:rPr>
          <w:sz w:val="22"/>
        </w:rPr>
      </w:r>
    </w:p>
    <w:p>
      <w:pPr>
        <w:pStyle w:val="397"/>
        <w:spacing w:after="0" w:afterAutospacing="0" w:before="360" w:beforeAutospacing="0"/>
        <w:rPr>
          <w:sz w:val="22"/>
          <w:szCs w:val="28"/>
        </w:rPr>
      </w:pPr>
      <w:r>
        <w:rPr>
          <w:sz w:val="22"/>
          <w:szCs w:val="28"/>
        </w:rPr>
        <w:t xml:space="preserve">На севере Атлантики, не очень далеко от острова Ньюфаундленд, находится длинная песчаная отмель, которая называется островом </w:t>
      </w:r>
      <w:r>
        <w:rPr>
          <w:sz w:val="22"/>
          <w:szCs w:val="28"/>
        </w:rPr>
        <w:t xml:space="preserve">Иль де Сабле (Сейбл)</w:t>
      </w:r>
      <w:r>
        <w:rPr>
          <w:sz w:val="22"/>
          <w:szCs w:val="28"/>
        </w:rPr>
        <w:t xml:space="preserve">. Этот остров чаще всего скрыт от посторонних взглядов туманами, которые образуются от двух течений - теплого Гольфстрима и прохладного Лабрадора.</w:t>
      </w:r>
      <w:r>
        <w:rPr>
          <w:sz w:val="22"/>
        </w:rPr>
      </w:r>
    </w:p>
    <w:p>
      <w:pPr>
        <w:pStyle w:val="397"/>
        <w:spacing w:after="0" w:afterAutospacing="0" w:before="360" w:beforeAutospacing="0"/>
        <w:rPr>
          <w:sz w:val="22"/>
          <w:szCs w:val="28"/>
        </w:rPr>
      </w:pPr>
      <w:r>
        <w:rPr>
          <w:sz w:val="22"/>
          <w:szCs w:val="28"/>
        </w:rPr>
        <w:t xml:space="preserve">У </w:t>
      </w:r>
      <w:r>
        <w:rPr>
          <w:sz w:val="22"/>
          <w:szCs w:val="28"/>
        </w:rPr>
        <w:t xml:space="preserve">Иль де Сабле дурная слава. </w:t>
      </w:r>
      <w:r>
        <w:rPr>
          <w:sz w:val="22"/>
          <w:szCs w:val="28"/>
        </w:rPr>
        <w:t xml:space="preserve">Дно вокруг острова постоянно меняется из-за частых штормов, а особенности стального цвета воды обманчивы. Иногда кажется, что под килем глубоко, но предательская мель оказывается совсем радом, корабль врезается в неё, и уже не может сойти.</w:t>
      </w:r>
      <w:r>
        <w:rPr>
          <w:sz w:val="22"/>
        </w:rPr>
      </w:r>
    </w:p>
    <w:p>
      <w:pPr>
        <w:pStyle w:val="397"/>
        <w:spacing w:after="0" w:afterAutospacing="0" w:before="360" w:beforeAutospacing="0"/>
        <w:rPr>
          <w:sz w:val="22"/>
          <w:szCs w:val="28"/>
        </w:rPr>
      </w:pPr>
      <w:r>
        <w:rPr>
          <w:sz w:val="22"/>
          <w:szCs w:val="28"/>
        </w:rPr>
        <w:t xml:space="preserve">За считанные месяцы зыбучие пески острова </w:t>
      </w:r>
      <w:r>
        <w:rPr>
          <w:sz w:val="22"/>
          <w:szCs w:val="28"/>
        </w:rPr>
        <w:t xml:space="preserve">Сейбл</w:t>
      </w:r>
      <w:r>
        <w:rPr>
          <w:sz w:val="22"/>
          <w:szCs w:val="28"/>
        </w:rPr>
        <w:t xml:space="preserve"> буквально "пожирают" любое судно, и на поверхности не остается ничего... Лишь иногда шторма и ветры расчищают поверхность острова, и можно увидеть полусгнившие остовы тех кораблей, которые стали жертвами коварного острова.</w:t>
      </w:r>
      <w:r>
        <w:rPr>
          <w:sz w:val="22"/>
        </w:rPr>
      </w:r>
    </w:p>
    <w:p>
      <w:pPr>
        <w:pStyle w:val="397"/>
        <w:spacing w:after="0" w:afterAutospacing="0" w:before="360" w:beforeAutospacing="0"/>
        <w:rPr>
          <w:sz w:val="22"/>
          <w:szCs w:val="28"/>
        </w:rPr>
      </w:pPr>
      <w:r>
        <w:rPr>
          <w:sz w:val="22"/>
          <w:szCs w:val="28"/>
        </w:rPr>
        <w:t xml:space="preserve">И все же остров обитаем. Официально он принадлежит Французской короне, и на территории есть маленькое французское поселение, основанное каторжниками. </w:t>
      </w:r>
      <w:r>
        <w:rPr>
          <w:sz w:val="22"/>
          <w:szCs w:val="28"/>
        </w:rPr>
        <w:t xml:space="preserve">Первые сосланные из тех, кто выжил, уже давно были прощены королем. Но по каким-то своим причинам они отказались вернуться во Францию. </w:t>
      </w:r>
      <w:r>
        <w:rPr>
          <w:sz w:val="22"/>
          <w:szCs w:val="28"/>
        </w:rPr>
        <w:t xml:space="preserve">Сейбл</w:t>
      </w:r>
      <w:r>
        <w:rPr>
          <w:sz w:val="22"/>
          <w:szCs w:val="28"/>
        </w:rPr>
        <w:t xml:space="preserve"> стал их домом. Они живут тут по своим законам.</w:t>
      </w:r>
      <w:r>
        <w:rPr>
          <w:sz w:val="22"/>
        </w:rPr>
      </w:r>
    </w:p>
    <w:p>
      <w:pPr>
        <w:pStyle w:val="397"/>
        <w:spacing w:after="0" w:afterAutospacing="0" w:before="360" w:beforeAutospacing="0"/>
        <w:rPr>
          <w:sz w:val="22"/>
          <w:szCs w:val="28"/>
        </w:rPr>
      </w:pPr>
      <w:r>
        <w:rPr>
          <w:sz w:val="22"/>
          <w:szCs w:val="28"/>
        </w:rPr>
        <w:t xml:space="preserve">С момента основания колонии у берегов </w:t>
      </w:r>
      <w:r>
        <w:rPr>
          <w:sz w:val="22"/>
          <w:szCs w:val="28"/>
        </w:rPr>
        <w:t xml:space="preserve">Сейбла</w:t>
      </w:r>
      <w:r>
        <w:rPr>
          <w:sz w:val="22"/>
          <w:szCs w:val="28"/>
        </w:rPr>
        <w:t xml:space="preserve"> потерпело крушение еще несколько кораблей, и крохотная, никому не нужная колония разрослась. Чем она живет — никто не знает.</w:t>
      </w:r>
      <w:r>
        <w:rPr>
          <w:sz w:val="22"/>
        </w:rPr>
      </w:r>
    </w:p>
    <w:p>
      <w:pPr>
        <w:pStyle w:val="397"/>
        <w:spacing w:after="0" w:afterAutospacing="0" w:before="360" w:beforeAutospacing="0"/>
        <w:rPr>
          <w:sz w:val="22"/>
          <w:szCs w:val="28"/>
        </w:rPr>
      </w:pPr>
      <w:r>
        <w:rPr>
          <w:sz w:val="22"/>
          <w:szCs w:val="28"/>
        </w:rPr>
        <w:t xml:space="preserve">На острове водятся кони, которые расплодились из-за </w:t>
      </w:r>
      <w:r>
        <w:rPr>
          <w:sz w:val="22"/>
          <w:szCs w:val="28"/>
        </w:rPr>
        <w:t xml:space="preserve">отсутствия</w:t>
      </w:r>
      <w:r>
        <w:rPr>
          <w:sz w:val="22"/>
          <w:szCs w:val="28"/>
        </w:rPr>
        <w:t xml:space="preserve"> хищников. А из диких обитателей тут иногда можно видеть стада морских тюленей.</w:t>
      </w:r>
      <w:r>
        <w:rPr>
          <w:sz w:val="22"/>
        </w:rPr>
      </w:r>
    </w:p>
    <w:p>
      <w:pPr>
        <w:rPr>
          <w:rFonts w:ascii="Times New Roman" w:hAnsi="Times New Roman" w:cs="Times New Roman"/>
          <w:sz w:val="22"/>
          <w:szCs w:val="28"/>
        </w:rPr>
      </w:pPr>
      <w:r>
        <w:rPr>
          <w:rFonts w:ascii="Times New Roman" w:hAnsi="Times New Roman" w:cs="Times New Roman"/>
          <w:sz w:val="22"/>
          <w:szCs w:val="28"/>
        </w:rPr>
      </w:r>
      <w:r>
        <w:rPr>
          <w:sz w:val="22"/>
        </w:rPr>
      </w:r>
    </w:p>
    <w:p>
      <w:pPr>
        <w:rPr>
          <w:rFonts w:ascii="Times New Roman" w:hAnsi="Times New Roman" w:cs="Times New Roman"/>
          <w:b/>
          <w:sz w:val="22"/>
          <w:szCs w:val="28"/>
        </w:rPr>
      </w:pPr>
      <w:r>
        <w:rPr>
          <w:rFonts w:ascii="Times New Roman" w:hAnsi="Times New Roman" w:cs="Times New Roman"/>
          <w:b/>
          <w:sz w:val="22"/>
          <w:szCs w:val="28"/>
        </w:rPr>
        <w:t xml:space="preserve">ИГРОКАМ, КОТОРЫЕ ЕДУТ С НЕСОВЕРШЕННОЛЕТНИМИ ДЕТЬМИ</w:t>
      </w:r>
      <w:r>
        <w:rPr>
          <w:sz w:val="22"/>
        </w:rPr>
      </w:r>
    </w:p>
    <w:p>
      <w:pPr>
        <w:rPr>
          <w:rFonts w:ascii="Times New Roman" w:hAnsi="Times New Roman" w:cs="Times New Roman"/>
          <w:sz w:val="22"/>
          <w:szCs w:val="28"/>
        </w:rPr>
      </w:pPr>
      <w:r>
        <w:rPr>
          <w:rFonts w:ascii="Times New Roman" w:hAnsi="Times New Roman" w:cs="Times New Roman"/>
          <w:b/>
          <w:sz w:val="22"/>
          <w:szCs w:val="28"/>
        </w:rPr>
        <w:t xml:space="preserve">Официальная часть. </w:t>
      </w:r>
      <w:r>
        <w:rPr>
          <w:rFonts w:ascii="Times New Roman" w:hAnsi="Times New Roman" w:cs="Times New Roman"/>
          <w:sz w:val="22"/>
          <w:szCs w:val="28"/>
        </w:rPr>
        <w:t xml:space="preserve"> </w:t>
      </w:r>
      <w:r>
        <w:rPr>
          <w:sz w:val="22"/>
        </w:rPr>
      </w:r>
    </w:p>
    <w:p>
      <w:pPr>
        <w:rPr>
          <w:rFonts w:ascii="Times New Roman" w:hAnsi="Times New Roman" w:cs="Times New Roman"/>
          <w:sz w:val="22"/>
          <w:szCs w:val="28"/>
        </w:rPr>
      </w:pPr>
      <w:r>
        <w:rPr>
          <w:rFonts w:ascii="Times New Roman" w:hAnsi="Times New Roman" w:cs="Times New Roman"/>
          <w:sz w:val="22"/>
          <w:szCs w:val="28"/>
        </w:rPr>
      </w:r>
      <w:r>
        <w:rPr>
          <w:rFonts w:ascii="Times New Roman" w:hAnsi="Times New Roman" w:cs="Times New Roman"/>
          <w:sz w:val="22"/>
          <w:szCs w:val="28"/>
        </w:rPr>
        <w:t xml:space="preserve">На данной игре нет специальной детской локации, детского доктора. Никто специально детей развлекать не будет. Но запрета на то, чтобы игроки приехали на игру с детьми</w:t>
      </w:r>
      <w:r>
        <w:rPr>
          <w:rFonts w:ascii="Times New Roman" w:hAnsi="Times New Roman" w:cs="Times New Roman"/>
          <w:sz w:val="22"/>
          <w:szCs w:val="28"/>
        </w:rPr>
        <w:t xml:space="preserve">, </w:t>
      </w:r>
      <w:r>
        <w:rPr>
          <w:rFonts w:ascii="Times New Roman" w:hAnsi="Times New Roman" w:cs="Times New Roman"/>
          <w:sz w:val="22"/>
          <w:szCs w:val="28"/>
        </w:rPr>
        <w:t xml:space="preserve"> тоже нет</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Ответственность за жизнь и здоровье детей лежит целиком на родителях или на лицах, их заменяющих. Мастерская группа обеспечивает разумное предотвращение реальных угроз жизни и здоровью игроков безотносительно к их возрасту.</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Несовершеннолетние (младше 18 лет) игроки без сопровождения взрослого на игру не допускаются! Малолетние игроки (младше 12 лет) не допускаются на игру без сопровождения одного из законных представителей (родителей).</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Если с вами едет несовершеннолетний ребенок, и вы не являетесь в силу закона его законным представителем, у вас должен быть при себе оригинал простой пис</w:t>
      </w:r>
      <w:r>
        <w:rPr>
          <w:rFonts w:ascii="Times New Roman" w:hAnsi="Times New Roman" w:cs="Times New Roman"/>
          <w:sz w:val="22"/>
          <w:szCs w:val="28"/>
        </w:rPr>
        <w:t xml:space="preserve">ьменной доверенности от них, которой подтверждается, что родители (опекун, попечитель), указанные в свидетельстве о рождении (приказе органов опеки), доверяют вам сопровождать их ребенка на игре, и что вы принимаете ответственность за его жизнь и здоровье.</w:t>
      </w:r>
      <w:r>
        <w:rPr>
          <w:rFonts w:ascii="Times New Roman" w:hAnsi="Times New Roman" w:cs="Times New Roman"/>
          <w:sz w:val="22"/>
          <w:szCs w:val="28"/>
        </w:rPr>
        <w:t xml:space="preserve"> Эта доверенность отдается мастеру на полигоне вместе с копией свидетельства о рождении (и копией приказа органа опеки). Нотариально заверять не нужно.</w:t>
      </w:r>
      <w:r>
        <w:rPr>
          <w:sz w:val="22"/>
        </w:rPr>
      </w:r>
    </w:p>
    <w:p>
      <w:pPr>
        <w:rPr>
          <w:rFonts w:ascii="Times New Roman" w:hAnsi="Times New Roman" w:cs="Times New Roman"/>
          <w:sz w:val="22"/>
          <w:szCs w:val="28"/>
        </w:rPr>
      </w:pPr>
      <w:r>
        <w:rPr>
          <w:rFonts w:ascii="Times New Roman" w:hAnsi="Times New Roman" w:cs="Times New Roman"/>
          <w:b/>
          <w:sz w:val="22"/>
          <w:szCs w:val="28"/>
        </w:rPr>
        <w:t xml:space="preserve">2. Игровая часть.</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Несовершеннолетний, если он не совсем кроха, должен получить ис</w:t>
      </w:r>
      <w:r>
        <w:rPr>
          <w:rFonts w:ascii="Times New Roman" w:hAnsi="Times New Roman" w:cs="Times New Roman"/>
          <w:sz w:val="22"/>
          <w:szCs w:val="28"/>
        </w:rPr>
        <w:t xml:space="preserve">торическую справку о том, во что мы играем и как нужно вести себя в данном мире, о социальных условиях мира и элементарном, правильном поведении, потому как дети - это часть мира, а не просто с вами на природу выехали. Неплохо было бы, чтобы ребенок имел х</w:t>
      </w:r>
      <w:r>
        <w:rPr>
          <w:rFonts w:ascii="Times New Roman" w:hAnsi="Times New Roman" w:cs="Times New Roman"/>
          <w:sz w:val="22"/>
          <w:szCs w:val="28"/>
        </w:rPr>
        <w:t xml:space="preserve">отя бы небольшое представление о социальном неравенстве, как вести себя по отношению к высокопоставленным особам (научите ребенка хотя бы кланяться графу, а при встрече со священниками говорить «благословите, святой отец», если ваш ребенок крещёный по игре</w:t>
      </w:r>
      <w:r>
        <w:rPr>
          <w:rFonts w:ascii="Times New Roman" w:hAnsi="Times New Roman" w:cs="Times New Roman"/>
          <w:sz w:val="22"/>
          <w:szCs w:val="28"/>
        </w:rPr>
        <w:t xml:space="preserve">)</w:t>
      </w:r>
      <w:r>
        <w:rPr>
          <w:rFonts w:ascii="Times New Roman" w:hAnsi="Times New Roman" w:cs="Times New Roman"/>
          <w:sz w:val="22"/>
          <w:szCs w:val="28"/>
        </w:rPr>
        <w:t xml:space="preserve">;</w:t>
      </w:r>
      <w:r>
        <w:rPr>
          <w:sz w:val="22"/>
        </w:rPr>
      </w:r>
    </w:p>
    <w:p>
      <w:pPr>
        <w:rPr>
          <w:rFonts w:ascii="Times New Roman" w:hAnsi="Times New Roman" w:cs="Times New Roman"/>
          <w:sz w:val="22"/>
          <w:szCs w:val="28"/>
        </w:rPr>
      </w:pPr>
      <w:r>
        <w:rPr>
          <w:rFonts w:ascii="Times New Roman" w:hAnsi="Times New Roman" w:cs="Times New Roman"/>
          <w:sz w:val="22"/>
          <w:szCs w:val="28"/>
        </w:rPr>
        <w:t xml:space="preserve">Костюм для ребенка, не смотря ни на какие погодные условия, является обязательным условием участия в игре. Степень его безопасности для здоровья ребенка оценивается при подготовке самостоятельно.</w:t>
      </w:r>
      <w:r>
        <w:rPr>
          <w:sz w:val="22"/>
        </w:rPr>
      </w:r>
    </w:p>
    <w:p>
      <w:pPr>
        <w:rPr>
          <w:rFonts w:ascii="Times New Roman" w:hAnsi="Times New Roman" w:cs="Times New Roman"/>
          <w:b/>
          <w:sz w:val="22"/>
          <w:szCs w:val="28"/>
        </w:rPr>
      </w:pPr>
      <w:r>
        <w:rPr>
          <w:rFonts w:ascii="Times New Roman" w:hAnsi="Times New Roman" w:cs="Times New Roman"/>
          <w:b/>
          <w:sz w:val="22"/>
          <w:szCs w:val="28"/>
        </w:rPr>
        <w:t xml:space="preserve">ИГРОВОЕ ВРЕМЯ</w:t>
      </w:r>
      <w:r>
        <w:rPr>
          <w:rFonts w:ascii="Times New Roman" w:hAnsi="Times New Roman" w:cs="Times New Roman"/>
          <w:b/>
          <w:sz w:val="22"/>
          <w:szCs w:val="28"/>
        </w:rPr>
      </w:r>
      <w:r>
        <w:rPr>
          <w:rFonts w:ascii="Times New Roman" w:hAnsi="Times New Roman" w:cs="Times New Roman"/>
          <w:b w:val="false"/>
          <w:sz w:val="22"/>
          <w:szCs w:val="28"/>
        </w:rPr>
      </w:r>
      <w:r>
        <w:rPr>
          <w:rFonts w:ascii="Times New Roman" w:hAnsi="Times New Roman" w:cs="Times New Roman"/>
          <w:b w:val="false"/>
          <w:sz w:val="22"/>
          <w:szCs w:val="28"/>
        </w:rPr>
      </w:r>
    </w:p>
    <w:p>
      <w:pPr>
        <w:rPr>
          <w:rFonts w:ascii="Times New Roman" w:hAnsi="Times New Roman" w:cs="Times New Roman"/>
          <w:b w:val="false"/>
          <w:sz w:val="22"/>
          <w:szCs w:val="28"/>
        </w:rPr>
      </w:pPr>
      <w:r>
        <w:rPr>
          <w:rFonts w:ascii="Times New Roman" w:hAnsi="Times New Roman" w:cs="Times New Roman"/>
          <w:b w:val="false"/>
          <w:sz w:val="22"/>
          <w:szCs w:val="28"/>
        </w:rPr>
        <w:t xml:space="preserve">Время игровое равно реальному, в мире игры это: 14-16 августа 1657 года</w:t>
      </w:r>
      <w:r>
        <w:rPr>
          <w:rFonts w:ascii="Times New Roman" w:hAnsi="Times New Roman" w:cs="Times New Roman"/>
          <w:b w:val="false"/>
          <w:sz w:val="22"/>
          <w:szCs w:val="28"/>
        </w:rPr>
      </w:r>
    </w:p>
    <w:p>
      <w:pPr>
        <w:rPr>
          <w:rFonts w:ascii="Times New Roman" w:hAnsi="Times New Roman" w:cs="Times New Roman"/>
          <w:b w:val="false"/>
          <w:sz w:val="22"/>
          <w:szCs w:val="28"/>
        </w:rPr>
      </w:pPr>
      <w:r>
        <w:rPr>
          <w:rFonts w:ascii="Times New Roman" w:hAnsi="Times New Roman" w:cs="Times New Roman"/>
          <w:b w:val="false"/>
          <w:sz w:val="22"/>
          <w:szCs w:val="28"/>
        </w:rPr>
      </w:r>
      <w:r>
        <w:rPr>
          <w:rFonts w:ascii="Times New Roman" w:hAnsi="Times New Roman" w:cs="Times New Roman"/>
          <w:b w:val="false"/>
          <w:sz w:val="22"/>
          <w:szCs w:val="28"/>
        </w:rPr>
      </w:r>
    </w:p>
    <w:p>
      <w:pPr>
        <w:rPr>
          <w:rFonts w:ascii="Times New Roman" w:hAnsi="Times New Roman" w:cs="Times New Roman"/>
          <w:b/>
          <w:sz w:val="22"/>
          <w:szCs w:val="28"/>
        </w:rPr>
      </w:pPr>
      <w:r>
        <w:rPr>
          <w:rFonts w:ascii="Times New Roman" w:hAnsi="Times New Roman" w:cs="Times New Roman"/>
          <w:b/>
          <w:sz w:val="22"/>
          <w:szCs w:val="28"/>
        </w:rPr>
        <w:t xml:space="preserve">КОСТЮМ.</w:t>
      </w:r>
      <w:r>
        <w:rPr>
          <w:rFonts w:ascii="Times New Roman" w:hAnsi="Times New Roman" w:cs="Times New Roman"/>
          <w:sz w:val="22"/>
          <w:szCs w:val="28"/>
        </w:rPr>
      </w:r>
    </w:p>
    <w:p>
      <w:pPr>
        <w:rPr>
          <w:rFonts w:ascii="Times New Roman" w:hAnsi="Times New Roman" w:cs="Times New Roman"/>
          <w:b w:val="false"/>
          <w:sz w:val="22"/>
          <w:szCs w:val="28"/>
        </w:rPr>
      </w:pPr>
      <w:r>
        <w:rPr>
          <w:rFonts w:ascii="Times New Roman" w:hAnsi="Times New Roman" w:cs="Times New Roman"/>
          <w:b w:val="false"/>
          <w:sz w:val="22"/>
          <w:szCs w:val="28"/>
        </w:rPr>
        <w:t xml:space="preserve">Игра идет в режиме нон-стоп, так что человек на игре без игрового костюма считается голым и простывает сразу же при взгляде любого мастера. Следовательно, отыгрывает симптомы лихорадки и идет к игровому доктору.</w:t>
      </w:r>
      <w:r>
        <w:rPr>
          <w:rFonts w:ascii="Times New Roman" w:hAnsi="Times New Roman" w:cs="Times New Roman"/>
          <w:b w:val="false"/>
          <w:sz w:val="22"/>
          <w:szCs w:val="28"/>
        </w:rPr>
      </w:r>
    </w:p>
    <w:p>
      <w:pPr>
        <w:rPr>
          <w:rFonts w:ascii="Times New Roman" w:hAnsi="Times New Roman" w:cs="Times New Roman"/>
          <w:b w:val="false"/>
          <w:sz w:val="22"/>
          <w:szCs w:val="28"/>
        </w:rPr>
      </w:pPr>
      <w:r>
        <w:rPr>
          <w:rFonts w:ascii="Times New Roman" w:hAnsi="Times New Roman" w:cs="Times New Roman"/>
          <w:b w:val="false"/>
          <w:sz w:val="22"/>
          <w:szCs w:val="28"/>
        </w:rPr>
        <w:t xml:space="preserve">Персонаж, на костюме которого есть светящиеся элементы - считается мистичным, призрачным.</w:t>
      </w:r>
      <w:r>
        <w:rPr>
          <w:rFonts w:ascii="Times New Roman" w:hAnsi="Times New Roman" w:cs="Times New Roman"/>
          <w:b w:val="false"/>
          <w:sz w:val="22"/>
          <w:szCs w:val="28"/>
        </w:rPr>
      </w:r>
    </w:p>
    <w:p>
      <w:pPr>
        <w:rPr>
          <w:rFonts w:ascii="Times New Roman" w:hAnsi="Times New Roman" w:cs="Times New Roman"/>
          <w:b w:val="false"/>
          <w:sz w:val="22"/>
          <w:szCs w:val="28"/>
        </w:rPr>
      </w:pPr>
      <w:r>
        <w:rPr>
          <w:rFonts w:ascii="Times New Roman" w:hAnsi="Times New Roman" w:cs="Times New Roman"/>
          <w:b w:val="false"/>
          <w:sz w:val="22"/>
          <w:szCs w:val="28"/>
        </w:rPr>
        <w:t xml:space="preserve">Персонаж в пожизневке + светящиеся элементы - это обнаженный мистический персонаж</w:t>
      </w:r>
      <w:r>
        <w:rPr>
          <w:rFonts w:ascii="Times New Roman" w:hAnsi="Times New Roman" w:cs="Times New Roman"/>
          <w:b w:val="false"/>
          <w:sz w:val="22"/>
          <w:szCs w:val="28"/>
        </w:rPr>
      </w:r>
    </w:p>
    <w:p>
      <w:pPr>
        <w:ind w:left="-30"/>
        <w:spacing w:lineRule="atLeast" w:line="615" w:after="0"/>
        <w:rPr>
          <w:rFonts w:ascii="Times New Roman" w:hAnsi="Times New Roman" w:cs="Times New Roman" w:eastAsia="Times New Roman"/>
          <w:b/>
          <w:bCs/>
          <w:sz w:val="22"/>
          <w:szCs w:val="28"/>
        </w:rPr>
        <w:outlineLvl w:val="0"/>
      </w:pPr>
      <w:r>
        <w:rPr>
          <w:rFonts w:ascii="Times New Roman" w:hAnsi="Times New Roman" w:cs="Times New Roman" w:eastAsia="Times New Roman"/>
          <w:b/>
          <w:bCs/>
          <w:sz w:val="22"/>
          <w:szCs w:val="28"/>
          <w:lang w:eastAsia="ru-RU"/>
        </w:rPr>
        <w:t xml:space="preserve">ИГРОТЕХНИКИ И ИХ ФУНКЦИИ</w:t>
      </w:r>
      <w:r>
        <w:rPr>
          <w:sz w:val="22"/>
        </w:rPr>
      </w:r>
    </w:p>
    <w:p>
      <w:pPr>
        <w:spacing w:lineRule="auto" w:line="240" w:after="0" w:before="60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Выполняют строго отведенные задачи. </w:t>
      </w:r>
      <w:r>
        <w:rPr>
          <w:rFonts w:ascii="Times New Roman" w:hAnsi="Times New Roman" w:cs="Times New Roman" w:eastAsia="Times New Roman"/>
          <w:sz w:val="22"/>
          <w:szCs w:val="28"/>
          <w:lang w:eastAsia="ru-RU"/>
        </w:rPr>
        <w:t xml:space="preserve">Игротехники</w:t>
      </w:r>
      <w:r>
        <w:rPr>
          <w:rFonts w:ascii="Times New Roman" w:hAnsi="Times New Roman" w:cs="Times New Roman" w:eastAsia="Times New Roman"/>
          <w:sz w:val="22"/>
          <w:szCs w:val="28"/>
          <w:lang w:eastAsia="ru-RU"/>
        </w:rPr>
        <w:t xml:space="preserve"> и мастера носят на плече яркую повязку, обозначающую, что они делают что-то во благо игры, и наделены специальными полномочиями. Если они не в игре, носят </w:t>
      </w:r>
      <w:r>
        <w:rPr>
          <w:rFonts w:ascii="Times New Roman" w:hAnsi="Times New Roman" w:cs="Times New Roman" w:eastAsia="Times New Roman"/>
          <w:sz w:val="22"/>
          <w:szCs w:val="28"/>
          <w:lang w:eastAsia="ru-RU"/>
        </w:rPr>
        <w:t xml:space="preserve">белый</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хайратник</w:t>
      </w:r>
      <w:r>
        <w:rPr>
          <w:rFonts w:ascii="Times New Roman" w:hAnsi="Times New Roman" w:cs="Times New Roman" w:eastAsia="Times New Roman"/>
          <w:sz w:val="22"/>
          <w:szCs w:val="28"/>
          <w:lang w:eastAsia="ru-RU"/>
        </w:rPr>
        <w:t xml:space="preserve">.</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Любой </w:t>
      </w:r>
      <w:r>
        <w:rPr>
          <w:rFonts w:ascii="Times New Roman" w:hAnsi="Times New Roman" w:cs="Times New Roman" w:eastAsia="Times New Roman"/>
          <w:sz w:val="22"/>
          <w:szCs w:val="28"/>
          <w:lang w:eastAsia="ru-RU"/>
        </w:rPr>
        <w:t xml:space="preserve">игротехник</w:t>
      </w:r>
      <w:r>
        <w:rPr>
          <w:rFonts w:ascii="Times New Roman" w:hAnsi="Times New Roman" w:cs="Times New Roman" w:eastAsia="Times New Roman"/>
          <w:sz w:val="22"/>
          <w:szCs w:val="28"/>
          <w:lang w:eastAsia="ru-RU"/>
        </w:rPr>
        <w:t xml:space="preserve"> имеет полное право помимо своих функций наслать на персонажа болезнь на </w:t>
      </w:r>
      <w:r>
        <w:rPr>
          <w:rFonts w:ascii="Times New Roman" w:hAnsi="Times New Roman" w:cs="Times New Roman" w:eastAsia="Times New Roman"/>
          <w:sz w:val="22"/>
          <w:szCs w:val="28"/>
          <w:lang w:eastAsia="ru-RU"/>
        </w:rPr>
        <w:t xml:space="preserve">неигровуху</w:t>
      </w:r>
      <w:r>
        <w:rPr>
          <w:rFonts w:ascii="Times New Roman" w:hAnsi="Times New Roman" w:cs="Times New Roman" w:eastAsia="Times New Roman"/>
          <w:sz w:val="22"/>
          <w:szCs w:val="28"/>
          <w:lang w:eastAsia="ru-RU"/>
        </w:rPr>
        <w:t xml:space="preserve">, хождение без </w:t>
      </w:r>
      <w:r>
        <w:rPr>
          <w:rFonts w:ascii="Times New Roman" w:hAnsi="Times New Roman" w:cs="Times New Roman" w:eastAsia="Times New Roman"/>
          <w:sz w:val="22"/>
          <w:szCs w:val="28"/>
          <w:lang w:eastAsia="ru-RU"/>
        </w:rPr>
        <w:t xml:space="preserve">прикида</w:t>
      </w:r>
      <w:r>
        <w:rPr>
          <w:rFonts w:ascii="Times New Roman" w:hAnsi="Times New Roman" w:cs="Times New Roman" w:eastAsia="Times New Roman"/>
          <w:sz w:val="22"/>
          <w:szCs w:val="28"/>
          <w:lang w:eastAsia="ru-RU"/>
        </w:rPr>
        <w:t xml:space="preserve">, за грубое нарушение Правил.</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ИГРОТЕХНИЧЕСКИЕ ПЕРСОНАЖИ - есть постоянные, есть периодически появляющиеся. Носят костюм. Задача - сделать игру другим, устранять провисы, в игровой форме подтягивать сюжет. Следят за ходом игры и направляют ее.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Сюда же можно посчитать выходы игротехническими животными (см. правила по животным)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ИГРОТЕХНИКИ-ОБСТОЯТЕЛЬСТВА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Персонажи могут столкнуться с обстоятельствами непреодолимой силы, которые не имеют никакого отношения к мистике. Это просто природные явления.</w:t>
      </w:r>
      <w:r>
        <w:rPr>
          <w:sz w:val="22"/>
        </w:rPr>
      </w:r>
    </w:p>
    <w:p>
      <w:pPr>
        <w:numPr>
          <w:ilvl w:val="0"/>
          <w:numId w:val="12"/>
        </w:numPr>
        <w:spacing w:lineRule="auto" w:line="240" w:after="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ТУМАН - природное явление. Внешний вид </w:t>
      </w:r>
      <w:r>
        <w:rPr>
          <w:rFonts w:ascii="Times New Roman" w:hAnsi="Times New Roman" w:cs="Times New Roman" w:eastAsia="Times New Roman"/>
          <w:sz w:val="22"/>
          <w:szCs w:val="28"/>
          <w:lang w:eastAsia="ru-RU"/>
        </w:rPr>
        <w:t xml:space="preserve">игротехника</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изображающего</w:t>
      </w:r>
      <w:r>
        <w:rPr>
          <w:rFonts w:ascii="Times New Roman" w:hAnsi="Times New Roman" w:cs="Times New Roman" w:eastAsia="Times New Roman"/>
          <w:sz w:val="22"/>
          <w:szCs w:val="28"/>
          <w:lang w:eastAsia="ru-RU"/>
        </w:rPr>
        <w:t xml:space="preserve"> туман - белый балахон-лохмотья, лицо закрыто вуалью или маской. Туман приходит вечером, ночью или утром.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игроки видят человека в белом балахоне - и этот человек в пределах видимости - они попали в зону такого густого тумана, что дальше одного метра не видят ничего.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Туман имеет право «заблудить» персонажа и направить не той дорогой.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персонаж что-то слышит от другого персонаж</w:t>
      </w:r>
      <w:r>
        <w:rPr>
          <w:rFonts w:ascii="Times New Roman" w:hAnsi="Times New Roman" w:cs="Times New Roman" w:eastAsia="Times New Roman"/>
          <w:sz w:val="22"/>
          <w:szCs w:val="28"/>
          <w:lang w:eastAsia="ru-RU"/>
        </w:rPr>
        <w:t xml:space="preserve">а</w:t>
      </w:r>
      <w:r>
        <w:rPr>
          <w:rFonts w:ascii="Times New Roman" w:hAnsi="Times New Roman" w:cs="Times New Roman" w:eastAsia="Times New Roman"/>
          <w:sz w:val="22"/>
          <w:szCs w:val="28"/>
          <w:lang w:eastAsia="ru-RU"/>
        </w:rPr>
        <w:t xml:space="preserve">, Туман имеет право исказить голос и сказать, что голос доносится с любой другой стороны, и отправить «на голос»</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персонаж выходит из зоны, откуда вообще видно белую фигуру Тумана — для него туман рассеялся. Если он снова видит туман хотя бы издалека, он снова попадает в зону тумана.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в руках персонажа факел или фонарь - свет виден с расстояния 10 метров, но в чьих руках — не видно. Костры, корабельные фонари видно с расстояния 30 метров (чтобы не заблудиться пожизненно)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Туман возможен только на открытой местности. Внутри помещений он проникнуть не может, за исключением Проклятого Корабля, и то, если там темно.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2. ЗЫБУЧИЕ ПЕСКИ. Находятся на территориях, огороженной веревкой с желтыми ленточками. Эти территории без </w:t>
      </w:r>
      <w:r>
        <w:rPr>
          <w:rFonts w:ascii="Times New Roman" w:hAnsi="Times New Roman" w:cs="Times New Roman" w:eastAsia="Times New Roman"/>
          <w:sz w:val="22"/>
          <w:szCs w:val="28"/>
          <w:lang w:eastAsia="ru-RU"/>
        </w:rPr>
        <w:t xml:space="preserve">игротехника</w:t>
      </w:r>
      <w:r>
        <w:rPr>
          <w:rFonts w:ascii="Times New Roman" w:hAnsi="Times New Roman" w:cs="Times New Roman" w:eastAsia="Times New Roman"/>
          <w:sz w:val="22"/>
          <w:szCs w:val="28"/>
          <w:lang w:eastAsia="ru-RU"/>
        </w:rPr>
        <w:t xml:space="preserve"> пройти нельзя. Собрались идти через пески - зовите </w:t>
      </w:r>
      <w:r>
        <w:rPr>
          <w:rFonts w:ascii="Times New Roman" w:hAnsi="Times New Roman" w:cs="Times New Roman" w:eastAsia="Times New Roman"/>
          <w:sz w:val="22"/>
          <w:szCs w:val="28"/>
          <w:lang w:eastAsia="ru-RU"/>
        </w:rPr>
        <w:t xml:space="preserve">игротехника</w:t>
      </w:r>
      <w:r>
        <w:rPr>
          <w:rFonts w:ascii="Times New Roman" w:hAnsi="Times New Roman" w:cs="Times New Roman" w:eastAsia="Times New Roman"/>
          <w:sz w:val="22"/>
          <w:szCs w:val="28"/>
          <w:lang w:eastAsia="ru-RU"/>
        </w:rPr>
        <w:t xml:space="preserve">. Он проводит персонажей по длинной веревке и следит, чтобы проходящий не оступился и не попал в зону «песков». Если персонаж попадет в песок, </w:t>
      </w:r>
      <w:r>
        <w:rPr>
          <w:rFonts w:ascii="Times New Roman" w:hAnsi="Times New Roman" w:cs="Times New Roman" w:eastAsia="Times New Roman"/>
          <w:sz w:val="22"/>
          <w:szCs w:val="28"/>
          <w:lang w:eastAsia="ru-RU"/>
        </w:rPr>
        <w:t xml:space="preserve">значит </w:t>
      </w:r>
      <w:r>
        <w:rPr>
          <w:rFonts w:ascii="Times New Roman" w:hAnsi="Times New Roman" w:cs="Times New Roman" w:eastAsia="Times New Roman"/>
          <w:sz w:val="22"/>
          <w:szCs w:val="28"/>
          <w:lang w:eastAsia="ru-RU"/>
        </w:rPr>
        <w:t xml:space="preserve">игротехник</w:t>
      </w:r>
      <w:r>
        <w:rPr>
          <w:rFonts w:ascii="Times New Roman" w:hAnsi="Times New Roman" w:cs="Times New Roman" w:eastAsia="Times New Roman"/>
          <w:sz w:val="22"/>
          <w:szCs w:val="28"/>
          <w:lang w:eastAsia="ru-RU"/>
        </w:rPr>
        <w:t xml:space="preserve"> повязывает</w:t>
      </w:r>
      <w:r>
        <w:rPr>
          <w:rFonts w:ascii="Times New Roman" w:hAnsi="Times New Roman" w:cs="Times New Roman" w:eastAsia="Times New Roman"/>
          <w:sz w:val="22"/>
          <w:szCs w:val="28"/>
          <w:lang w:eastAsia="ru-RU"/>
        </w:rPr>
        <w:t xml:space="preserve"> на его колени желтую ленточку, </w:t>
      </w:r>
      <w:r>
        <w:rPr>
          <w:rFonts w:ascii="Times New Roman" w:hAnsi="Times New Roman" w:cs="Times New Roman" w:eastAsia="Times New Roman"/>
          <w:sz w:val="22"/>
          <w:szCs w:val="28"/>
          <w:lang w:eastAsia="ru-RU"/>
        </w:rPr>
        <w:t xml:space="preserve">обозначающую начальный уровень песка, а дальше начинает «погружать» в песок персонажа в течение двух часов. Так же он следит за тем, как именно персонажа спасают, потому что из зыбучих песков без посторонней помощи не выбраться, и персонаж может погибнуть.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3. МЕЛИ. Так как корабли тяжелые, а что под слоем песка, нанесенного в шторм - неизвестно, </w:t>
      </w:r>
      <w:r>
        <w:rPr>
          <w:rFonts w:ascii="Times New Roman" w:hAnsi="Times New Roman" w:cs="Times New Roman" w:eastAsia="Times New Roman"/>
          <w:sz w:val="22"/>
          <w:szCs w:val="28"/>
          <w:lang w:eastAsia="ru-RU"/>
        </w:rPr>
        <w:t xml:space="preserve">игротехники</w:t>
      </w:r>
      <w:r>
        <w:rPr>
          <w:rFonts w:ascii="Times New Roman" w:hAnsi="Times New Roman" w:cs="Times New Roman" w:eastAsia="Times New Roman"/>
          <w:sz w:val="22"/>
          <w:szCs w:val="28"/>
          <w:lang w:eastAsia="ru-RU"/>
        </w:rPr>
        <w:t xml:space="preserve"> без </w:t>
      </w:r>
      <w:r>
        <w:rPr>
          <w:rFonts w:ascii="Times New Roman" w:hAnsi="Times New Roman" w:cs="Times New Roman" w:eastAsia="Times New Roman"/>
          <w:sz w:val="22"/>
          <w:szCs w:val="28"/>
          <w:lang w:eastAsia="ru-RU"/>
        </w:rPr>
        <w:t xml:space="preserve">ведома</w:t>
      </w:r>
      <w:r>
        <w:rPr>
          <w:rFonts w:ascii="Times New Roman" w:hAnsi="Times New Roman" w:cs="Times New Roman" w:eastAsia="Times New Roman"/>
          <w:sz w:val="22"/>
          <w:szCs w:val="28"/>
          <w:lang w:eastAsia="ru-RU"/>
        </w:rPr>
        <w:t xml:space="preserve"> команды корабля</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 могут организовать вокруг него территорию, огороженную веревкой с синими ленточками - это вокруг корабля появилось мелкое озерцо. Означает, что под песком </w:t>
      </w:r>
      <w:r>
        <w:rPr>
          <w:rFonts w:ascii="Times New Roman" w:hAnsi="Times New Roman" w:cs="Times New Roman" w:eastAsia="Times New Roman"/>
          <w:sz w:val="22"/>
          <w:szCs w:val="28"/>
          <w:lang w:eastAsia="ru-RU"/>
        </w:rPr>
        <w:t xml:space="preserve">много воды, и корабль может почти за сутки погрузиться еще глубже. Люди ходить по этой «мелкоте» могут, а вот для судна критично. Уровень погружения отмечается ленточкой на корабль со стороны входа. Стремительного погружения не будет, но и зевать нельзя — </w:t>
      </w:r>
      <w:r>
        <w:rPr>
          <w:rFonts w:ascii="Times New Roman" w:hAnsi="Times New Roman" w:cs="Times New Roman" w:eastAsia="Times New Roman"/>
          <w:sz w:val="22"/>
          <w:szCs w:val="28"/>
          <w:lang w:eastAsia="ru-RU"/>
        </w:rPr>
        <w:t xml:space="preserve">количество</w:t>
      </w:r>
      <w:r>
        <w:rPr>
          <w:rFonts w:ascii="Times New Roman" w:hAnsi="Times New Roman" w:cs="Times New Roman" w:eastAsia="Times New Roman"/>
          <w:sz w:val="22"/>
          <w:szCs w:val="28"/>
          <w:lang w:eastAsia="ru-RU"/>
        </w:rPr>
        <w:t xml:space="preserve"> часов на эвакуацию всего ценного отмеряет шестигранный кубик </w:t>
      </w:r>
      <w:r>
        <w:rPr>
          <w:rFonts w:ascii="Times New Roman" w:hAnsi="Times New Roman" w:cs="Times New Roman" w:eastAsia="Times New Roman"/>
          <w:sz w:val="22"/>
          <w:szCs w:val="28"/>
          <w:lang w:eastAsia="ru-RU"/>
        </w:rPr>
        <w:t xml:space="preserve">игротехника</w:t>
      </w:r>
      <w:r>
        <w:rPr>
          <w:rFonts w:ascii="Times New Roman" w:hAnsi="Times New Roman" w:cs="Times New Roman" w:eastAsia="Times New Roman"/>
          <w:sz w:val="22"/>
          <w:szCs w:val="28"/>
          <w:lang w:eastAsia="ru-RU"/>
        </w:rPr>
        <w:t xml:space="preserve">. И игрокам он об этом не скажет — сколько у них времени.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4. ВЕТР</w:t>
      </w:r>
      <w:r>
        <w:rPr>
          <w:rFonts w:ascii="Times New Roman" w:hAnsi="Times New Roman" w:cs="Times New Roman" w:eastAsia="Times New Roman"/>
          <w:sz w:val="22"/>
          <w:szCs w:val="28"/>
          <w:lang w:eastAsia="ru-RU"/>
        </w:rPr>
        <w:t xml:space="preserve">Ы</w:t>
      </w:r>
      <w:r>
        <w:rPr>
          <w:rFonts w:ascii="Times New Roman" w:hAnsi="Times New Roman" w:cs="Times New Roman" w:eastAsia="Times New Roman"/>
          <w:sz w:val="22"/>
          <w:szCs w:val="28"/>
          <w:lang w:eastAsia="ru-RU"/>
        </w:rPr>
        <w:t xml:space="preserve">. В определенном месте полигона установлен мастерский флюгер, который показывает направление ветра. Независимо от погоды и </w:t>
      </w:r>
      <w:r>
        <w:rPr>
          <w:rFonts w:ascii="Times New Roman" w:hAnsi="Times New Roman" w:cs="Times New Roman" w:eastAsia="Times New Roman"/>
          <w:sz w:val="22"/>
          <w:szCs w:val="28"/>
          <w:lang w:eastAsia="ru-RU"/>
        </w:rPr>
        <w:t xml:space="preserve">пожизневых</w:t>
      </w:r>
      <w:r>
        <w:rPr>
          <w:rFonts w:ascii="Times New Roman" w:hAnsi="Times New Roman" w:cs="Times New Roman" w:eastAsia="Times New Roman"/>
          <w:sz w:val="22"/>
          <w:szCs w:val="28"/>
          <w:lang w:eastAsia="ru-RU"/>
        </w:rPr>
        <w:t xml:space="preserve"> ветров, куда </w:t>
      </w:r>
      <w:r>
        <w:rPr>
          <w:rFonts w:ascii="Times New Roman" w:hAnsi="Times New Roman" w:cs="Times New Roman" w:eastAsia="Times New Roman"/>
          <w:sz w:val="22"/>
          <w:szCs w:val="28"/>
          <w:lang w:eastAsia="ru-RU"/>
        </w:rPr>
        <w:t xml:space="preserve">игротехник</w:t>
      </w:r>
      <w:r>
        <w:rPr>
          <w:rFonts w:ascii="Times New Roman" w:hAnsi="Times New Roman" w:cs="Times New Roman" w:eastAsia="Times New Roman"/>
          <w:sz w:val="22"/>
          <w:szCs w:val="28"/>
          <w:lang w:eastAsia="ru-RU"/>
        </w:rPr>
        <w:t xml:space="preserve"> повернет флюгер, туда и подует ветер. Если флюгер перевязать белой ленточкой - штиль.</w:t>
      </w:r>
      <w:r>
        <w:rPr>
          <w:sz w:val="22"/>
        </w:rPr>
      </w:r>
    </w:p>
    <w:p>
      <w:pPr>
        <w:rPr>
          <w:rFonts w:ascii="Times New Roman" w:hAnsi="Times New Roman" w:cs="Times New Roman"/>
          <w:sz w:val="22"/>
          <w:szCs w:val="28"/>
        </w:rPr>
      </w:pPr>
      <w:r>
        <w:rPr>
          <w:rFonts w:ascii="Times New Roman" w:hAnsi="Times New Roman" w:cs="Times New Roman"/>
          <w:sz w:val="22"/>
          <w:szCs w:val="28"/>
        </w:rPr>
      </w:r>
      <w:r>
        <w:rPr>
          <w:sz w:val="22"/>
        </w:rPr>
      </w:r>
    </w:p>
    <w:p>
      <w:pPr>
        <w:spacing w:lineRule="auto" w:line="240" w:after="0" w:before="600"/>
        <w:rPr>
          <w:rFonts w:ascii="Times New Roman" w:hAnsi="Times New Roman" w:cs="Times New Roman" w:eastAsia="Times New Roman"/>
          <w:b/>
          <w:sz w:val="22"/>
          <w:szCs w:val="28"/>
        </w:rPr>
      </w:pPr>
      <w:r>
        <w:rPr>
          <w:rFonts w:ascii="Times New Roman" w:hAnsi="Times New Roman" w:cs="Times New Roman" w:eastAsia="Times New Roman"/>
          <w:b/>
          <w:sz w:val="22"/>
          <w:szCs w:val="28"/>
          <w:lang w:eastAsia="ru-RU"/>
        </w:rPr>
        <w:t xml:space="preserve">ПРАВИЛА ПО КОРАБЛЯМ И СТРОЕНИЯМ.</w:t>
      </w:r>
      <w:r>
        <w:rPr>
          <w:sz w:val="22"/>
        </w:rPr>
      </w:r>
    </w:p>
    <w:p>
      <w:pPr>
        <w:spacing w:lineRule="auto" w:line="240" w:after="0" w:before="60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СТРОЕНИЯ.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На острове </w:t>
      </w:r>
      <w:r>
        <w:rPr>
          <w:rFonts w:ascii="Times New Roman" w:hAnsi="Times New Roman" w:cs="Times New Roman" w:eastAsia="Times New Roman"/>
          <w:sz w:val="22"/>
          <w:szCs w:val="28"/>
          <w:lang w:eastAsia="ru-RU"/>
        </w:rPr>
        <w:t xml:space="preserve">Сейбл</w:t>
      </w:r>
      <w:r>
        <w:rPr>
          <w:rFonts w:ascii="Times New Roman" w:hAnsi="Times New Roman" w:cs="Times New Roman" w:eastAsia="Times New Roman"/>
          <w:sz w:val="22"/>
          <w:szCs w:val="28"/>
          <w:lang w:eastAsia="ru-RU"/>
        </w:rPr>
        <w:t xml:space="preserve"> отсутствует строевой лес. Так что если вокруг вас по жизни деревья и кустарник, то это просто высокая трава и какие-то старые, </w:t>
      </w:r>
      <w:r>
        <w:rPr>
          <w:rFonts w:ascii="Times New Roman" w:hAnsi="Times New Roman" w:cs="Times New Roman" w:eastAsia="Times New Roman"/>
          <w:sz w:val="22"/>
          <w:szCs w:val="28"/>
          <w:lang w:eastAsia="ru-RU"/>
        </w:rPr>
        <w:t xml:space="preserve">гнилые обломки мачт и досок, не пригодные ни для чего, кроме как пойти на дрова.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ШАЛАШ - небольшое временное сооружение. Шалашом считается любая неогороженная палатка. Пространство внутри шалаша - неигровая зона, рядом с шалашом - игровая. Шалаши не используются для крафта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ХИЖИНА — строение, которое сделано из обломков кораблей. Моделируется крышей (тентом) и натянутыми по периметру двумя уровнями веревки, моделирующие стены.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Через стены хижины видеть и слышать, если подойти к ним вплотную. На расстоянии больше 2-х метров видеть и слышать нельзя.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За хождение через стену — оглушение на 5 минут плюс легкое ранение автоматом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Дверь в хижину моделировать не обязательно, так как она вышибается игровым топором или тараном с 1 удара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КОРАБЛЬ — это игровое пространство, огороженное тканью, которая моделирует остов корабля. Все корабли сидят на мели, то есть располагаются на суше.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Через стены корабля не видно и не слышно, разрушить их можно разве что ударом из пушки.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b/>
          <w:sz w:val="22"/>
          <w:szCs w:val="28"/>
          <w:lang w:eastAsia="ru-RU"/>
        </w:rPr>
        <w:t xml:space="preserve">КРАФТ.</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Возможен только из частей корабля или  строения на игре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Для этого разбирается строяк  (борта, мачты) и крафт делается из него. Из окружающего леса крафт делать нельзя, так как по умолчанию - это гнилье от погибших кораблей, и для крафта не годится, так как превращается в труху.</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Нельзя сказать, что по умолчанию у вас что-то было на корабле,  а этого не заявлено до игры  при строяке. Больше того, что вы использовали при изначальном строяке  из пустоты возникнуть не может.</w:t>
      </w:r>
      <w:r>
        <w:rPr>
          <w:rFonts w:ascii="Times New Roman" w:hAnsi="Times New Roman" w:cs="Times New Roman" w:eastAsia="Times New Roman"/>
          <w:sz w:val="22"/>
          <w:szCs w:val="28"/>
          <w:lang w:eastAsia="ru-RU"/>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Нет хотя бы мало-мальски обозначенного строяка - нет возможности крафта. </w:t>
      </w:r>
      <w:r>
        <w:rPr>
          <w:rFonts w:ascii="Times New Roman" w:hAnsi="Times New Roman" w:cs="Times New Roman" w:eastAsia="Times New Roman"/>
          <w:sz w:val="22"/>
          <w:szCs w:val="28"/>
          <w:lang w:eastAsia="ru-RU"/>
        </w:rPr>
      </w:r>
      <w:r>
        <w:rPr>
          <w:rFonts w:ascii="Times New Roman" w:hAnsi="Times New Roman" w:cs="Times New Roman" w:eastAsia="Times New Roman"/>
          <w:sz w:val="22"/>
          <w:szCs w:val="28"/>
          <w:lang w:eastAsia="ru-RU"/>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ПОЖИЗНЁВЫЕ ВЕЩИ хранятся в палатках, рюкзаках, либо специально отгороженных веревкой местах. Хранить там же игровые вещи нельзя. </w:t>
      </w:r>
      <w:r>
        <w:rPr>
          <w:rFonts w:ascii="Times New Roman" w:hAnsi="Times New Roman" w:cs="Times New Roman" w:eastAsia="Times New Roman"/>
          <w:sz w:val="22"/>
          <w:szCs w:val="28"/>
          <w:lang w:eastAsia="ru-RU"/>
        </w:rPr>
        <w:t xml:space="preserve">Пожизневых</w:t>
      </w:r>
      <w:r>
        <w:rPr>
          <w:rFonts w:ascii="Times New Roman" w:hAnsi="Times New Roman" w:cs="Times New Roman" w:eastAsia="Times New Roman"/>
          <w:sz w:val="22"/>
          <w:szCs w:val="28"/>
          <w:lang w:eastAsia="ru-RU"/>
        </w:rPr>
        <w:t xml:space="preserve"> вещей в мире игры не существует, их нельзя трогать и видеть. В хижинах палатка может размещаться как внутри стен. В этом случае палатка считается спальным местом внутри дома. Любая палатка или рюкзак </w:t>
      </w:r>
      <w:r>
        <w:rPr>
          <w:rFonts w:ascii="Times New Roman" w:hAnsi="Times New Roman" w:cs="Times New Roman" w:eastAsia="Times New Roman"/>
          <w:sz w:val="22"/>
          <w:szCs w:val="28"/>
          <w:lang w:eastAsia="ru-RU"/>
        </w:rPr>
        <w:t xml:space="preserve">неприкосновенны</w:t>
      </w:r>
      <w:r>
        <w:rPr>
          <w:rFonts w:ascii="Times New Roman" w:hAnsi="Times New Roman" w:cs="Times New Roman" w:eastAsia="Times New Roman"/>
          <w:sz w:val="22"/>
          <w:szCs w:val="28"/>
          <w:lang w:eastAsia="ru-RU"/>
        </w:rPr>
        <w:t xml:space="preserve">.</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ПОДЖОГИ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Любое строение на полигоне (включая шалаш) можно поджечь. Поджигание моделируется путем подвязывания по углам красных ленточек (тряпочек) </w:t>
      </w:r>
      <w:r>
        <w:rPr>
          <w:rFonts w:ascii="Times New Roman" w:hAnsi="Times New Roman" w:cs="Times New Roman" w:eastAsia="Times New Roman"/>
          <w:sz w:val="22"/>
          <w:szCs w:val="28"/>
          <w:lang w:eastAsia="ru-RU"/>
        </w:rPr>
        <w:t xml:space="preserve">При этом тот, кто поджигает должен громко кричать «Пожар! Пожар!» не менее пяти раз.</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Персонажи, не успевшие выскочить из «шалаша» в течение 3 минут после криков «Пожар!» получают легкое ранение, через 5 – тяжелое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Для «хижины» время равняется 5 минут и 10 минутам соответственно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Для «корабля» время увеличивается до 10 и 15 минут.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успеть залить тряпочки водой за время, пока персонажи в состоянии легкого ранения, пожар считается потушенным.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Шалаш сгорает полностью, независимо от времени, поэтому придется переставить палатку на другое место.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Хижина и корабль просто получают повреждение.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Ремонт — внести несколько улучшений внутри строения (например, сделать стол, новые </w:t>
      </w:r>
      <w:r>
        <w:rPr>
          <w:rFonts w:ascii="Times New Roman" w:hAnsi="Times New Roman" w:cs="Times New Roman" w:eastAsia="Times New Roman"/>
          <w:sz w:val="22"/>
          <w:szCs w:val="28"/>
          <w:lang w:eastAsia="ru-RU"/>
        </w:rPr>
        <w:t xml:space="preserve">седловухи</w:t>
      </w:r>
      <w:r>
        <w:rPr>
          <w:rFonts w:ascii="Times New Roman" w:hAnsi="Times New Roman" w:cs="Times New Roman" w:eastAsia="Times New Roman"/>
          <w:sz w:val="22"/>
          <w:szCs w:val="28"/>
          <w:lang w:eastAsia="ru-RU"/>
        </w:rPr>
        <w:t xml:space="preserve"> для костра) и т. д</w:t>
      </w:r>
      <w:r>
        <w:rPr>
          <w:rFonts w:ascii="Times New Roman" w:hAnsi="Times New Roman" w:cs="Times New Roman" w:eastAsia="Times New Roman"/>
          <w:sz w:val="22"/>
          <w:szCs w:val="28"/>
          <w:lang w:eastAsia="ru-RU"/>
        </w:rPr>
        <w:t xml:space="preserve">..</w:t>
      </w:r>
      <w:r>
        <w:rPr>
          <w:sz w:val="22"/>
        </w:rPr>
      </w:r>
    </w:p>
    <w:p>
      <w:pPr>
        <w:rPr>
          <w:rFonts w:ascii="Times New Roman" w:hAnsi="Times New Roman" w:cs="Times New Roman"/>
          <w:sz w:val="22"/>
          <w:szCs w:val="28"/>
        </w:rPr>
      </w:pPr>
      <w:r>
        <w:rPr>
          <w:rFonts w:ascii="Times New Roman" w:hAnsi="Times New Roman" w:cs="Times New Roman"/>
          <w:sz w:val="22"/>
          <w:szCs w:val="28"/>
        </w:rPr>
      </w:r>
      <w:r>
        <w:rPr>
          <w:sz w:val="22"/>
        </w:rPr>
      </w:r>
    </w:p>
    <w:p>
      <w:pPr>
        <w:ind w:left="-30"/>
        <w:spacing w:lineRule="atLeast" w:line="615" w:after="0"/>
        <w:rPr>
          <w:rFonts w:ascii="Times New Roman" w:hAnsi="Times New Roman" w:cs="Times New Roman" w:eastAsia="Times New Roman"/>
          <w:b/>
          <w:bCs/>
          <w:sz w:val="22"/>
          <w:szCs w:val="28"/>
        </w:rPr>
        <w:outlineLvl w:val="0"/>
      </w:pPr>
      <w:r>
        <w:rPr>
          <w:rFonts w:ascii="Times New Roman" w:hAnsi="Times New Roman" w:cs="Times New Roman" w:eastAsia="Times New Roman"/>
          <w:b/>
          <w:bCs/>
          <w:sz w:val="22"/>
          <w:szCs w:val="28"/>
          <w:lang w:eastAsia="ru-RU"/>
        </w:rPr>
        <w:t xml:space="preserve">ПРАВИЛА ПО ЭКОНОМИКЕ И ИГРОВЫМ ЦЕННОСТЯМ</w:t>
      </w:r>
      <w:r>
        <w:rPr>
          <w:sz w:val="22"/>
        </w:rPr>
      </w:r>
    </w:p>
    <w:p>
      <w:pPr>
        <w:spacing w:lineRule="auto" w:line="240" w:after="0" w:before="60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Экономики на игре нет, все экономические отношения - на отыгрыш.</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 головах приезжих и тех, кто помнит, что такое цивилизация есть понятие, что золото - это золото, жемчуг - это жемчуг, драгоценности - это драгоценности.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Все золотые монеты, а так же жемчуг с «Багам», оставшийся на руках старых персонажей является отторгаемой игровой ценностью. Новые персонажи не получают ни денег, ни жемчуга. Золото может быть, но совсем чуть-чуть.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Игровой ценностью являются кофе в зернах, расфасованный по тканевым мешочкам. Может быть только у тех, кто прибыл недавно и в штучном количестве, так сказать «для себя», а не как фрахт. Но кофе может выступить как товар.</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Ингредиенты, которые применяются в медицине - ценность, так как на острове почти ничего не растет. Наличие обговаривается с мастером по медицине.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ДРАГОЦЕННОСТИ - любая вещь дешевой бижутерии, </w:t>
      </w:r>
      <w:r>
        <w:rPr>
          <w:rFonts w:ascii="Times New Roman" w:hAnsi="Times New Roman" w:cs="Times New Roman" w:eastAsia="Times New Roman"/>
          <w:sz w:val="22"/>
          <w:szCs w:val="28"/>
          <w:lang w:eastAsia="ru-RU"/>
        </w:rPr>
        <w:t xml:space="preserve">помеченная красной ниткой или скотчем Красный маркер. Любой персонаж вправе заявить три драгоценности, но не больше. Эти вещи отторгаемы. Если вы боитесь, что вещь может затеряться, не берите ее на игру. И все же после игры стареемся вернуть все владельцам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ИГРОВЫЕ ЦЕННОСТИ, котор</w:t>
      </w:r>
      <w:r>
        <w:rPr>
          <w:rFonts w:ascii="Times New Roman" w:hAnsi="Times New Roman" w:cs="Times New Roman" w:eastAsia="Times New Roman"/>
          <w:sz w:val="22"/>
          <w:szCs w:val="28"/>
          <w:lang w:eastAsia="ru-RU"/>
        </w:rPr>
        <w:t xml:space="preserve">ые вводят в игру мастера, помечаются красной ниткой или красным скотчем. Если на вещи стоит еще и синий чип - это не имеет ровно никакого значения для тех, кто не знает, зачем это нужно. Те, кто знает, что это, знает, и зачем это. Для прочих вещь как вещь.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ЗОЛОТО. На игре представлено неделимыми слитками. Слитки считаются очень тяжелыми. Один человек может унести 4 слитка. Если у человека при себе больше 2 слитков, он может передвигаться только пешком, а бегать не может.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Стоимость 1 слитка примерно 1000 золотых монет (фунтов, франков, эскудо, гульденов и т. д.). Но так как слитки могут быть чуть больше, могут быть чуть меньше - то точно не определить.</w:t>
      </w:r>
      <w:r>
        <w:rPr>
          <w:rFonts w:ascii="Times New Roman" w:hAnsi="Times New Roman" w:cs="Times New Roman" w:eastAsia="Times New Roman"/>
          <w:sz w:val="22"/>
          <w:szCs w:val="28"/>
          <w:lang w:eastAsia="ru-RU"/>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Золото можно распиливать по игре.</w:t>
      </w:r>
      <w:r>
        <w:rPr>
          <w:rFonts w:ascii="Times New Roman" w:hAnsi="Times New Roman" w:cs="Times New Roman" w:eastAsia="Times New Roman"/>
          <w:sz w:val="22"/>
          <w:szCs w:val="28"/>
          <w:lang w:eastAsia="ru-RU"/>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 зоне зыбучих песков наличие слитков ускоряет погружение в песок (каждый слиток сокращает возможность бороться за жизнь на 10 ми</w:t>
      </w:r>
      <w:r>
        <w:rPr>
          <w:rFonts w:ascii="Times New Roman" w:hAnsi="Times New Roman" w:cs="Times New Roman" w:eastAsia="Times New Roman"/>
          <w:sz w:val="22"/>
          <w:szCs w:val="28"/>
          <w:lang w:eastAsia="ru-RU"/>
        </w:rPr>
        <w:t xml:space="preserve">н</w:t>
      </w:r>
      <w:r>
        <w:rPr>
          <w:rFonts w:ascii="Times New Roman" w:hAnsi="Times New Roman" w:cs="Times New Roman" w:eastAsia="Times New Roman"/>
          <w:sz w:val="22"/>
          <w:szCs w:val="28"/>
          <w:lang w:eastAsia="ru-RU"/>
        </w:rPr>
        <w:t xml:space="preserve">ут)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ПРОЧИЕ МЕЛОЧИ.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Просто для </w:t>
      </w:r>
      <w:r>
        <w:rPr>
          <w:rFonts w:ascii="Times New Roman" w:hAnsi="Times New Roman" w:cs="Times New Roman" w:eastAsia="Times New Roman"/>
          <w:sz w:val="22"/>
          <w:szCs w:val="28"/>
          <w:lang w:eastAsia="ru-RU"/>
        </w:rPr>
        <w:t xml:space="preserve">антуражности</w:t>
      </w:r>
      <w:r>
        <w:rPr>
          <w:rFonts w:ascii="Times New Roman" w:hAnsi="Times New Roman" w:cs="Times New Roman" w:eastAsia="Times New Roman"/>
          <w:sz w:val="22"/>
          <w:szCs w:val="28"/>
          <w:lang w:eastAsia="ru-RU"/>
        </w:rPr>
        <w:t xml:space="preserve">, не отторгаемо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Рыба - любая еда вообще, кроме мяса, (даже печенье)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Тюленина, конина, птица - тушенка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Моллюски</w:t>
      </w:r>
      <w:r>
        <w:rPr>
          <w:rFonts w:ascii="Times New Roman" w:hAnsi="Times New Roman" w:cs="Times New Roman" w:eastAsia="Times New Roman"/>
          <w:sz w:val="22"/>
          <w:szCs w:val="28"/>
          <w:lang w:eastAsia="ru-RU"/>
        </w:rPr>
        <w:t xml:space="preserve"> - конфеты, шоколад</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Отвар из травы - чай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Алкоголь - квас</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Все ингредиенты Правил медицины - играют сами себя.</w:t>
      </w:r>
      <w:r>
        <w:rPr>
          <w:sz w:val="22"/>
        </w:rPr>
      </w:r>
    </w:p>
    <w:p>
      <w:pPr>
        <w:rPr>
          <w:rFonts w:ascii="Times New Roman" w:hAnsi="Times New Roman" w:cs="Times New Roman"/>
          <w:sz w:val="22"/>
          <w:szCs w:val="28"/>
        </w:rPr>
      </w:pPr>
      <w:r>
        <w:rPr>
          <w:rFonts w:ascii="Times New Roman" w:hAnsi="Times New Roman" w:cs="Times New Roman"/>
          <w:sz w:val="22"/>
          <w:szCs w:val="28"/>
        </w:rPr>
      </w:r>
      <w:r>
        <w:rPr>
          <w:sz w:val="22"/>
        </w:rPr>
      </w:r>
    </w:p>
    <w:p>
      <w:pPr>
        <w:ind w:left="-30"/>
        <w:spacing w:lineRule="atLeast" w:line="615" w:after="0"/>
        <w:rPr>
          <w:rFonts w:ascii="Times New Roman" w:hAnsi="Times New Roman" w:cs="Times New Roman" w:eastAsia="Times New Roman"/>
          <w:b/>
          <w:bCs/>
          <w:sz w:val="22"/>
          <w:szCs w:val="28"/>
        </w:rPr>
        <w:outlineLvl w:val="0"/>
      </w:pPr>
      <w:r>
        <w:rPr>
          <w:rFonts w:ascii="Times New Roman" w:hAnsi="Times New Roman" w:cs="Times New Roman" w:eastAsia="Times New Roman"/>
          <w:b/>
          <w:bCs/>
          <w:sz w:val="22"/>
          <w:szCs w:val="28"/>
          <w:lang w:eastAsia="ru-RU"/>
        </w:rPr>
        <w:t xml:space="preserve">ПРАВИЛАПО МЕДИЦИНЕ</w:t>
      </w:r>
      <w:r>
        <w:rPr>
          <w:sz w:val="22"/>
        </w:rPr>
      </w:r>
    </w:p>
    <w:p>
      <w:pPr>
        <w:spacing w:lineRule="auto" w:line="240" w:after="0" w:before="600"/>
        <w:rPr>
          <w:rFonts w:ascii="Times New Roman" w:hAnsi="Times New Roman" w:cs="Times New Roman" w:eastAsia="Times New Roman"/>
          <w:sz w:val="22"/>
          <w:szCs w:val="28"/>
        </w:rPr>
      </w:pPr>
      <w:r>
        <w:rPr>
          <w:rFonts w:ascii="Times New Roman" w:hAnsi="Times New Roman" w:cs="Times New Roman" w:eastAsia="Times New Roman"/>
          <w:bCs/>
          <w:sz w:val="22"/>
          <w:szCs w:val="28"/>
          <w:lang w:eastAsia="ru-RU"/>
        </w:rPr>
        <w:t xml:space="preserve">МЕДИЦИНА НА ИГРЕ ПРЕДСТАВЛЕНА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w:t>
      </w:r>
      <w:r>
        <w:rPr>
          <w:rFonts w:ascii="Times New Roman" w:hAnsi="Times New Roman" w:cs="Times New Roman" w:eastAsia="Times New Roman"/>
          <w:b/>
          <w:bCs/>
          <w:sz w:val="22"/>
          <w:szCs w:val="28"/>
          <w:lang w:eastAsia="ru-RU"/>
        </w:rPr>
        <w:t xml:space="preserve"> </w:t>
      </w:r>
      <w:r>
        <w:rPr>
          <w:rFonts w:ascii="Times New Roman" w:hAnsi="Times New Roman" w:cs="Times New Roman" w:eastAsia="Times New Roman"/>
          <w:sz w:val="22"/>
          <w:szCs w:val="28"/>
          <w:lang w:eastAsia="ru-RU"/>
        </w:rPr>
        <w:t xml:space="preserve">Хирургия (лечение ранений).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Лечение болезней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b/>
          <w:bCs/>
          <w:sz w:val="22"/>
          <w:szCs w:val="28"/>
          <w:lang w:eastAsia="ru-RU"/>
        </w:rPr>
        <w:t xml:space="preserve">- </w:t>
      </w:r>
      <w:r>
        <w:rPr>
          <w:rFonts w:ascii="Times New Roman" w:hAnsi="Times New Roman" w:cs="Times New Roman" w:eastAsia="Times New Roman"/>
          <w:sz w:val="22"/>
          <w:szCs w:val="28"/>
          <w:lang w:eastAsia="ru-RU"/>
        </w:rPr>
        <w:t xml:space="preserve">Фармацевтика, – составление лекарственных средств, ядов и противоядий на игре</w:t>
      </w:r>
      <w:r>
        <w:rPr>
          <w:sz w:val="22"/>
        </w:rPr>
      </w:r>
    </w:p>
    <w:p>
      <w:pPr>
        <w:spacing w:lineRule="auto" w:line="240" w:after="0" w:before="360"/>
        <w:rPr>
          <w:rFonts w:ascii="Times New Roman" w:hAnsi="Times New Roman" w:cs="Times New Roman" w:eastAsia="Times New Roman"/>
          <w:sz w:val="22"/>
          <w:szCs w:val="28"/>
          <w:u w:val="single"/>
        </w:rPr>
      </w:pPr>
      <w:r>
        <w:rPr>
          <w:rFonts w:ascii="Times New Roman" w:hAnsi="Times New Roman" w:cs="Times New Roman" w:eastAsia="Times New Roman"/>
          <w:bCs/>
          <w:sz w:val="22"/>
          <w:szCs w:val="28"/>
          <w:u w:val="single"/>
          <w:lang w:eastAsia="ru-RU"/>
        </w:rPr>
        <w:t xml:space="preserve">Все врачеватели игры делятся </w:t>
      </w:r>
      <w:r>
        <w:rPr>
          <w:rFonts w:ascii="Times New Roman" w:hAnsi="Times New Roman" w:cs="Times New Roman" w:eastAsia="Times New Roman"/>
          <w:bCs/>
          <w:sz w:val="22"/>
          <w:szCs w:val="28"/>
          <w:u w:val="single"/>
          <w:lang w:eastAsia="ru-RU"/>
        </w:rPr>
        <w:t xml:space="preserve">на</w:t>
      </w:r>
      <w:r>
        <w:rPr>
          <w:rFonts w:ascii="Times New Roman" w:hAnsi="Times New Roman" w:cs="Times New Roman" w:eastAsia="Times New Roman"/>
          <w:bCs/>
          <w:sz w:val="22"/>
          <w:szCs w:val="28"/>
          <w:u w:val="single"/>
          <w:lang w:eastAsia="ru-RU"/>
        </w:rPr>
        <w:t xml:space="preserve">:</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Травники - представители индейских племен</w:t>
      </w:r>
      <w:r>
        <w:rPr>
          <w:rFonts w:ascii="Times New Roman" w:hAnsi="Times New Roman" w:cs="Times New Roman" w:eastAsia="Times New Roman"/>
          <w:sz w:val="22"/>
          <w:szCs w:val="28"/>
          <w:lang w:eastAsia="ru-RU"/>
        </w:rPr>
        <w:t xml:space="preserve">.</w:t>
      </w:r>
      <w:r>
        <w:rPr>
          <w:rFonts w:ascii="Times New Roman" w:hAnsi="Times New Roman" w:cs="Times New Roman" w:eastAsia="Times New Roman"/>
          <w:sz w:val="22"/>
          <w:szCs w:val="28"/>
          <w:lang w:eastAsia="ru-RU"/>
        </w:rPr>
        <w:t xml:space="preserve"> – </w:t>
      </w:r>
      <w:r>
        <w:rPr>
          <w:rFonts w:ascii="Times New Roman" w:hAnsi="Times New Roman" w:cs="Times New Roman" w:eastAsia="Times New Roman"/>
          <w:sz w:val="22"/>
          <w:szCs w:val="28"/>
          <w:lang w:eastAsia="ru-RU"/>
        </w:rPr>
        <w:t xml:space="preserve">с</w:t>
      </w:r>
      <w:r>
        <w:rPr>
          <w:rFonts w:ascii="Times New Roman" w:hAnsi="Times New Roman" w:cs="Times New Roman" w:eastAsia="Times New Roman"/>
          <w:sz w:val="22"/>
          <w:szCs w:val="28"/>
          <w:lang w:eastAsia="ru-RU"/>
        </w:rPr>
        <w:t xml:space="preserve">лабый уровень фармацевтики, высокий уровень владения ритуалами.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Лекари и хирурги </w:t>
      </w:r>
      <w:r>
        <w:rPr>
          <w:rFonts w:ascii="Times New Roman" w:hAnsi="Times New Roman" w:cs="Times New Roman" w:eastAsia="Times New Roman"/>
          <w:sz w:val="22"/>
          <w:szCs w:val="28"/>
          <w:lang w:eastAsia="ru-RU"/>
        </w:rPr>
        <w:t xml:space="preserve">–и</w:t>
      </w:r>
      <w:r>
        <w:rPr>
          <w:rFonts w:ascii="Times New Roman" w:hAnsi="Times New Roman" w:cs="Times New Roman" w:eastAsia="Times New Roman"/>
          <w:sz w:val="22"/>
          <w:szCs w:val="28"/>
          <w:lang w:eastAsia="ru-RU"/>
        </w:rPr>
        <w:t xml:space="preserve">меют образование – Университет в Европе, монастыри, иное образование, подразумевающее подобную практику .</w:t>
      </w:r>
      <w:r>
        <w:rPr>
          <w:rFonts w:ascii="Times New Roman" w:hAnsi="Times New Roman" w:cs="Times New Roman" w:eastAsia="Times New Roman"/>
          <w:sz w:val="22"/>
          <w:szCs w:val="28"/>
          <w:lang w:eastAsia="ru-RU"/>
        </w:rPr>
        <w:br/>
        <w:t xml:space="preserve">- Лекари – высокий уровень знаний фармацевтики, нет знаний хирургии</w:t>
      </w:r>
      <w:r>
        <w:rPr>
          <w:rFonts w:ascii="Times New Roman" w:hAnsi="Times New Roman" w:cs="Times New Roman" w:eastAsia="Times New Roman"/>
          <w:sz w:val="22"/>
          <w:szCs w:val="28"/>
          <w:lang w:eastAsia="ru-RU"/>
        </w:rPr>
        <w:br/>
        <w:t xml:space="preserve">- Хирурги-обладают навыками проведения операций, слабые знания фармацевтики.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b/>
          <w:bCs/>
          <w:sz w:val="22"/>
          <w:szCs w:val="28"/>
          <w:lang w:eastAsia="ru-RU"/>
        </w:rPr>
        <w:t xml:space="preserve">Внимание! Палач обладает высшим познанием уровня хирургии на игре.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Каждое направление подразделяются на три уровня.</w:t>
      </w:r>
      <w:r>
        <w:rPr>
          <w:sz w:val="22"/>
        </w:rPr>
      </w:r>
    </w:p>
    <w:p>
      <w:pPr>
        <w:spacing w:lineRule="auto" w:line="240" w:after="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mc:AlternateContent>
          <mc:Choice Requires="wpg">
            <w:drawing>
              <wp:inline xmlns:wp="http://schemas.openxmlformats.org/drawingml/2006/wordprocessingDrawing" distT="0" distB="0" distL="0" distR="0">
                <wp:extent cx="6039485" cy="605790"/>
                <wp:effectExtent l="0" t="0" r="0" b="3810"/>
                <wp:docPr id="1" name="Рисунок 1" descr="Правила по медицине, изображение №1" hidden="fals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Picture 5" descr="Правила по медицине, изображение №1" hidden="0"/>
                        <pic:cNvPicPr>
                          <a:picLocks noChangeAspect="1"/>
                        </pic:cNvPicPr>
                      </pic:nvPicPr>
                      <pic:blipFill>
                        <a:blip r:embed="rId8"/>
                        <a:stretch/>
                      </pic:blipFill>
                      <pic:spPr bwMode="auto">
                        <a:xfrm>
                          <a:off x="0" y="0"/>
                          <a:ext cx="6039485" cy="605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475.5pt;height:47.7pt;">
                <v:path textboxrect="0,0,0,0"/>
                <v:imagedata r:id="rId8" o:title=""/>
              </v:shape>
            </w:pict>
          </mc:Fallback>
        </mc:AlternateConten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Игрок может выбрать только одну игровую врачебную квалификацию. Но за игру обучиться у </w:t>
      </w:r>
      <w:r>
        <w:rPr>
          <w:rFonts w:ascii="Times New Roman" w:hAnsi="Times New Roman" w:cs="Times New Roman" w:eastAsia="Times New Roman"/>
          <w:sz w:val="22"/>
          <w:szCs w:val="28"/>
          <w:lang w:eastAsia="ru-RU"/>
        </w:rPr>
        <w:t xml:space="preserve">игрока, владеющего другой квалификацией может</w:t>
      </w:r>
      <w:r>
        <w:rPr>
          <w:rFonts w:ascii="Times New Roman" w:hAnsi="Times New Roman" w:cs="Times New Roman" w:eastAsia="Times New Roman"/>
          <w:sz w:val="22"/>
          <w:szCs w:val="28"/>
          <w:lang w:eastAsia="ru-RU"/>
        </w:rPr>
        <w:t xml:space="preserve">, если поступит в ученики и не менее 6 часов потратит на ученичество.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Обучится можно только у персонажа, обладающего уровнем выше нужного обучающемуся</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br/>
        <w:t xml:space="preserve">1 уровню могут обучать персонажи 2 и 3 уровня, 2 уровню могут обучить только персонажи с 3 уровнем.</w:t>
      </w:r>
      <w:r>
        <w:rPr>
          <w:rFonts w:ascii="Times New Roman" w:hAnsi="Times New Roman" w:cs="Times New Roman" w:eastAsia="Times New Roman"/>
          <w:sz w:val="22"/>
          <w:szCs w:val="28"/>
          <w:lang w:eastAsia="ru-RU"/>
        </w:rPr>
        <w:br/>
        <w:t xml:space="preserve">3 уровень получается только практикой.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Уровень, полученный на « </w:t>
      </w:r>
      <w:r>
        <w:rPr>
          <w:rFonts w:ascii="Times New Roman" w:hAnsi="Times New Roman" w:cs="Times New Roman" w:eastAsia="Times New Roman"/>
          <w:sz w:val="22"/>
          <w:szCs w:val="28"/>
          <w:lang w:eastAsia="ru-RU"/>
        </w:rPr>
        <w:t xml:space="preserve">Багамском</w:t>
      </w:r>
      <w:r>
        <w:rPr>
          <w:rFonts w:ascii="Times New Roman" w:hAnsi="Times New Roman" w:cs="Times New Roman" w:eastAsia="Times New Roman"/>
          <w:sz w:val="22"/>
          <w:szCs w:val="28"/>
          <w:lang w:eastAsia="ru-RU"/>
        </w:rPr>
        <w:t xml:space="preserve"> жемчуге» сохраняется.</w:t>
      </w:r>
      <w:r>
        <w:rPr>
          <w:sz w:val="22"/>
        </w:rPr>
      </w:r>
    </w:p>
    <w:p>
      <w:pPr>
        <w:spacing w:lineRule="auto" w:line="240" w:after="0" w:before="360"/>
        <w:rPr>
          <w:rFonts w:ascii="Times New Roman" w:hAnsi="Times New Roman" w:cs="Times New Roman" w:eastAsia="Times New Roman"/>
          <w:bCs/>
          <w:sz w:val="22"/>
          <w:szCs w:val="28"/>
        </w:rPr>
      </w:pPr>
      <w:r>
        <w:rPr>
          <w:rFonts w:ascii="Times New Roman" w:hAnsi="Times New Roman" w:cs="Times New Roman" w:eastAsia="Times New Roman"/>
          <w:bCs/>
          <w:sz w:val="22"/>
          <w:szCs w:val="28"/>
          <w:lang w:eastAsia="ru-RU"/>
        </w:rPr>
        <w:t xml:space="preserve">РАНЕНИЯ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Все ранения игры идут по принципу - конечность – лёгкое, корпус – тяжелое. После третьего легкого автоматом – </w:t>
      </w:r>
      <w:r>
        <w:rPr>
          <w:rFonts w:ascii="Times New Roman" w:hAnsi="Times New Roman" w:cs="Times New Roman" w:eastAsia="Times New Roman"/>
          <w:sz w:val="22"/>
          <w:szCs w:val="28"/>
          <w:lang w:eastAsia="ru-RU"/>
        </w:rPr>
        <w:t xml:space="preserve">тяжелое</w:t>
      </w:r>
      <w:r>
        <w:rPr>
          <w:rFonts w:ascii="Times New Roman" w:hAnsi="Times New Roman" w:cs="Times New Roman" w:eastAsia="Times New Roman"/>
          <w:sz w:val="22"/>
          <w:szCs w:val="28"/>
          <w:lang w:eastAsia="ru-RU"/>
        </w:rPr>
        <w:t xml:space="preserve">.</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Тяжелые раны не плюсуются, сколько бы их ни было.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Перелом ребер, ног, тяжелые истязания во время пыток, ожоги – это всегда тяжелая рана.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При таких ранах обязательно наносить на тело </w:t>
      </w:r>
      <w:r>
        <w:rPr>
          <w:rFonts w:ascii="Times New Roman" w:hAnsi="Times New Roman" w:cs="Times New Roman" w:eastAsia="Times New Roman"/>
          <w:sz w:val="22"/>
          <w:szCs w:val="28"/>
          <w:lang w:eastAsia="ru-RU"/>
        </w:rPr>
        <w:t xml:space="preserve">пытаемого</w:t>
      </w:r>
      <w:r>
        <w:rPr>
          <w:rFonts w:ascii="Times New Roman" w:hAnsi="Times New Roman" w:cs="Times New Roman" w:eastAsia="Times New Roman"/>
          <w:sz w:val="22"/>
          <w:szCs w:val="28"/>
          <w:lang w:eastAsia="ru-RU"/>
        </w:rPr>
        <w:t xml:space="preserve"> шрамы клеем БФ, </w:t>
      </w:r>
      <w:r>
        <w:rPr>
          <w:rFonts w:ascii="Times New Roman" w:hAnsi="Times New Roman" w:cs="Times New Roman" w:eastAsia="Times New Roman"/>
          <w:sz w:val="22"/>
          <w:szCs w:val="28"/>
          <w:lang w:eastAsia="ru-RU"/>
        </w:rPr>
        <w:t xml:space="preserve">аквагримом</w:t>
      </w:r>
      <w:r>
        <w:rPr>
          <w:rFonts w:ascii="Times New Roman" w:hAnsi="Times New Roman" w:cs="Times New Roman" w:eastAsia="Times New Roman"/>
          <w:sz w:val="22"/>
          <w:szCs w:val="28"/>
          <w:lang w:eastAsia="ru-RU"/>
        </w:rPr>
        <w:t xml:space="preserve">, лейкопластырем, фломастерами по телу и т. д.</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Человек от тяжелой раны умирает в течение 2-х часов игры (от потери крови), если он не перевязан. Перевязать себя самого при тяжелой ране нельзя.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Тяжелораненый игрок не может громко разговаривать (тихо - может), производить какие-то манипуляции с предметами (нажимать на курки пистолета, поджигать фитили бочек с порохом, </w:t>
      </w:r>
      <w:r>
        <w:rPr>
          <w:rFonts w:ascii="Times New Roman" w:hAnsi="Times New Roman" w:cs="Times New Roman" w:eastAsia="Times New Roman"/>
          <w:sz w:val="22"/>
          <w:szCs w:val="28"/>
          <w:lang w:eastAsia="ru-RU"/>
        </w:rPr>
        <w:t xml:space="preserve">прятать какие-то игровые ценности). Максимум, что позволено – это отползти в сторону во время боевых действий, чтобы не мешать. Далеко от места боевых действий (своего ранения) человек в тяжелом ранении уползти не может – ибо делает это «из последних сил».</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сделать перевязку – игрок может до конца игры быть в состоянии тяжелого ранения, только он при этом «овощ». Выйти из состояния тяжелого ранения человек может только после хирургической операции или под влиянием ритуалов.</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игрок не прооперирован, и с него сняли повязку, отчет времени на «истекание кровью» у него начинается заново.</w:t>
      </w:r>
      <w:r>
        <w:rPr>
          <w:sz w:val="22"/>
        </w:rPr>
      </w:r>
    </w:p>
    <w:p>
      <w:pPr>
        <w:numPr>
          <w:ilvl w:val="0"/>
          <w:numId w:val="1"/>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Игроки, получившие колющие, режущие или огнестрельные легкие ранения нуждаютс</w:t>
      </w:r>
      <w:r>
        <w:rPr>
          <w:rFonts w:ascii="Times New Roman" w:hAnsi="Times New Roman" w:cs="Times New Roman" w:eastAsia="Times New Roman"/>
          <w:sz w:val="22"/>
          <w:szCs w:val="28"/>
          <w:lang w:eastAsia="ru-RU"/>
        </w:rPr>
        <w:t xml:space="preserve">я в перевязке на 1 час. Перевязку может осуществить любой, в том числе и сам персонаж. Перевязка наносится непосредственно на обнаженное тело, а не на одежду. Если перевязка не была сделана в течение 1 часа – игрок получает тяжелое ранение от потери крови.</w:t>
      </w:r>
      <w:r>
        <w:rPr>
          <w:sz w:val="22"/>
        </w:rPr>
      </w:r>
    </w:p>
    <w:p>
      <w:pPr>
        <w:numPr>
          <w:ilvl w:val="0"/>
          <w:numId w:val="1"/>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Игрок, получивший так или иначе тяжелое ранение, должен быть прооперирован или подвергнуться особым ритуалам во имя веры не менее 15 минут, чтобы его рана перешла в </w:t>
      </w:r>
      <w:r>
        <w:rPr>
          <w:rFonts w:ascii="Times New Roman" w:hAnsi="Times New Roman" w:cs="Times New Roman" w:eastAsia="Times New Roman"/>
          <w:sz w:val="22"/>
          <w:szCs w:val="28"/>
          <w:lang w:eastAsia="ru-RU"/>
        </w:rPr>
        <w:t xml:space="preserve">лёгкую</w:t>
      </w:r>
      <w:r>
        <w:rPr>
          <w:rFonts w:ascii="Times New Roman" w:hAnsi="Times New Roman" w:cs="Times New Roman" w:eastAsia="Times New Roman"/>
          <w:sz w:val="22"/>
          <w:szCs w:val="28"/>
          <w:lang w:eastAsia="ru-RU"/>
        </w:rPr>
        <w:t xml:space="preserve">.</w:t>
      </w:r>
      <w:r>
        <w:rPr>
          <w:sz w:val="22"/>
        </w:rPr>
      </w:r>
    </w:p>
    <w:p>
      <w:pPr>
        <w:numPr>
          <w:ilvl w:val="0"/>
          <w:numId w:val="1"/>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Операция делается следующим образом: лекарь должен иметь набор инструментов для операции. Операция длится не менее 5-7 минут при полном отыгрыше. Лекарь рисует на теле человека шрам маркером по телу, </w:t>
      </w:r>
      <w:r>
        <w:rPr>
          <w:rFonts w:ascii="Times New Roman" w:hAnsi="Times New Roman" w:cs="Times New Roman" w:eastAsia="Times New Roman"/>
          <w:sz w:val="22"/>
          <w:szCs w:val="28"/>
          <w:lang w:eastAsia="ru-RU"/>
        </w:rPr>
        <w:t xml:space="preserve">леккером</w:t>
      </w:r>
      <w:r>
        <w:rPr>
          <w:rFonts w:ascii="Times New Roman" w:hAnsi="Times New Roman" w:cs="Times New Roman" w:eastAsia="Times New Roman"/>
          <w:sz w:val="22"/>
          <w:szCs w:val="28"/>
          <w:lang w:eastAsia="ru-RU"/>
        </w:rPr>
        <w:t xml:space="preserve">, косметическим карандашом, после этого «зашивает» и делает перевязку. Далее лекарь на одежде (или бинте) персонажа вышивает время операции (по реалу).</w:t>
      </w:r>
      <w:r>
        <w:rPr>
          <w:sz w:val="22"/>
        </w:rPr>
      </w:r>
    </w:p>
    <w:p>
      <w:pPr>
        <w:numPr>
          <w:ilvl w:val="0"/>
          <w:numId w:val="1"/>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перевязка сделана поверх одежды, игрок в течение часа получает заражение крови и вылечить его можно только с помощью индейских </w:t>
      </w:r>
      <w:r>
        <w:rPr>
          <w:rFonts w:ascii="Times New Roman" w:hAnsi="Times New Roman" w:cs="Times New Roman" w:eastAsia="Times New Roman"/>
          <w:sz w:val="22"/>
          <w:szCs w:val="28"/>
          <w:lang w:eastAsia="ru-RU"/>
        </w:rPr>
        <w:t xml:space="preserve">ритуалов. В противном случае у игрока гангрена и он нуждается в ампутации конечности (даже если рана была на теле). Конечность игрок выбирает сам.</w:t>
      </w:r>
      <w:r>
        <w:rPr>
          <w:sz w:val="22"/>
        </w:rPr>
      </w:r>
    </w:p>
    <w:p>
      <w:pPr>
        <w:numPr>
          <w:ilvl w:val="0"/>
          <w:numId w:val="1"/>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Ампутация конечности производится следующим образом. На одежде лекарь вышивает фразу «Нет руки» или «Нет ноги». На удаленную конечность обязательно надевается черная ленточка</w:t>
      </w:r>
      <w:r>
        <w:rPr>
          <w:sz w:val="22"/>
        </w:rPr>
      </w:r>
    </w:p>
    <w:p>
      <w:pPr>
        <w:numPr>
          <w:ilvl w:val="0"/>
          <w:numId w:val="1"/>
        </w:numPr>
        <w:spacing w:lineRule="auto" w:line="240" w:after="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ампутировали руку, игрок подвязыв</w:t>
      </w:r>
      <w:r>
        <w:rPr>
          <w:rFonts w:ascii="Times New Roman" w:hAnsi="Times New Roman" w:cs="Times New Roman" w:eastAsia="Times New Roman"/>
          <w:sz w:val="22"/>
          <w:szCs w:val="28"/>
          <w:lang w:eastAsia="ru-RU"/>
        </w:rPr>
        <w:t xml:space="preserve">ает её и ей не пользуется. Если нет ноги, игрок обязан передвигаться с костылем или тростью или моделировать деревянный протез ноги (к ноге привязывается толстая палка). Ампутация конечности производится или игровой пилой или игровым топором. Ножом нельзя.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За игру можно ампутировать у человека только ОДНУ конечность! Конечность не восстанавливается никаким образом.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ВНИМАН</w:t>
      </w:r>
      <w:r>
        <w:rPr>
          <w:rFonts w:ascii="Times New Roman" w:hAnsi="Times New Roman" w:cs="Times New Roman" w:eastAsia="Times New Roman"/>
          <w:sz w:val="22"/>
          <w:szCs w:val="28"/>
          <w:lang w:eastAsia="ru-RU"/>
        </w:rPr>
        <w:t xml:space="preserve">ИЕ! У игрока с квалификацией палача есть возможность пришить другую конечность взамен утраченной (даже если конечность для калеки нужно будет взять у другого не покалеченного человека). Как при этом палач будет объясняться с церковью – его личные проблемы.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Умышленное (речь идет именно об умышленном) увечье можно тоже причинить только одно (</w:t>
      </w:r>
      <w:r>
        <w:rPr>
          <w:rFonts w:ascii="Times New Roman" w:hAnsi="Times New Roman" w:cs="Times New Roman" w:eastAsia="Times New Roman"/>
          <w:sz w:val="22"/>
          <w:szCs w:val="28"/>
          <w:lang w:eastAsia="ru-RU"/>
        </w:rPr>
        <w:t xml:space="preserve">например</w:t>
      </w:r>
      <w:r>
        <w:rPr>
          <w:rFonts w:ascii="Times New Roman" w:hAnsi="Times New Roman" w:cs="Times New Roman" w:eastAsia="Times New Roman"/>
          <w:sz w:val="22"/>
          <w:szCs w:val="28"/>
          <w:lang w:eastAsia="ru-RU"/>
        </w:rPr>
        <w:t xml:space="preserve"> если человеку во время пытки отрезали палец, то больше никакого видимого умышленного увечья никто причинить не может (гангрена – это другое). На ампутированном пальце (глазе) носится черная повязка.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Но никто не запрещает при этом пытать его каленым железом, ломать руки и ноги в «испанском сапоге». То есть причинять невидимые глазу увечья – можно.</w:t>
      </w:r>
      <w:r>
        <w:rPr>
          <w:sz w:val="22"/>
        </w:rPr>
      </w:r>
    </w:p>
    <w:p>
      <w:pPr>
        <w:numPr>
          <w:ilvl w:val="0"/>
          <w:numId w:val="2"/>
        </w:numPr>
        <w:spacing w:lineRule="auto" w:line="240" w:after="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Гангрена за игру у персонажа может развиться только одна.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bCs/>
          <w:sz w:val="22"/>
          <w:szCs w:val="28"/>
          <w:lang w:eastAsia="ru-RU"/>
        </w:rPr>
        <w:t xml:space="preserve">БОЛЕЗНИ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Болезни на игре есть.</w:t>
      </w:r>
      <w:r>
        <w:rPr>
          <w:rFonts w:ascii="Times New Roman" w:hAnsi="Times New Roman" w:cs="Times New Roman" w:eastAsia="Times New Roman"/>
          <w:sz w:val="22"/>
          <w:szCs w:val="28"/>
          <w:lang w:eastAsia="ru-RU"/>
        </w:rPr>
        <w:br/>
        <w:t xml:space="preserve">Они могут быть прописаны во </w:t>
      </w:r>
      <w:r>
        <w:rPr>
          <w:rFonts w:ascii="Times New Roman" w:hAnsi="Times New Roman" w:cs="Times New Roman" w:eastAsia="Times New Roman"/>
          <w:sz w:val="22"/>
          <w:szCs w:val="28"/>
          <w:lang w:eastAsia="ru-RU"/>
        </w:rPr>
        <w:t xml:space="preserve">вводных</w:t>
      </w:r>
      <w:r>
        <w:rPr>
          <w:rFonts w:ascii="Times New Roman" w:hAnsi="Times New Roman" w:cs="Times New Roman" w:eastAsia="Times New Roman"/>
          <w:sz w:val="22"/>
          <w:szCs w:val="28"/>
          <w:lang w:eastAsia="ru-RU"/>
        </w:rPr>
        <w:t xml:space="preserve">, могут быть насланы мастером – </w:t>
      </w:r>
      <w:r>
        <w:rPr>
          <w:rFonts w:ascii="Times New Roman" w:hAnsi="Times New Roman" w:cs="Times New Roman" w:eastAsia="Times New Roman"/>
          <w:sz w:val="22"/>
          <w:szCs w:val="28"/>
          <w:lang w:eastAsia="ru-RU"/>
        </w:rPr>
        <w:t xml:space="preserve">игротехником</w:t>
      </w:r>
      <w:r>
        <w:rPr>
          <w:rFonts w:ascii="Times New Roman" w:hAnsi="Times New Roman" w:cs="Times New Roman" w:eastAsia="Times New Roman"/>
          <w:sz w:val="22"/>
          <w:szCs w:val="28"/>
          <w:lang w:eastAsia="ru-RU"/>
        </w:rPr>
        <w:t xml:space="preserve">.</w:t>
      </w:r>
      <w:r>
        <w:rPr>
          <w:rFonts w:ascii="Times New Roman" w:hAnsi="Times New Roman" w:cs="Times New Roman" w:eastAsia="Times New Roman"/>
          <w:sz w:val="22"/>
          <w:szCs w:val="28"/>
          <w:lang w:eastAsia="ru-RU"/>
        </w:rPr>
        <w:br/>
        <w:t xml:space="preserve">Лечение проводят лекари, травники и хирурги.</w:t>
      </w:r>
      <w:r>
        <w:rPr>
          <w:rFonts w:ascii="Times New Roman" w:hAnsi="Times New Roman" w:cs="Times New Roman" w:eastAsia="Times New Roman"/>
          <w:sz w:val="22"/>
          <w:szCs w:val="28"/>
          <w:lang w:eastAsia="ru-RU"/>
        </w:rPr>
        <w:br/>
      </w:r>
      <w:r>
        <w:rPr>
          <w:rFonts w:ascii="Times New Roman" w:hAnsi="Times New Roman" w:cs="Times New Roman" w:eastAsia="Times New Roman"/>
          <w:sz w:val="22"/>
          <w:szCs w:val="28"/>
          <w:lang w:eastAsia="ru-RU"/>
        </w:rPr>
        <w:br/>
        <w:t xml:space="preserve">Методы лечения отличаются (таблица по лечению выдается каждому персонажу, обладающему определенными познаниями в медицине)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Игровые болезни, которые могут случиться по игре или могут быть прописаны во </w:t>
      </w:r>
      <w:r>
        <w:rPr>
          <w:rFonts w:ascii="Times New Roman" w:hAnsi="Times New Roman" w:cs="Times New Roman" w:eastAsia="Times New Roman"/>
          <w:sz w:val="22"/>
          <w:szCs w:val="28"/>
          <w:lang w:eastAsia="ru-RU"/>
        </w:rPr>
        <w:t xml:space="preserve">вводных</w:t>
      </w:r>
      <w:r>
        <w:rPr>
          <w:rFonts w:ascii="Times New Roman" w:hAnsi="Times New Roman" w:cs="Times New Roman" w:eastAsia="Times New Roman"/>
          <w:sz w:val="22"/>
          <w:szCs w:val="28"/>
          <w:lang w:eastAsia="ru-RU"/>
        </w:rPr>
        <w:t xml:space="preserve">.</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r>
      <w:r>
        <w:rPr>
          <w:sz w:val="22"/>
        </w:rPr>
      </w:r>
    </w:p>
    <w:p>
      <w:pPr>
        <w:spacing w:lineRule="auto" w:line="240" w:after="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mc:AlternateContent>
          <mc:Choice Requires="wpg">
            <w:drawing>
              <wp:inline xmlns:wp="http://schemas.openxmlformats.org/drawingml/2006/wordprocessingDrawing" distT="0" distB="0" distL="0" distR="0">
                <wp:extent cx="4986655" cy="4805680"/>
                <wp:effectExtent l="0" t="0" r="4445" b="0"/>
                <wp:docPr id="2" name="Рисунок 2" descr="Правила по медицине, изображение №2" hidden="fals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Picture 6" descr="Правила по медицине, изображение №2" hidden="0"/>
                        <pic:cNvPicPr>
                          <a:picLocks noChangeAspect="1"/>
                        </pic:cNvPicPr>
                      </pic:nvPicPr>
                      <pic:blipFill>
                        <a:blip r:embed="rId9"/>
                        <a:stretch/>
                      </pic:blipFill>
                      <pic:spPr bwMode="auto">
                        <a:xfrm>
                          <a:off x="0" y="0"/>
                          <a:ext cx="4986655" cy="4805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mso-wrap-distance-left:0.0pt;mso-wrap-distance-top:0.0pt;mso-wrap-distance-right:0.0pt;mso-wrap-distance-bottom:0.0pt;width:392.6pt;height:378.4pt;">
                <v:path textboxrect="0,0,0,0"/>
                <v:imagedata r:id="rId9" o:title=""/>
              </v:shape>
            </w:pict>
          </mc:Fallback>
        </mc:AlternateConten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Болезни не проходят сами по себе, необходимо лечение у лекарей, знахарей, священников или травников.</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b/>
          <w:bCs/>
          <w:sz w:val="22"/>
          <w:szCs w:val="28"/>
          <w:lang w:eastAsia="ru-RU"/>
        </w:rPr>
        <w:t xml:space="preserve">ФАРМАЦЕВТИКА.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На игре возможно составление лекарственных средств, снадобий, зелий, противоядий и ядов.</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Все снадобья изготавливаются на основе чая, сухофруктов, фито-сборов</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 меда и сахара (полный список ингредиентов будет выдан во вводной) .</w:t>
      </w:r>
      <w:r>
        <w:rPr>
          <w:rFonts w:ascii="Times New Roman" w:hAnsi="Times New Roman" w:cs="Times New Roman" w:eastAsia="Times New Roman"/>
          <w:sz w:val="22"/>
          <w:szCs w:val="28"/>
          <w:lang w:eastAsia="ru-RU"/>
        </w:rPr>
        <w:br/>
        <w:t xml:space="preserve">То есть всего того, что можно принимать внутрь в качестве напитка безопасно для жизни и вкусно приготовленного.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 условиях данной местности приготовление многих снадобий не возможна, поэтому вы можете привести готовые снадобья с собой, </w:t>
      </w:r>
      <w:r>
        <w:rPr>
          <w:rFonts w:ascii="Times New Roman" w:hAnsi="Times New Roman" w:cs="Times New Roman" w:eastAsia="Times New Roman"/>
          <w:b/>
          <w:bCs/>
          <w:sz w:val="22"/>
          <w:szCs w:val="28"/>
          <w:lang w:eastAsia="ru-RU"/>
        </w:rPr>
        <w:t xml:space="preserve">не больше трех</w:t>
      </w:r>
      <w:r>
        <w:rPr>
          <w:rFonts w:ascii="Times New Roman" w:hAnsi="Times New Roman" w:cs="Times New Roman" w:eastAsia="Times New Roman"/>
          <w:sz w:val="22"/>
          <w:szCs w:val="28"/>
          <w:lang w:eastAsia="ru-RU"/>
        </w:rPr>
        <w:t xml:space="preserve"> баночек одного вида, либо постараться изобрести что-то новое.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Игрокам будут выданы конверты симптомами. После того, как пациент принял зелье, медик должен вскрыть один из конвертов, чтобы выяснить последствия после принятия данного лекарства.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Лекарственные средства, яды и противоядия составляются по выданным мастером схемам. У каждой категории врачевателей свои схемы.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Все воссозданные лекарства, зелья и противоядия принимаются внутрь.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вы имеете </w:t>
      </w:r>
      <w:r>
        <w:rPr>
          <w:rFonts w:ascii="Times New Roman" w:hAnsi="Times New Roman" w:cs="Times New Roman" w:eastAsia="Times New Roman"/>
          <w:sz w:val="22"/>
          <w:szCs w:val="28"/>
          <w:lang w:eastAsia="ru-RU"/>
        </w:rPr>
        <w:t xml:space="preserve">аллергию</w:t>
      </w:r>
      <w:r>
        <w:rPr>
          <w:rFonts w:ascii="Times New Roman" w:hAnsi="Times New Roman" w:cs="Times New Roman" w:eastAsia="Times New Roman"/>
          <w:sz w:val="22"/>
          <w:szCs w:val="28"/>
          <w:lang w:eastAsia="ru-RU"/>
        </w:rPr>
        <w:t xml:space="preserve"> на какой – либо продукт, просьба предупреждать об этом мастеров и того, кто дает вам лекарство. В этом случае, игрок проговаривает «Выпиваю» и выливает снадобье.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ВНИМАНИЕ! Тюлений жир и кумыс добывается исключительно по игре!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b/>
          <w:bCs/>
          <w:sz w:val="22"/>
          <w:szCs w:val="28"/>
          <w:lang w:eastAsia="ru-RU"/>
        </w:rPr>
        <w:t xml:space="preserve">Необходимые инструменты и ингредиенты для хирургов</w:t>
      </w:r>
      <w:r>
        <w:rPr>
          <w:sz w:val="22"/>
        </w:rPr>
      </w:r>
    </w:p>
    <w:p>
      <w:pPr>
        <w:numPr>
          <w:ilvl w:val="0"/>
          <w:numId w:val="3"/>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Инструменты для кровопускания (</w:t>
      </w:r>
      <w:r>
        <w:rPr>
          <w:rFonts w:ascii="Times New Roman" w:hAnsi="Times New Roman" w:cs="Times New Roman" w:eastAsia="Times New Roman"/>
          <w:sz w:val="22"/>
          <w:szCs w:val="28"/>
          <w:lang w:eastAsia="ru-RU"/>
        </w:rPr>
        <w:t xml:space="preserve">игла большого диаметра, стерильный раствор)</w:t>
      </w:r>
      <w:r>
        <w:rPr>
          <w:sz w:val="22"/>
        </w:rPr>
      </w:r>
    </w:p>
    <w:p>
      <w:pPr>
        <w:numPr>
          <w:ilvl w:val="0"/>
          <w:numId w:val="3"/>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Ткань или бинты для перевязок и обтирания</w:t>
      </w:r>
      <w:r>
        <w:rPr>
          <w:sz w:val="22"/>
        </w:rPr>
      </w:r>
    </w:p>
    <w:p>
      <w:pPr>
        <w:numPr>
          <w:ilvl w:val="0"/>
          <w:numId w:val="3"/>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Активированный уголь</w:t>
      </w:r>
      <w:r>
        <w:rPr>
          <w:sz w:val="22"/>
        </w:rPr>
      </w:r>
    </w:p>
    <w:p>
      <w:pPr>
        <w:numPr>
          <w:ilvl w:val="0"/>
          <w:numId w:val="3"/>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Молоко (с</w:t>
      </w:r>
      <w:r>
        <w:rPr>
          <w:rFonts w:ascii="Times New Roman" w:hAnsi="Times New Roman" w:cs="Times New Roman" w:eastAsia="Times New Roman"/>
          <w:sz w:val="22"/>
          <w:szCs w:val="28"/>
          <w:lang w:eastAsia="ru-RU"/>
        </w:rPr>
        <w:t xml:space="preserve">гущенное/сухое и </w:t>
      </w:r>
      <w:r>
        <w:rPr>
          <w:rFonts w:ascii="Times New Roman" w:hAnsi="Times New Roman" w:cs="Times New Roman" w:eastAsia="Times New Roman"/>
          <w:sz w:val="22"/>
          <w:szCs w:val="28"/>
          <w:lang w:eastAsia="ru-RU"/>
        </w:rPr>
        <w:t xml:space="preserve">тд</w:t>
      </w:r>
      <w:r>
        <w:rPr>
          <w:rFonts w:ascii="Times New Roman" w:hAnsi="Times New Roman" w:cs="Times New Roman" w:eastAsia="Times New Roman"/>
          <w:sz w:val="22"/>
          <w:szCs w:val="28"/>
          <w:lang w:eastAsia="ru-RU"/>
        </w:rPr>
        <w:t xml:space="preserve">)</w:t>
      </w:r>
      <w:r>
        <w:rPr>
          <w:sz w:val="22"/>
        </w:rPr>
      </w:r>
    </w:p>
    <w:p>
      <w:pPr>
        <w:numPr>
          <w:ilvl w:val="0"/>
          <w:numId w:val="3"/>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Инструменты для трепанации (молоток и долото, сверло, нож</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(игровой))</w:t>
      </w:r>
      <w:r>
        <w:rPr>
          <w:sz w:val="22"/>
        </w:rPr>
      </w:r>
    </w:p>
    <w:p>
      <w:pPr>
        <w:numPr>
          <w:ilvl w:val="0"/>
          <w:numId w:val="3"/>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Инструменты для ампутации (пила/ топор (игровые), средство для обезболивания)</w:t>
      </w:r>
      <w:r>
        <w:rPr>
          <w:sz w:val="22"/>
        </w:rPr>
      </w:r>
    </w:p>
    <w:p>
      <w:pPr>
        <w:numPr>
          <w:ilvl w:val="0"/>
          <w:numId w:val="3"/>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Инструменты для зашивания ран </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маркер/косметический карандаш/</w:t>
      </w:r>
      <w:r>
        <w:rPr>
          <w:rFonts w:ascii="Times New Roman" w:hAnsi="Times New Roman" w:cs="Times New Roman" w:eastAsia="Times New Roman"/>
          <w:sz w:val="22"/>
          <w:szCs w:val="28"/>
          <w:lang w:eastAsia="ru-RU"/>
        </w:rPr>
        <w:t xml:space="preserve">леккер</w:t>
      </w:r>
      <w:r>
        <w:rPr>
          <w:rFonts w:ascii="Times New Roman" w:hAnsi="Times New Roman" w:cs="Times New Roman" w:eastAsia="Times New Roman"/>
          <w:sz w:val="22"/>
          <w:szCs w:val="28"/>
          <w:lang w:eastAsia="ru-RU"/>
        </w:rPr>
        <w:t xml:space="preserve">, ткань или бинт, нитки)</w:t>
      </w:r>
      <w:r>
        <w:rPr>
          <w:sz w:val="22"/>
        </w:rPr>
      </w:r>
    </w:p>
    <w:p>
      <w:pPr>
        <w:numPr>
          <w:ilvl w:val="0"/>
          <w:numId w:val="3"/>
        </w:numPr>
        <w:spacing w:lineRule="auto" w:line="240" w:after="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Тюлений жир (</w:t>
      </w:r>
      <w:r>
        <w:rPr>
          <w:rFonts w:ascii="Times New Roman" w:hAnsi="Times New Roman" w:cs="Times New Roman" w:eastAsia="Times New Roman"/>
          <w:sz w:val="22"/>
          <w:szCs w:val="28"/>
          <w:lang w:eastAsia="ru-RU"/>
        </w:rPr>
        <w:t xml:space="preserve">добывается на игре)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b/>
          <w:bCs/>
          <w:sz w:val="22"/>
          <w:szCs w:val="28"/>
          <w:lang w:eastAsia="ru-RU"/>
        </w:rPr>
        <w:t xml:space="preserve">Необходимые инструменты и ингредиенты для травников</w:t>
      </w:r>
      <w:r>
        <w:rPr>
          <w:sz w:val="22"/>
        </w:rPr>
      </w:r>
    </w:p>
    <w:p>
      <w:pPr>
        <w:numPr>
          <w:ilvl w:val="0"/>
          <w:numId w:val="4"/>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Инструменты для зашивания ран </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маркер/косметический карандаш/</w:t>
      </w:r>
      <w:r>
        <w:rPr>
          <w:rFonts w:ascii="Times New Roman" w:hAnsi="Times New Roman" w:cs="Times New Roman" w:eastAsia="Times New Roman"/>
          <w:sz w:val="22"/>
          <w:szCs w:val="28"/>
          <w:lang w:eastAsia="ru-RU"/>
        </w:rPr>
        <w:t xml:space="preserve">леккер</w:t>
      </w:r>
      <w:r>
        <w:rPr>
          <w:rFonts w:ascii="Times New Roman" w:hAnsi="Times New Roman" w:cs="Times New Roman" w:eastAsia="Times New Roman"/>
          <w:sz w:val="22"/>
          <w:szCs w:val="28"/>
          <w:lang w:eastAsia="ru-RU"/>
        </w:rPr>
        <w:t xml:space="preserve">, ткань или бинт, нитки)</w:t>
      </w:r>
      <w:r>
        <w:rPr>
          <w:sz w:val="22"/>
        </w:rPr>
      </w:r>
    </w:p>
    <w:p>
      <w:pPr>
        <w:numPr>
          <w:ilvl w:val="0"/>
          <w:numId w:val="4"/>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Ткань и бинты для компрессов и перевязок</w:t>
      </w:r>
      <w:r>
        <w:rPr>
          <w:sz w:val="22"/>
        </w:rPr>
      </w:r>
    </w:p>
    <w:p>
      <w:pPr>
        <w:numPr>
          <w:ilvl w:val="0"/>
          <w:numId w:val="4"/>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Мед</w:t>
      </w:r>
      <w:r>
        <w:rPr>
          <w:sz w:val="22"/>
        </w:rPr>
      </w:r>
    </w:p>
    <w:p>
      <w:pPr>
        <w:numPr>
          <w:ilvl w:val="0"/>
          <w:numId w:val="4"/>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Молоко </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сгущенное/сухое и </w:t>
      </w:r>
      <w:r>
        <w:rPr>
          <w:rFonts w:ascii="Times New Roman" w:hAnsi="Times New Roman" w:cs="Times New Roman" w:eastAsia="Times New Roman"/>
          <w:sz w:val="22"/>
          <w:szCs w:val="28"/>
          <w:lang w:eastAsia="ru-RU"/>
        </w:rPr>
        <w:t xml:space="preserve">тд</w:t>
      </w:r>
      <w:r>
        <w:rPr>
          <w:rFonts w:ascii="Times New Roman" w:hAnsi="Times New Roman" w:cs="Times New Roman" w:eastAsia="Times New Roman"/>
          <w:sz w:val="22"/>
          <w:szCs w:val="28"/>
          <w:lang w:eastAsia="ru-RU"/>
        </w:rPr>
        <w:t xml:space="preserve">)</w:t>
      </w:r>
      <w:r>
        <w:rPr>
          <w:sz w:val="22"/>
        </w:rPr>
      </w:r>
    </w:p>
    <w:p>
      <w:pPr>
        <w:numPr>
          <w:ilvl w:val="0"/>
          <w:numId w:val="4"/>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Сахар</w:t>
      </w:r>
      <w:r>
        <w:rPr>
          <w:sz w:val="22"/>
        </w:rPr>
      </w:r>
    </w:p>
    <w:p>
      <w:pPr>
        <w:numPr>
          <w:ilvl w:val="0"/>
          <w:numId w:val="4"/>
        </w:numPr>
        <w:spacing w:lineRule="auto" w:line="240" w:after="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Тюлений жир </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добывается по игре)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b/>
          <w:bCs/>
          <w:sz w:val="22"/>
          <w:szCs w:val="28"/>
          <w:lang w:eastAsia="ru-RU"/>
        </w:rPr>
        <w:t xml:space="preserve">Необходимые инструменты и ингредиенты для лекарей</w:t>
      </w:r>
      <w:r>
        <w:rPr>
          <w:sz w:val="22"/>
        </w:rPr>
      </w:r>
    </w:p>
    <w:p>
      <w:pPr>
        <w:numPr>
          <w:ilvl w:val="0"/>
          <w:numId w:val="5"/>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Инструменты для зашивания ран </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маркер/косметический карандаш/</w:t>
      </w:r>
      <w:r>
        <w:rPr>
          <w:rFonts w:ascii="Times New Roman" w:hAnsi="Times New Roman" w:cs="Times New Roman" w:eastAsia="Times New Roman"/>
          <w:sz w:val="22"/>
          <w:szCs w:val="28"/>
          <w:lang w:eastAsia="ru-RU"/>
        </w:rPr>
        <w:t xml:space="preserve">леккер</w:t>
      </w:r>
      <w:r>
        <w:rPr>
          <w:rFonts w:ascii="Times New Roman" w:hAnsi="Times New Roman" w:cs="Times New Roman" w:eastAsia="Times New Roman"/>
          <w:sz w:val="22"/>
          <w:szCs w:val="28"/>
          <w:lang w:eastAsia="ru-RU"/>
        </w:rPr>
        <w:t xml:space="preserve">, ткань или бинт, нитки)</w:t>
      </w:r>
      <w:r>
        <w:rPr>
          <w:sz w:val="22"/>
        </w:rPr>
      </w:r>
    </w:p>
    <w:p>
      <w:pPr>
        <w:numPr>
          <w:ilvl w:val="0"/>
          <w:numId w:val="5"/>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Бинты или ткань для перевязок</w:t>
      </w:r>
      <w:r>
        <w:rPr>
          <w:sz w:val="22"/>
        </w:rPr>
      </w:r>
    </w:p>
    <w:p>
      <w:pPr>
        <w:numPr>
          <w:ilvl w:val="0"/>
          <w:numId w:val="5"/>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Шиповник</w:t>
      </w:r>
      <w:r>
        <w:rPr>
          <w:sz w:val="22"/>
        </w:rPr>
      </w:r>
    </w:p>
    <w:p>
      <w:pPr>
        <w:numPr>
          <w:ilvl w:val="0"/>
          <w:numId w:val="5"/>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Хлеб </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можно в виде сухарей)</w:t>
      </w:r>
      <w:r>
        <w:rPr>
          <w:sz w:val="22"/>
        </w:rPr>
      </w:r>
    </w:p>
    <w:p>
      <w:pPr>
        <w:numPr>
          <w:ilvl w:val="0"/>
          <w:numId w:val="5"/>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Соль</w:t>
      </w:r>
      <w:r>
        <w:rPr>
          <w:sz w:val="22"/>
        </w:rPr>
      </w:r>
    </w:p>
    <w:p>
      <w:pPr>
        <w:numPr>
          <w:ilvl w:val="0"/>
          <w:numId w:val="5"/>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Активированный уголь</w:t>
      </w:r>
      <w:r>
        <w:rPr>
          <w:sz w:val="22"/>
        </w:rPr>
      </w:r>
    </w:p>
    <w:p>
      <w:pPr>
        <w:numPr>
          <w:ilvl w:val="0"/>
          <w:numId w:val="5"/>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Тюлений жир (добывается на игре)</w:t>
      </w:r>
      <w:r>
        <w:rPr>
          <w:sz w:val="22"/>
        </w:rPr>
      </w:r>
    </w:p>
    <w:p>
      <w:pPr>
        <w:numPr>
          <w:ilvl w:val="0"/>
          <w:numId w:val="5"/>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Мята</w:t>
      </w:r>
      <w:r>
        <w:rPr>
          <w:sz w:val="22"/>
        </w:rPr>
      </w:r>
    </w:p>
    <w:p>
      <w:pPr>
        <w:numPr>
          <w:ilvl w:val="0"/>
          <w:numId w:val="5"/>
        </w:numPr>
        <w:spacing w:lineRule="auto" w:line="240" w:after="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Зеленый чай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b/>
          <w:bCs/>
          <w:sz w:val="22"/>
          <w:szCs w:val="28"/>
          <w:lang w:eastAsia="ru-RU"/>
        </w:rPr>
        <w:t xml:space="preserve">ЯДЫ.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На игре есть яды. Яд должен попасть внутрь человека (отравленное оружие) или отравленная еда, питье.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д</w:t>
      </w:r>
      <w:r>
        <w:rPr>
          <w:rFonts w:ascii="Times New Roman" w:hAnsi="Times New Roman" w:cs="Times New Roman" w:eastAsia="Times New Roman"/>
          <w:sz w:val="22"/>
          <w:szCs w:val="28"/>
          <w:lang w:eastAsia="ru-RU"/>
        </w:rPr>
        <w:t xml:space="preserve">оза яда на 1 игрока (то есть, чтобы отравить лагерь из 5 человек кашей, надо сделать 5 доз)</w:t>
      </w:r>
      <w:r>
        <w:rPr>
          <w:sz w:val="22"/>
        </w:rPr>
      </w:r>
    </w:p>
    <w:p>
      <w:pPr>
        <w:numPr>
          <w:ilvl w:val="0"/>
          <w:numId w:val="6"/>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Все яды изготавливаются по сложным схемам. Основные ингредиенты должны быть в арсенале лекаря (шамана), редкостные ищутся по игре.</w:t>
      </w:r>
      <w:r>
        <w:rPr>
          <w:sz w:val="22"/>
        </w:rPr>
      </w:r>
    </w:p>
    <w:p>
      <w:pPr>
        <w:numPr>
          <w:ilvl w:val="0"/>
          <w:numId w:val="6"/>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Персонаж, отравивший других персонажей, должен немедленно сообщить об этом мастеру или </w:t>
      </w:r>
      <w:r>
        <w:rPr>
          <w:rFonts w:ascii="Times New Roman" w:hAnsi="Times New Roman" w:cs="Times New Roman" w:eastAsia="Times New Roman"/>
          <w:sz w:val="22"/>
          <w:szCs w:val="28"/>
          <w:lang w:eastAsia="ru-RU"/>
        </w:rPr>
        <w:t xml:space="preserve">игротехнику</w:t>
      </w:r>
      <w:r>
        <w:rPr>
          <w:rFonts w:ascii="Times New Roman" w:hAnsi="Times New Roman" w:cs="Times New Roman" w:eastAsia="Times New Roman"/>
          <w:sz w:val="22"/>
          <w:szCs w:val="28"/>
          <w:lang w:eastAsia="ru-RU"/>
        </w:rPr>
        <w:t xml:space="preserve"> по болезням. Мастер или </w:t>
      </w:r>
      <w:r>
        <w:rPr>
          <w:rFonts w:ascii="Times New Roman" w:hAnsi="Times New Roman" w:cs="Times New Roman" w:eastAsia="Times New Roman"/>
          <w:sz w:val="22"/>
          <w:szCs w:val="28"/>
          <w:lang w:eastAsia="ru-RU"/>
        </w:rPr>
        <w:t xml:space="preserve">игротехник</w:t>
      </w:r>
      <w:r>
        <w:rPr>
          <w:rFonts w:ascii="Times New Roman" w:hAnsi="Times New Roman" w:cs="Times New Roman" w:eastAsia="Times New Roman"/>
          <w:sz w:val="22"/>
          <w:szCs w:val="28"/>
          <w:lang w:eastAsia="ru-RU"/>
        </w:rPr>
        <w:t xml:space="preserve"> сообщает игрокам симптомы.</w:t>
      </w:r>
      <w:r>
        <w:rPr>
          <w:sz w:val="22"/>
        </w:rPr>
      </w:r>
    </w:p>
    <w:p>
      <w:pPr>
        <w:numPr>
          <w:ilvl w:val="0"/>
          <w:numId w:val="6"/>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Я</w:t>
      </w:r>
      <w:r>
        <w:rPr>
          <w:rFonts w:ascii="Times New Roman" w:hAnsi="Times New Roman" w:cs="Times New Roman" w:eastAsia="Times New Roman"/>
          <w:sz w:val="22"/>
          <w:szCs w:val="28"/>
          <w:lang w:eastAsia="ru-RU"/>
        </w:rPr>
        <w:t xml:space="preserve">д начинает действовать сразу же, </w:t>
      </w:r>
      <w:r>
        <w:rPr>
          <w:rFonts w:ascii="Times New Roman" w:hAnsi="Times New Roman" w:cs="Times New Roman" w:eastAsia="Times New Roman"/>
          <w:sz w:val="22"/>
          <w:szCs w:val="28"/>
          <w:lang w:eastAsia="ru-RU"/>
        </w:rPr>
        <w:t xml:space="preserve">как только мастер или уполномоченные лица донесут до игрока информацию, что он отравлен (кого в какое время отловит).</w:t>
      </w:r>
      <w:r>
        <w:rPr>
          <w:sz w:val="22"/>
        </w:rPr>
      </w:r>
    </w:p>
    <w:p>
      <w:pPr>
        <w:numPr>
          <w:ilvl w:val="0"/>
          <w:numId w:val="6"/>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Отыгрыш отравления в основном один и тот же – резкая слабость, лихорадка, боли в животе, голос стано</w:t>
      </w:r>
      <w:r>
        <w:rPr>
          <w:rFonts w:ascii="Times New Roman" w:hAnsi="Times New Roman" w:cs="Times New Roman" w:eastAsia="Times New Roman"/>
          <w:sz w:val="22"/>
          <w:szCs w:val="28"/>
          <w:lang w:eastAsia="ru-RU"/>
        </w:rPr>
        <w:t xml:space="preserve">вится хриплый, игрок не способен ни к каким активным действиям. Передвигается с трудом 1 час (падая через каждые 5 шагов). Во второй час персонаж уже только лежит и стонет, как при тяжелом ранении, но еще может общаться. По истечении двух часов персонаж умирает.</w:t>
      </w:r>
      <w:r>
        <w:rPr>
          <w:sz w:val="22"/>
        </w:rPr>
      </w:r>
    </w:p>
    <w:p>
      <w:pPr>
        <w:numPr>
          <w:ilvl w:val="0"/>
          <w:numId w:val="6"/>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Противоядие изготавливается так же по схемам. И так же 1 доза на 1 игрока.</w:t>
      </w:r>
      <w:r>
        <w:rPr>
          <w:sz w:val="22"/>
        </w:rPr>
      </w:r>
    </w:p>
    <w:p>
      <w:pPr>
        <w:numPr>
          <w:ilvl w:val="0"/>
          <w:numId w:val="6"/>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r>
      <w:r>
        <w:rPr>
          <w:rFonts w:ascii="Arial" w:hAnsi="Arial" w:cs="Arial" w:eastAsia="Arial"/>
          <w:color w:val="000000"/>
          <w:sz w:val="20"/>
        </w:rPr>
        <w:t xml:space="preserve">Персонажи</w:t>
      </w:r>
      <w:r>
        <w:rPr>
          <w:rFonts w:ascii="Arial" w:hAnsi="Arial" w:cs="Arial" w:eastAsia="Arial"/>
          <w:color w:val="000000"/>
          <w:sz w:val="20"/>
          <w:highlight w:val="white"/>
        </w:rPr>
        <w:t xml:space="preserve">, которые пропитывают ядом свое оружие, изготавливают яд и получают от мастера соответствующее количество чипов. Чип ставится на ядовитое оружие (клинки, ножи). После контакта оружия с персонажем (ранение, порез) чип показывается персонажу, снимается и </w:t>
      </w:r>
      <w:r>
        <w:rPr>
          <w:rFonts w:ascii="Arial" w:hAnsi="Arial" w:cs="Arial" w:eastAsia="Arial"/>
          <w:color w:val="000000"/>
          <w:sz w:val="20"/>
          <w:highlight w:val="white"/>
        </w:rPr>
        <w:t xml:space="preserve">рвется. Отравление наступает с момента нанесения удара, а игротехнически - с момента демонстрации и снятия чипа, при этом все действия жертвы с момента удара до демонстрации чипа остаются в силе</w:t>
      </w:r>
      <w:r>
        <w:rPr>
          <w:rFonts w:ascii="Times New Roman" w:hAnsi="Times New Roman" w:cs="Times New Roman" w:eastAsia="Times New Roman"/>
          <w:sz w:val="22"/>
          <w:szCs w:val="28"/>
          <w:lang w:eastAsia="ru-RU"/>
        </w:rPr>
      </w:r>
      <w:r>
        <w:rPr>
          <w:rFonts w:ascii="Times New Roman" w:hAnsi="Times New Roman" w:cs="Times New Roman" w:eastAsia="Times New Roman"/>
          <w:sz w:val="22"/>
          <w:szCs w:val="28"/>
          <w:lang w:eastAsia="ru-RU"/>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b/>
          <w:bCs/>
          <w:sz w:val="22"/>
          <w:szCs w:val="28"/>
          <w:lang w:eastAsia="ru-RU"/>
        </w:rPr>
        <w:t xml:space="preserve">МИСТИЧЕСКАЯ МЕДИЦИНА.</w:t>
      </w:r>
      <w:r>
        <w:rPr>
          <w:sz w:val="22"/>
        </w:rPr>
      </w:r>
    </w:p>
    <w:p>
      <w:pPr>
        <w:numPr>
          <w:ilvl w:val="0"/>
          <w:numId w:val="7"/>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Священники, шаманы, жрецы могут вылечить путем мистических ритуалов + всякие мази и снадобья. Сила веры творит чудеса.</w:t>
      </w:r>
      <w:r>
        <w:rPr>
          <w:sz w:val="22"/>
        </w:rPr>
      </w:r>
    </w:p>
    <w:p>
      <w:pPr>
        <w:numPr>
          <w:ilvl w:val="0"/>
          <w:numId w:val="7"/>
        </w:numPr>
        <w:spacing w:lineRule="auto" w:line="240" w:after="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Наибольшей силой обладают священники и жрецы. Если они молятся над больным не менее 15 минут, как легкая, так и тяжелая </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ранее пролеченная рана) излечивается в два раза быстрее.</w:t>
      </w:r>
      <w:r>
        <w:rPr>
          <w:sz w:val="22"/>
        </w:rPr>
      </w:r>
    </w:p>
    <w:p>
      <w:pPr>
        <w:numPr>
          <w:ilvl w:val="0"/>
          <w:numId w:val="8"/>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у больного внутри пуля – её вынимают</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 Рану, зашивают, замазывают целебными мазями. Причем после мистического ритуала (например, с помощью молитвы и помощи Бога даже простая женщина, не лекарь может зашить рану, ибо Бог в помощь!)</w:t>
      </w:r>
      <w:r>
        <w:rPr>
          <w:sz w:val="22"/>
        </w:rPr>
      </w:r>
    </w:p>
    <w:p>
      <w:pPr>
        <w:numPr>
          <w:ilvl w:val="0"/>
          <w:numId w:val="8"/>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Чем больше игрок верит «во все, что угодно», тем беззащитнее он становится </w:t>
      </w:r>
      <w:r>
        <w:rPr>
          <w:rFonts w:ascii="Times New Roman" w:hAnsi="Times New Roman" w:cs="Times New Roman" w:eastAsia="Times New Roman"/>
          <w:sz w:val="22"/>
          <w:szCs w:val="28"/>
          <w:lang w:eastAsia="ru-RU"/>
        </w:rPr>
        <w:t xml:space="preserve">перед</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разного</w:t>
      </w:r>
      <w:r>
        <w:rPr>
          <w:rFonts w:ascii="Times New Roman" w:hAnsi="Times New Roman" w:cs="Times New Roman" w:eastAsia="Times New Roman"/>
          <w:sz w:val="22"/>
          <w:szCs w:val="28"/>
          <w:lang w:eastAsia="ru-RU"/>
        </w:rPr>
        <w:t xml:space="preserve"> рода одержимостями, вплоть до полного контроля его сознания.</w:t>
      </w:r>
      <w:r>
        <w:rPr>
          <w:sz w:val="22"/>
        </w:rPr>
      </w:r>
    </w:p>
    <w:p>
      <w:pPr>
        <w:numPr>
          <w:ilvl w:val="0"/>
          <w:numId w:val="8"/>
        </w:numPr>
        <w:spacing w:lineRule="auto" w:line="240" w:after="18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Приложение к святым мощам для истинного верующего и при чтении молитвы</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 не менее 15 минут</w:t>
      </w:r>
      <w:r>
        <w:rPr>
          <w:rFonts w:ascii="Times New Roman" w:hAnsi="Times New Roman" w:cs="Times New Roman" w:eastAsia="Times New Roman"/>
          <w:sz w:val="22"/>
          <w:szCs w:val="28"/>
          <w:lang w:eastAsia="ru-RU"/>
        </w:rPr>
        <w:t xml:space="preserve">,</w:t>
      </w:r>
      <w:r>
        <w:rPr>
          <w:rFonts w:ascii="Times New Roman" w:hAnsi="Times New Roman" w:cs="Times New Roman" w:eastAsia="Times New Roman"/>
          <w:sz w:val="22"/>
          <w:szCs w:val="28"/>
          <w:lang w:eastAsia="ru-RU"/>
        </w:rPr>
        <w:t xml:space="preserve"> переводят тяжелую рану в легкую, а если была легкая – сразу же исцеление.</w:t>
      </w:r>
      <w:r>
        <w:rPr>
          <w:sz w:val="22"/>
        </w:rPr>
      </w:r>
    </w:p>
    <w:p>
      <w:pPr>
        <w:numPr>
          <w:ilvl w:val="0"/>
          <w:numId w:val="8"/>
        </w:numPr>
        <w:spacing w:lineRule="auto" w:line="240" w:after="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Приложение к святым мощам лечит безумие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b/>
          <w:bCs/>
          <w:sz w:val="22"/>
          <w:szCs w:val="28"/>
          <w:lang w:eastAsia="ru-RU"/>
        </w:rPr>
        <w:t xml:space="preserve">ИНТИМ И ДЕТИ.</w:t>
      </w:r>
      <w:r>
        <w:rPr>
          <w:sz w:val="22"/>
        </w:rPr>
      </w:r>
    </w:p>
    <w:p>
      <w:pPr>
        <w:numPr>
          <w:ilvl w:val="0"/>
          <w:numId w:val="9"/>
        </w:numPr>
        <w:spacing w:lineRule="auto" w:line="240" w:after="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Сексуальные действия идут только с добровольного согласия сторон массажем спины или плеч не через одежду.</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2. Волшебная фраза «Я в это не играю» действительна, если игроку не хочется играть в игру подобного рода.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3. Если игроки желают знать – будут ли у них дети, они делают заявку Мастеру на состоявшийся сексуальный контакт, и Мастер прокидывает на кубиках на будущее ПОСЛЕ ИГРЫ.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4. Дети по жизни до 14 лет считаются детьми по игре и находятся под присмотром родителей.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Во избежание детских слез и истерик лучше детей не убивать вообще (это пожелание, а не правило)</w:t>
      </w:r>
      <w:r>
        <w:rPr>
          <w:sz w:val="22"/>
        </w:rPr>
      </w:r>
    </w:p>
    <w:p>
      <w:pPr>
        <w:rPr>
          <w:rFonts w:ascii="Times New Roman" w:hAnsi="Times New Roman" w:cs="Times New Roman"/>
          <w:sz w:val="22"/>
          <w:szCs w:val="28"/>
        </w:rPr>
      </w:pPr>
      <w:r>
        <w:rPr>
          <w:rFonts w:ascii="Times New Roman" w:hAnsi="Times New Roman" w:cs="Times New Roman"/>
          <w:sz w:val="22"/>
          <w:szCs w:val="28"/>
        </w:rPr>
      </w:r>
      <w:r>
        <w:rPr>
          <w:sz w:val="22"/>
        </w:rPr>
      </w:r>
    </w:p>
    <w:p>
      <w:pPr>
        <w:ind w:left="-30"/>
        <w:spacing w:lineRule="atLeast" w:line="615" w:after="0"/>
        <w:rPr>
          <w:rFonts w:ascii="Times New Roman" w:hAnsi="Times New Roman" w:cs="Times New Roman" w:eastAsia="Times New Roman"/>
          <w:b/>
          <w:bCs/>
          <w:sz w:val="22"/>
          <w:szCs w:val="28"/>
        </w:rPr>
        <w:outlineLvl w:val="0"/>
      </w:pPr>
      <w:r>
        <w:rPr>
          <w:rFonts w:ascii="Times New Roman" w:hAnsi="Times New Roman" w:cs="Times New Roman" w:eastAsia="Times New Roman"/>
          <w:b/>
          <w:bCs/>
          <w:sz w:val="22"/>
          <w:szCs w:val="28"/>
          <w:lang w:eastAsia="ru-RU"/>
        </w:rPr>
        <w:t xml:space="preserve">ПРАВИЛА ПО БОЕВКЕ</w:t>
      </w:r>
      <w:r>
        <w:rPr>
          <w:sz w:val="22"/>
        </w:rPr>
      </w:r>
    </w:p>
    <w:p>
      <w:pPr>
        <w:spacing w:lineRule="auto" w:line="240" w:after="0" w:before="60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Боёвка</w:t>
      </w:r>
      <w:r>
        <w:rPr>
          <w:rFonts w:ascii="Times New Roman" w:hAnsi="Times New Roman" w:cs="Times New Roman" w:eastAsia="Times New Roman"/>
          <w:sz w:val="22"/>
          <w:szCs w:val="28"/>
          <w:lang w:eastAsia="ru-RU"/>
        </w:rPr>
        <w:t xml:space="preserve"> на игре является приключенческой, поэтому убить реального игрока во время боевых действий невозможно. Добивания и </w:t>
      </w:r>
      <w:r>
        <w:rPr>
          <w:rFonts w:ascii="Times New Roman" w:hAnsi="Times New Roman" w:cs="Times New Roman" w:eastAsia="Times New Roman"/>
          <w:sz w:val="22"/>
          <w:szCs w:val="28"/>
          <w:lang w:eastAsia="ru-RU"/>
        </w:rPr>
        <w:t xml:space="preserve">кулуарки</w:t>
      </w:r>
      <w:r>
        <w:rPr>
          <w:rFonts w:ascii="Times New Roman" w:hAnsi="Times New Roman" w:cs="Times New Roman" w:eastAsia="Times New Roman"/>
          <w:sz w:val="22"/>
          <w:szCs w:val="28"/>
          <w:lang w:eastAsia="ru-RU"/>
        </w:rPr>
        <w:t xml:space="preserve"> нет.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ОБЩИЕ ТРЕБОВАНИЯ К ОРУЖИЮ:</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Из игрового оружия допускается исторически </w:t>
      </w:r>
      <w:r>
        <w:rPr>
          <w:rFonts w:ascii="Times New Roman" w:hAnsi="Times New Roman" w:cs="Times New Roman" w:eastAsia="Times New Roman"/>
          <w:sz w:val="22"/>
          <w:szCs w:val="28"/>
          <w:lang w:eastAsia="ru-RU"/>
        </w:rPr>
        <w:t xml:space="preserve">выдержанное</w:t>
      </w:r>
      <w:r>
        <w:rPr>
          <w:rFonts w:ascii="Times New Roman" w:hAnsi="Times New Roman" w:cs="Times New Roman" w:eastAsia="Times New Roman"/>
          <w:sz w:val="22"/>
          <w:szCs w:val="28"/>
          <w:lang w:eastAsia="ru-RU"/>
        </w:rPr>
        <w:t xml:space="preserve">, эстетически правильное и безопасное: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длинноклинковое</w:t>
      </w:r>
      <w:r>
        <w:rPr>
          <w:rFonts w:ascii="Times New Roman" w:hAnsi="Times New Roman" w:cs="Times New Roman" w:eastAsia="Times New Roman"/>
          <w:sz w:val="22"/>
          <w:szCs w:val="28"/>
          <w:lang w:eastAsia="ru-RU"/>
        </w:rPr>
        <w:t xml:space="preserve"> (сабли, шпаги, палаши и т.п.)</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кинжалы, ножи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древковое</w:t>
      </w:r>
      <w:r>
        <w:rPr>
          <w:rFonts w:ascii="Times New Roman" w:hAnsi="Times New Roman" w:cs="Times New Roman" w:eastAsia="Times New Roman"/>
          <w:sz w:val="22"/>
          <w:szCs w:val="28"/>
          <w:lang w:eastAsia="ru-RU"/>
        </w:rPr>
        <w:t xml:space="preserve"> (пики, копья)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луки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метательное</w:t>
      </w:r>
      <w:r>
        <w:rPr>
          <w:rFonts w:ascii="Times New Roman" w:hAnsi="Times New Roman" w:cs="Times New Roman" w:eastAsia="Times New Roman"/>
          <w:sz w:val="22"/>
          <w:szCs w:val="28"/>
          <w:lang w:eastAsia="ru-RU"/>
        </w:rPr>
        <w:t xml:space="preserve"> (метательные ножи, дротики, </w:t>
      </w:r>
      <w:r>
        <w:rPr>
          <w:rFonts w:ascii="Times New Roman" w:hAnsi="Times New Roman" w:cs="Times New Roman" w:eastAsia="Times New Roman"/>
          <w:sz w:val="22"/>
          <w:szCs w:val="28"/>
          <w:lang w:eastAsia="ru-RU"/>
        </w:rPr>
        <w:t xml:space="preserve">сюрикены</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чакрамы</w:t>
      </w:r>
      <w:r>
        <w:rPr>
          <w:rFonts w:ascii="Times New Roman" w:hAnsi="Times New Roman" w:cs="Times New Roman" w:eastAsia="Times New Roman"/>
          <w:sz w:val="22"/>
          <w:szCs w:val="28"/>
          <w:lang w:eastAsia="ru-RU"/>
        </w:rPr>
        <w:t xml:space="preserve">, и т.п.)</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петардное</w:t>
      </w:r>
      <w:r>
        <w:rPr>
          <w:rFonts w:ascii="Times New Roman" w:hAnsi="Times New Roman" w:cs="Times New Roman" w:eastAsia="Times New Roman"/>
          <w:sz w:val="22"/>
          <w:szCs w:val="28"/>
          <w:lang w:eastAsia="ru-RU"/>
        </w:rPr>
        <w:t xml:space="preserve"> огнестрельное (пистолеты, мушкеты, пушки)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экзотическое (заявленное ЗАРАНЕЕ, обусловленное </w:t>
      </w:r>
      <w:r>
        <w:rPr>
          <w:rFonts w:ascii="Times New Roman" w:hAnsi="Times New Roman" w:cs="Times New Roman" w:eastAsia="Times New Roman"/>
          <w:sz w:val="22"/>
          <w:szCs w:val="28"/>
          <w:lang w:eastAsia="ru-RU"/>
        </w:rPr>
        <w:t xml:space="preserve">квентой</w:t>
      </w:r>
      <w:r>
        <w:rPr>
          <w:rFonts w:ascii="Times New Roman" w:hAnsi="Times New Roman" w:cs="Times New Roman" w:eastAsia="Times New Roman"/>
          <w:sz w:val="22"/>
          <w:szCs w:val="28"/>
          <w:lang w:eastAsia="ru-RU"/>
        </w:rPr>
        <w:t xml:space="preserve"> и безопасно отыгрываемое).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ВНИМАНИЕ! Всё оружие проходит </w:t>
      </w:r>
      <w:r>
        <w:rPr>
          <w:rFonts w:ascii="Times New Roman" w:hAnsi="Times New Roman" w:cs="Times New Roman" w:eastAsia="Times New Roman"/>
          <w:sz w:val="22"/>
          <w:szCs w:val="28"/>
          <w:lang w:eastAsia="ru-RU"/>
        </w:rPr>
        <w:t xml:space="preserve">обязательную</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чиповку</w:t>
      </w:r>
      <w:r>
        <w:rPr>
          <w:rFonts w:ascii="Times New Roman" w:hAnsi="Times New Roman" w:cs="Times New Roman" w:eastAsia="Times New Roman"/>
          <w:sz w:val="22"/>
          <w:szCs w:val="28"/>
          <w:lang w:eastAsia="ru-RU"/>
        </w:rPr>
        <w:t xml:space="preserve"> и допуск безопасности. Не подходящее под требования оружие не пропускается, подозрительное мастер вправе проверить на владельце. МГ может отказать в том или ином вооружении без объяснения причин</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ОБЩИЕ ТРЕБОВАНИЯ К ДЛИННОКЛИНКОВОМУ ОРУЖИЮ</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общая длина оружия – не более 110 см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вес – не менее 0,8 кг и не более 1,3 кг</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рубящая грань – не менее 4 мм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наконечник обязательно должен иметь </w:t>
      </w:r>
      <w:r>
        <w:rPr>
          <w:rFonts w:ascii="Times New Roman" w:hAnsi="Times New Roman" w:cs="Times New Roman" w:eastAsia="Times New Roman"/>
          <w:sz w:val="22"/>
          <w:szCs w:val="28"/>
          <w:lang w:eastAsia="ru-RU"/>
        </w:rPr>
        <w:t xml:space="preserve">скругление</w:t>
      </w:r>
      <w:r>
        <w:rPr>
          <w:rFonts w:ascii="Times New Roman" w:hAnsi="Times New Roman" w:cs="Times New Roman" w:eastAsia="Times New Roman"/>
          <w:sz w:val="22"/>
          <w:szCs w:val="28"/>
          <w:lang w:eastAsia="ru-RU"/>
        </w:rPr>
        <w:t xml:space="preserve"> диаметром 1,5-2 см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Допустимые материалы - текстолит, полипропилен</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ОБЩИЕ ТРЕБОВАНИЯ К НОЖАМ И КИНЖАЛАМ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общая длина оружия - не более 30 см для ножа, кинжал, </w:t>
      </w:r>
      <w:r>
        <w:rPr>
          <w:rFonts w:ascii="Times New Roman" w:hAnsi="Times New Roman" w:cs="Times New Roman" w:eastAsia="Times New Roman"/>
          <w:sz w:val="22"/>
          <w:szCs w:val="28"/>
          <w:lang w:eastAsia="ru-RU"/>
        </w:rPr>
        <w:t xml:space="preserve">дага</w:t>
      </w:r>
      <w:r>
        <w:rPr>
          <w:rFonts w:ascii="Times New Roman" w:hAnsi="Times New Roman" w:cs="Times New Roman" w:eastAsia="Times New Roman"/>
          <w:sz w:val="22"/>
          <w:szCs w:val="28"/>
          <w:lang w:eastAsia="ru-RU"/>
        </w:rPr>
        <w:t xml:space="preserve"> — 50 см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вес - не более 300 грамм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рубящая грань - не менее 2 мм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наконечник обязательно должен иметь </w:t>
      </w:r>
      <w:r>
        <w:rPr>
          <w:rFonts w:ascii="Times New Roman" w:hAnsi="Times New Roman" w:cs="Times New Roman" w:eastAsia="Times New Roman"/>
          <w:sz w:val="22"/>
          <w:szCs w:val="28"/>
          <w:lang w:eastAsia="ru-RU"/>
        </w:rPr>
        <w:t xml:space="preserve">скругление</w:t>
      </w:r>
      <w:r>
        <w:rPr>
          <w:rFonts w:ascii="Times New Roman" w:hAnsi="Times New Roman" w:cs="Times New Roman" w:eastAsia="Times New Roman"/>
          <w:sz w:val="22"/>
          <w:szCs w:val="28"/>
          <w:lang w:eastAsia="ru-RU"/>
        </w:rPr>
        <w:t xml:space="preserve"> диаметром 1,2-2 см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Допустимые материалы - резина, текстолит, пластик. Дерево - запрещено.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ОБЩИЕ ТРЕБОВАНИЯ К </w:t>
      </w:r>
      <w:r>
        <w:rPr>
          <w:rFonts w:ascii="Times New Roman" w:hAnsi="Times New Roman" w:cs="Times New Roman" w:eastAsia="Times New Roman"/>
          <w:sz w:val="22"/>
          <w:szCs w:val="28"/>
          <w:lang w:eastAsia="ru-RU"/>
        </w:rPr>
        <w:t xml:space="preserve">ДРЕВКОВОМУ</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Общая длина оружия - не более 2 метров</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вес - не более 1.4 кг</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Ударная часть должна иметь толщину </w:t>
      </w:r>
      <w:r>
        <w:rPr>
          <w:rFonts w:ascii="Times New Roman" w:hAnsi="Times New Roman" w:cs="Times New Roman" w:eastAsia="Times New Roman"/>
          <w:sz w:val="22"/>
          <w:szCs w:val="28"/>
          <w:lang w:eastAsia="ru-RU"/>
        </w:rPr>
        <w:t xml:space="preserve">гуманизации</w:t>
      </w:r>
      <w:r>
        <w:rPr>
          <w:rFonts w:ascii="Times New Roman" w:hAnsi="Times New Roman" w:cs="Times New Roman" w:eastAsia="Times New Roman"/>
          <w:sz w:val="22"/>
          <w:szCs w:val="28"/>
          <w:lang w:eastAsia="ru-RU"/>
        </w:rPr>
        <w:t xml:space="preserve"> не менее 4 мм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Допустимые материалы ударной части - резина, реактопласт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Допустимые материалы древка - дерево, ударопрочный пластик</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Древко должно быть гладким и зачищенным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ОБЩИЕ ТРЕБОВАНИЯ К ЛУКАМ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Натяжение лука не более 15 кг</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Гуманизатор</w:t>
      </w:r>
      <w:r>
        <w:rPr>
          <w:rFonts w:ascii="Times New Roman" w:hAnsi="Times New Roman" w:cs="Times New Roman" w:eastAsia="Times New Roman"/>
          <w:sz w:val="22"/>
          <w:szCs w:val="28"/>
          <w:lang w:eastAsia="ru-RU"/>
        </w:rPr>
        <w:t xml:space="preserve"> наконечника стрелы не менее 3 см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Обязательна защита древка от расщепления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Наличие лука должно быть строго обусловлено </w:t>
      </w:r>
      <w:r>
        <w:rPr>
          <w:rFonts w:ascii="Times New Roman" w:hAnsi="Times New Roman" w:cs="Times New Roman" w:eastAsia="Times New Roman"/>
          <w:sz w:val="22"/>
          <w:szCs w:val="28"/>
          <w:lang w:eastAsia="ru-RU"/>
        </w:rPr>
        <w:t xml:space="preserve">квентой</w:t>
      </w:r>
      <w:r>
        <w:rPr>
          <w:rFonts w:ascii="Times New Roman" w:hAnsi="Times New Roman" w:cs="Times New Roman" w:eastAsia="Times New Roman"/>
          <w:sz w:val="22"/>
          <w:szCs w:val="28"/>
          <w:lang w:eastAsia="ru-RU"/>
        </w:rPr>
        <w:t xml:space="preserve">. Мастерская группа </w:t>
      </w:r>
      <w:r>
        <w:rPr>
          <w:rFonts w:ascii="Times New Roman" w:hAnsi="Times New Roman" w:cs="Times New Roman" w:eastAsia="Times New Roman"/>
          <w:sz w:val="22"/>
          <w:szCs w:val="28"/>
          <w:lang w:eastAsia="ru-RU"/>
        </w:rPr>
        <w:t xml:space="preserve">в праве</w:t>
      </w:r>
      <w:r>
        <w:rPr>
          <w:rFonts w:ascii="Times New Roman" w:hAnsi="Times New Roman" w:cs="Times New Roman" w:eastAsia="Times New Roman"/>
          <w:sz w:val="22"/>
          <w:szCs w:val="28"/>
          <w:lang w:eastAsia="ru-RU"/>
        </w:rPr>
        <w:t xml:space="preserve"> запретить пользоваться луком любому персонажу, чья </w:t>
      </w:r>
      <w:r>
        <w:rPr>
          <w:rFonts w:ascii="Times New Roman" w:hAnsi="Times New Roman" w:cs="Times New Roman" w:eastAsia="Times New Roman"/>
          <w:sz w:val="22"/>
          <w:szCs w:val="28"/>
          <w:lang w:eastAsia="ru-RU"/>
        </w:rPr>
        <w:t xml:space="preserve">квента</w:t>
      </w:r>
      <w:r>
        <w:rPr>
          <w:rFonts w:ascii="Times New Roman" w:hAnsi="Times New Roman" w:cs="Times New Roman" w:eastAsia="Times New Roman"/>
          <w:sz w:val="22"/>
          <w:szCs w:val="28"/>
          <w:lang w:eastAsia="ru-RU"/>
        </w:rPr>
        <w:t xml:space="preserve"> не предполагает владение данным видом оружия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Допустимо атаковать только стрелами и только путем </w:t>
      </w:r>
      <w:r>
        <w:rPr>
          <w:rFonts w:ascii="Times New Roman" w:hAnsi="Times New Roman" w:cs="Times New Roman" w:eastAsia="Times New Roman"/>
          <w:sz w:val="22"/>
          <w:szCs w:val="28"/>
          <w:lang w:eastAsia="ru-RU"/>
        </w:rPr>
        <w:t xml:space="preserve">выстреливания</w:t>
      </w:r>
      <w:r>
        <w:rPr>
          <w:rFonts w:ascii="Times New Roman" w:hAnsi="Times New Roman" w:cs="Times New Roman" w:eastAsia="Times New Roman"/>
          <w:sz w:val="22"/>
          <w:szCs w:val="28"/>
          <w:lang w:eastAsia="ru-RU"/>
        </w:rPr>
        <w:t xml:space="preserve"> из лука.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За удар луком или стрелой ударившему засчитывается тяжелое ранение + МГ вправе запретить игроку до конца игры использовать лук</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ЭКЗОТИЧЕСКОЕ ОРУЖИЕ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Под данный вид оружия попадает всё, что резко выделяется на фоне остального по внешнему виду.</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При наличии </w:t>
      </w:r>
      <w:r>
        <w:rPr>
          <w:rFonts w:ascii="Times New Roman" w:hAnsi="Times New Roman" w:cs="Times New Roman" w:eastAsia="Times New Roman"/>
          <w:sz w:val="22"/>
          <w:szCs w:val="28"/>
          <w:lang w:eastAsia="ru-RU"/>
        </w:rPr>
        <w:t xml:space="preserve">квентового</w:t>
      </w:r>
      <w:r>
        <w:rPr>
          <w:rFonts w:ascii="Times New Roman" w:hAnsi="Times New Roman" w:cs="Times New Roman" w:eastAsia="Times New Roman"/>
          <w:sz w:val="22"/>
          <w:szCs w:val="28"/>
          <w:lang w:eastAsia="ru-RU"/>
        </w:rPr>
        <w:t xml:space="preserve"> обоснования МГ может пропустить в игру оружие, не подпадающее под описанное выше (</w:t>
      </w:r>
      <w:r>
        <w:rPr>
          <w:rFonts w:ascii="Times New Roman" w:hAnsi="Times New Roman" w:cs="Times New Roman" w:eastAsia="Times New Roman"/>
          <w:sz w:val="22"/>
          <w:szCs w:val="28"/>
          <w:lang w:eastAsia="ru-RU"/>
        </w:rPr>
        <w:t xml:space="preserve">например</w:t>
      </w:r>
      <w:r>
        <w:rPr>
          <w:rFonts w:ascii="Times New Roman" w:hAnsi="Times New Roman" w:cs="Times New Roman" w:eastAsia="Times New Roman"/>
          <w:sz w:val="22"/>
          <w:szCs w:val="28"/>
          <w:lang w:eastAsia="ru-RU"/>
        </w:rPr>
        <w:t xml:space="preserve"> индейские томагавки).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Всё специфическое оружие обсуждается индивидуально и ЗАРАНЕЕ. Не заявленное заранее экзотическое оружие на полигоне допускаться НЕ БУДЕТ.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По умолчанию специфическое оружие делается из </w:t>
      </w:r>
      <w:r>
        <w:rPr>
          <w:rFonts w:ascii="Times New Roman" w:hAnsi="Times New Roman" w:cs="Times New Roman" w:eastAsia="Times New Roman"/>
          <w:sz w:val="22"/>
          <w:szCs w:val="28"/>
          <w:lang w:eastAsia="ru-RU"/>
        </w:rPr>
        <w:t xml:space="preserve">ларпа</w:t>
      </w:r>
      <w:r>
        <w:rPr>
          <w:rFonts w:ascii="Times New Roman" w:hAnsi="Times New Roman" w:cs="Times New Roman" w:eastAsia="Times New Roman"/>
          <w:sz w:val="22"/>
          <w:szCs w:val="28"/>
          <w:lang w:eastAsia="ru-RU"/>
        </w:rPr>
        <w:t xml:space="preserve">, если мастер не сказал иного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длина — не более 1 метра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рубящая грань – не менее 4 мм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Максимальный вес - не более 1.4 кг.</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Внимание! Если мастер говорит, что то что Вы считаете экзотикой относится к какому-то из других типов оружия - </w:t>
      </w:r>
      <w:r>
        <w:rPr>
          <w:rFonts w:ascii="Times New Roman" w:hAnsi="Times New Roman" w:cs="Times New Roman" w:eastAsia="Times New Roman"/>
          <w:sz w:val="22"/>
          <w:szCs w:val="28"/>
          <w:lang w:eastAsia="ru-RU"/>
        </w:rPr>
        <w:t xml:space="preserve">значит</w:t>
      </w:r>
      <w:r>
        <w:rPr>
          <w:rFonts w:ascii="Times New Roman" w:hAnsi="Times New Roman" w:cs="Times New Roman" w:eastAsia="Times New Roman"/>
          <w:sz w:val="22"/>
          <w:szCs w:val="28"/>
          <w:lang w:eastAsia="ru-RU"/>
        </w:rPr>
        <w:t xml:space="preserve"> оно относится к этому типу оружия и должно соответствовать требованиям для него.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МЕТАТЕЛЬНОЕ ОРУЖИЕ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Владение метательным оружием обусловлено </w:t>
      </w:r>
      <w:r>
        <w:rPr>
          <w:rFonts w:ascii="Times New Roman" w:hAnsi="Times New Roman" w:cs="Times New Roman" w:eastAsia="Times New Roman"/>
          <w:sz w:val="22"/>
          <w:szCs w:val="28"/>
          <w:lang w:eastAsia="ru-RU"/>
        </w:rPr>
        <w:t xml:space="preserve">квентой</w:t>
      </w:r>
      <w:r>
        <w:rPr>
          <w:rFonts w:ascii="Times New Roman" w:hAnsi="Times New Roman" w:cs="Times New Roman" w:eastAsia="Times New Roman"/>
          <w:sz w:val="22"/>
          <w:szCs w:val="28"/>
          <w:lang w:eastAsia="ru-RU"/>
        </w:rPr>
        <w:t xml:space="preserve"> персонажа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Максимальный вес метательного снаряда 100 грамм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Допустимые материалы - пенка, </w:t>
      </w:r>
      <w:r>
        <w:rPr>
          <w:rFonts w:ascii="Times New Roman" w:hAnsi="Times New Roman" w:cs="Times New Roman" w:eastAsia="Times New Roman"/>
          <w:sz w:val="22"/>
          <w:szCs w:val="28"/>
          <w:lang w:eastAsia="ru-RU"/>
        </w:rPr>
        <w:t xml:space="preserve">ева</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изолон</w:t>
      </w:r>
      <w:r>
        <w:rPr>
          <w:rFonts w:ascii="Times New Roman" w:hAnsi="Times New Roman" w:cs="Times New Roman" w:eastAsia="Times New Roman"/>
          <w:sz w:val="22"/>
          <w:szCs w:val="28"/>
          <w:lang w:eastAsia="ru-RU"/>
        </w:rPr>
        <w:t xml:space="preserve">, поролон.</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Допускается наличие твердых частей для незначительного увеличения веса или поддержания формы.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Все твердые элементы должны быть максимально скруглены и покрыты пенкой, не менее чем на 8 мм, а выступающие части иметь </w:t>
      </w:r>
      <w:r>
        <w:rPr>
          <w:rFonts w:ascii="Times New Roman" w:hAnsi="Times New Roman" w:cs="Times New Roman" w:eastAsia="Times New Roman"/>
          <w:sz w:val="22"/>
          <w:szCs w:val="28"/>
          <w:lang w:eastAsia="ru-RU"/>
        </w:rPr>
        <w:t xml:space="preserve">скругление</w:t>
      </w:r>
      <w:r>
        <w:rPr>
          <w:rFonts w:ascii="Times New Roman" w:hAnsi="Times New Roman" w:cs="Times New Roman" w:eastAsia="Times New Roman"/>
          <w:sz w:val="22"/>
          <w:szCs w:val="28"/>
          <w:lang w:eastAsia="ru-RU"/>
        </w:rPr>
        <w:t xml:space="preserve"> 1-2 см.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Допускаются открытые твердые элементы в том случае, если они расположены таким образом, при котором НЕ могут коснуться цели при метании.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Метательное оружие метается руками, допустимо использовать духовую трубку (если метательное оружие предполагает возможность использования духовой трубки); другие приспособления использовать запрещено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Метательным оружием разрешено наносить колющие удары, если метательное оружие соответствует требованиям, предусмотренным для ножей</w:t>
      </w:r>
      <w:r>
        <w:rPr>
          <w:sz w:val="22"/>
        </w:rPr>
      </w:r>
    </w:p>
    <w:p>
      <w:pPr>
        <w:spacing w:lineRule="auto" w:line="240" w:after="0" w:before="360"/>
        <w:rPr>
          <w:rFonts w:ascii="Times New Roman" w:hAnsi="Times New Roman" w:cs="Times New Roman" w:eastAsia="Times New Roman"/>
          <w:sz w:val="22"/>
          <w:szCs w:val="28"/>
          <w:lang w:eastAsia="ru-RU"/>
        </w:rPr>
      </w:pPr>
      <w:r>
        <w:rPr>
          <w:rFonts w:ascii="Times New Roman" w:hAnsi="Times New Roman" w:cs="Times New Roman" w:eastAsia="Times New Roman"/>
          <w:sz w:val="22"/>
          <w:szCs w:val="28"/>
          <w:lang w:eastAsia="ru-RU"/>
        </w:rPr>
        <w:t xml:space="preserve">— При попадании в цель метательное оружие наносит поражение согласно общим правилам </w:t>
      </w:r>
      <w:r>
        <w:rPr>
          <w:rFonts w:ascii="Times New Roman" w:hAnsi="Times New Roman" w:cs="Times New Roman" w:eastAsia="Times New Roman"/>
          <w:sz w:val="22"/>
          <w:szCs w:val="28"/>
          <w:lang w:eastAsia="ru-RU"/>
        </w:rPr>
        <w:t xml:space="preserve">боевки</w:t>
      </w:r>
      <w:r>
        <w:rPr>
          <w:rFonts w:ascii="Times New Roman" w:hAnsi="Times New Roman" w:cs="Times New Roman" w:eastAsia="Times New Roman"/>
          <w:sz w:val="22"/>
          <w:szCs w:val="28"/>
          <w:lang w:eastAsia="ru-RU"/>
        </w:rPr>
        <w:t xml:space="preserve">.</w:t>
      </w:r>
      <w:r>
        <w:rPr>
          <w:sz w:val="22"/>
        </w:rPr>
      </w:r>
    </w:p>
    <w:p>
      <w:pPr>
        <w:pStyle w:val="29"/>
        <w:numPr>
          <w:ilvl w:val="0"/>
          <w:numId w:val="13"/>
        </w:num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r>
      <w:r>
        <w:rPr>
          <w:rFonts w:ascii="Arial" w:hAnsi="Arial" w:cs="Arial" w:eastAsia="Arial"/>
          <w:color w:val="000000"/>
          <w:sz w:val="20"/>
          <w:highlight w:val="white"/>
        </w:rPr>
        <w:t xml:space="preserve">Метательным оружием разрешено наносить колющие или рубящие удары, если оно соответствует требованиям, предусмотренным для ножей или экзотического оружия</w:t>
      </w:r>
      <w:r>
        <w:rPr>
          <w:rFonts w:ascii="Times New Roman" w:hAnsi="Times New Roman" w:cs="Times New Roman" w:eastAsia="Times New Roman"/>
          <w:sz w:val="22"/>
          <w:szCs w:val="28"/>
          <w:lang w:eastAsia="ru-RU"/>
        </w:rPr>
      </w:r>
      <w:r>
        <w:rPr>
          <w:rFonts w:ascii="Times New Roman" w:hAnsi="Times New Roman" w:cs="Times New Roman" w:eastAsia="Times New Roman"/>
          <w:sz w:val="22"/>
          <w:szCs w:val="28"/>
          <w:lang w:eastAsia="ru-RU"/>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ОГНЕСТРЕЛ</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Стилистическое соответствие 17 веку - мушкеты, ружья, пистоли, пушки.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Оружие допустимо </w:t>
      </w:r>
      <w:r>
        <w:rPr>
          <w:rFonts w:ascii="Times New Roman" w:hAnsi="Times New Roman" w:cs="Times New Roman" w:eastAsia="Times New Roman"/>
          <w:sz w:val="22"/>
          <w:szCs w:val="28"/>
          <w:lang w:eastAsia="ru-RU"/>
        </w:rPr>
        <w:t xml:space="preserve">петардовое</w:t>
      </w:r>
      <w:r>
        <w:rPr>
          <w:rFonts w:ascii="Times New Roman" w:hAnsi="Times New Roman" w:cs="Times New Roman" w:eastAsia="Times New Roman"/>
          <w:sz w:val="22"/>
          <w:szCs w:val="28"/>
          <w:lang w:eastAsia="ru-RU"/>
        </w:rPr>
        <w:t xml:space="preserve"> (макс "Корсар 3"), на </w:t>
      </w:r>
      <w:r>
        <w:rPr>
          <w:rFonts w:ascii="Times New Roman" w:hAnsi="Times New Roman" w:cs="Times New Roman" w:eastAsia="Times New Roman"/>
          <w:sz w:val="22"/>
          <w:szCs w:val="28"/>
          <w:lang w:eastAsia="ru-RU"/>
        </w:rPr>
        <w:t xml:space="preserve">стройпатронах</w:t>
      </w:r>
      <w:r>
        <w:rPr>
          <w:rFonts w:ascii="Times New Roman" w:hAnsi="Times New Roman" w:cs="Times New Roman" w:eastAsia="Times New Roman"/>
          <w:sz w:val="22"/>
          <w:szCs w:val="28"/>
          <w:lang w:eastAsia="ru-RU"/>
        </w:rPr>
        <w:t xml:space="preserve"> (Д</w:t>
      </w:r>
      <w:r>
        <w:rPr>
          <w:rFonts w:ascii="Times New Roman" w:hAnsi="Times New Roman" w:cs="Times New Roman" w:eastAsia="Times New Roman"/>
          <w:sz w:val="22"/>
          <w:szCs w:val="28"/>
          <w:lang w:eastAsia="ru-RU"/>
        </w:rPr>
        <w:t xml:space="preserve">6</w:t>
      </w:r>
      <w:r>
        <w:rPr>
          <w:rFonts w:ascii="Times New Roman" w:hAnsi="Times New Roman" w:cs="Times New Roman" w:eastAsia="Times New Roman"/>
          <w:sz w:val="22"/>
          <w:szCs w:val="28"/>
          <w:lang w:eastAsia="ru-RU"/>
        </w:rPr>
        <w:t xml:space="preserve">) и жевало Н</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Для снарядов допущены пыжи или же шарики NERF RIVAL, или любые другие аналоги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Минимальный размер снаряда - 1 см.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Снаряд должен быть мягким и легко сминаемым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ВНИМАНИЕ! Оружие проходит </w:t>
      </w:r>
      <w:r>
        <w:rPr>
          <w:rFonts w:ascii="Times New Roman" w:hAnsi="Times New Roman" w:cs="Times New Roman" w:eastAsia="Times New Roman"/>
          <w:sz w:val="22"/>
          <w:szCs w:val="28"/>
          <w:lang w:eastAsia="ru-RU"/>
        </w:rPr>
        <w:t xml:space="preserve">обязательную</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чиповку</w:t>
      </w:r>
      <w:r>
        <w:rPr>
          <w:rFonts w:ascii="Times New Roman" w:hAnsi="Times New Roman" w:cs="Times New Roman" w:eastAsia="Times New Roman"/>
          <w:sz w:val="22"/>
          <w:szCs w:val="28"/>
          <w:lang w:eastAsia="ru-RU"/>
        </w:rPr>
        <w:t xml:space="preserve"> и допуск безопасности.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Подозрительное оружие Мастер проверяет на владельце, не подходящее под описание не пропускает.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ПУШКИ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Максимальная мощность заряда - петарда «6 корсар».</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Допустимые снаряды - проколотые теннисные мячи, снаряды из пенки, крупные пыжи.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Минимальный размер снаряда - 60 мм в диаметре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Пушки можно переносить только вдвоем.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При попадании ядра пушки в остов корабля или дом ядро делает брешь (необходимо снять часть тканевого борта или стены) не меньше 1 метра шириной.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После первого попадания в бор</w:t>
      </w:r>
      <w:r>
        <w:rPr>
          <w:rFonts w:ascii="Times New Roman" w:hAnsi="Times New Roman" w:cs="Times New Roman" w:eastAsia="Times New Roman"/>
          <w:sz w:val="22"/>
          <w:szCs w:val="28"/>
          <w:lang w:eastAsia="ru-RU"/>
        </w:rPr>
        <w:t xml:space="preserve">т(</w:t>
      </w:r>
      <w:r>
        <w:rPr>
          <w:rFonts w:ascii="Times New Roman" w:hAnsi="Times New Roman" w:cs="Times New Roman" w:eastAsia="Times New Roman"/>
          <w:sz w:val="22"/>
          <w:szCs w:val="28"/>
          <w:lang w:eastAsia="ru-RU"/>
        </w:rPr>
        <w:t xml:space="preserve">стену) персонажи, находящиеся внутри, за стеной получают легкое ранение «щепами». Если внутри корабля есть тканевое деление на каюты, то поражение получат те, кто находится в пострадавшей каюте. Остальных поражение не касается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При втором попадании ядра пушки в ту же стену рядом - персонажи получают второе легкое. Но если ядро попадает в брешь - сразу тяжелое.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При попадании из пушки в кирасу персонаж получает тяжелую рану. Без кирасы - игрок автоматически теряет конечность (какую, решает сам). Если у игрока уже есть 1 увечье, полученное по игре, тогда просто тяжелое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Во </w:t>
      </w:r>
      <w:r>
        <w:rPr>
          <w:rFonts w:ascii="Times New Roman" w:hAnsi="Times New Roman" w:cs="Times New Roman" w:eastAsia="Times New Roman"/>
          <w:sz w:val="22"/>
          <w:szCs w:val="28"/>
          <w:lang w:eastAsia="ru-RU"/>
        </w:rPr>
        <w:t xml:space="preserve">избежании</w:t>
      </w:r>
      <w:r>
        <w:rPr>
          <w:rFonts w:ascii="Times New Roman" w:hAnsi="Times New Roman" w:cs="Times New Roman" w:eastAsia="Times New Roman"/>
          <w:sz w:val="22"/>
          <w:szCs w:val="28"/>
          <w:lang w:eastAsia="ru-RU"/>
        </w:rPr>
        <w:t xml:space="preserve"> катков действует то же правило, что при появлении в зоне видимости друг друга 4-х игроков </w:t>
      </w:r>
      <w:r>
        <w:rPr>
          <w:rFonts w:ascii="Times New Roman" w:hAnsi="Times New Roman" w:cs="Times New Roman" w:eastAsia="Times New Roman"/>
          <w:sz w:val="22"/>
          <w:szCs w:val="28"/>
          <w:lang w:eastAsia="ru-RU"/>
        </w:rPr>
        <w:t xml:space="preserve">боевка</w:t>
      </w:r>
      <w:r>
        <w:rPr>
          <w:rFonts w:ascii="Times New Roman" w:hAnsi="Times New Roman" w:cs="Times New Roman" w:eastAsia="Times New Roman"/>
          <w:sz w:val="22"/>
          <w:szCs w:val="28"/>
          <w:lang w:eastAsia="ru-RU"/>
        </w:rPr>
        <w:t xml:space="preserve"> прекращается. Оправдания персонажи ищут сами.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ЩИТЫ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Щиты допустимы только кулачные. Щитами запрещено торцевать и толкать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Требования к щитам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Допустимые материалы - дерево, пластик</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Для деревянных щитов кромка должна быть обита кожей, резиной, или любым достаточно прочным материалом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Пластиковые щиты должны иметь толщину кромки не менее 4 мм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ДОСПЕХИ.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Доспехи должны исторически соответствовать эпохе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Доспехи защищают то, что защищают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“Металлические” доспехи при попадании по ним любого оружия</w:t>
      </w:r>
      <w:r>
        <w:rPr>
          <w:rFonts w:ascii="Times New Roman" w:hAnsi="Times New Roman" w:cs="Times New Roman" w:eastAsia="Times New Roman"/>
          <w:sz w:val="22"/>
          <w:szCs w:val="28"/>
          <w:lang w:eastAsia="ru-RU"/>
        </w:rPr>
        <w:t xml:space="preserve">.</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к</w:t>
      </w:r>
      <w:r>
        <w:rPr>
          <w:rFonts w:ascii="Times New Roman" w:hAnsi="Times New Roman" w:cs="Times New Roman" w:eastAsia="Times New Roman"/>
          <w:sz w:val="22"/>
          <w:szCs w:val="28"/>
          <w:lang w:eastAsia="ru-RU"/>
        </w:rPr>
        <w:t xml:space="preserve">роме огнестрельного, полностью защищают от любого ранения (т.е. рана не наносится)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Доспехи из любого другого материала (</w:t>
      </w:r>
      <w:r>
        <w:rPr>
          <w:rFonts w:ascii="Times New Roman" w:hAnsi="Times New Roman" w:cs="Times New Roman" w:eastAsia="Times New Roman"/>
          <w:sz w:val="22"/>
          <w:szCs w:val="28"/>
          <w:lang w:eastAsia="ru-RU"/>
        </w:rPr>
        <w:t xml:space="preserve">кожанные</w:t>
      </w:r>
      <w:r>
        <w:rPr>
          <w:rFonts w:ascii="Times New Roman" w:hAnsi="Times New Roman" w:cs="Times New Roman" w:eastAsia="Times New Roman"/>
          <w:sz w:val="22"/>
          <w:szCs w:val="28"/>
          <w:lang w:eastAsia="ru-RU"/>
        </w:rPr>
        <w:t xml:space="preserve">, стеганные, деревянные и т.п.) при попадании по ним любого оружия</w:t>
      </w:r>
      <w:r>
        <w:rPr>
          <w:rFonts w:ascii="Times New Roman" w:hAnsi="Times New Roman" w:cs="Times New Roman" w:eastAsia="Times New Roman"/>
          <w:sz w:val="22"/>
          <w:szCs w:val="28"/>
          <w:lang w:eastAsia="ru-RU"/>
        </w:rPr>
        <w:t xml:space="preserve">.</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к</w:t>
      </w:r>
      <w:r>
        <w:rPr>
          <w:rFonts w:ascii="Times New Roman" w:hAnsi="Times New Roman" w:cs="Times New Roman" w:eastAsia="Times New Roman"/>
          <w:sz w:val="22"/>
          <w:szCs w:val="28"/>
          <w:lang w:eastAsia="ru-RU"/>
        </w:rPr>
        <w:t xml:space="preserve">роме огнестрельного, снижают степень ранения с тяжелого до легкого, на легкие ранения не влияют.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От </w:t>
      </w:r>
      <w:r>
        <w:rPr>
          <w:rFonts w:ascii="Times New Roman" w:hAnsi="Times New Roman" w:cs="Times New Roman" w:eastAsia="Times New Roman"/>
          <w:sz w:val="22"/>
          <w:szCs w:val="28"/>
          <w:lang w:eastAsia="ru-RU"/>
        </w:rPr>
        <w:t xml:space="preserve">огнестрела</w:t>
      </w:r>
      <w:r>
        <w:rPr>
          <w:rFonts w:ascii="Times New Roman" w:hAnsi="Times New Roman" w:cs="Times New Roman" w:eastAsia="Times New Roman"/>
          <w:sz w:val="22"/>
          <w:szCs w:val="28"/>
          <w:lang w:eastAsia="ru-RU"/>
        </w:rPr>
        <w:t xml:space="preserve"> не защищают никакие доспехи (но в случае попадания из пушки предохраняют от увечья, оставляя только тяжелую рану).</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"Металлические" доспехи обязательно сделаны из твердого материала и покрыты краской. Использовать </w:t>
      </w:r>
      <w:r>
        <w:rPr>
          <w:rFonts w:ascii="Times New Roman" w:hAnsi="Times New Roman" w:cs="Times New Roman" w:eastAsia="Times New Roman"/>
          <w:sz w:val="22"/>
          <w:szCs w:val="28"/>
          <w:lang w:eastAsia="ru-RU"/>
        </w:rPr>
        <w:t xml:space="preserve">пожизневый</w:t>
      </w:r>
      <w:r>
        <w:rPr>
          <w:rFonts w:ascii="Times New Roman" w:hAnsi="Times New Roman" w:cs="Times New Roman" w:eastAsia="Times New Roman"/>
          <w:sz w:val="22"/>
          <w:szCs w:val="28"/>
          <w:lang w:eastAsia="ru-RU"/>
        </w:rPr>
        <w:t xml:space="preserve"> металл запрещено.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БОЕВЫЕ ДЕЙСТВИЯ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В одном бою участвует не более 4 персонажей с обеих сторон (1х1, 1х2, 2х2 или 1х3)</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Свидетели боя имеют право охранять место или иным способом оказывать НЕБОЕВУЮ помощь, но не вмешиваться в сам ход боя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Тот, кто вмешается в бой, количество участников которого уже достигло 4 человек, автоматически получает тяжелое ранение.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При возникновении </w:t>
      </w:r>
      <w:r>
        <w:rPr>
          <w:rFonts w:ascii="Times New Roman" w:hAnsi="Times New Roman" w:cs="Times New Roman" w:eastAsia="Times New Roman"/>
          <w:sz w:val="22"/>
          <w:szCs w:val="28"/>
          <w:lang w:eastAsia="ru-RU"/>
        </w:rPr>
        <w:t xml:space="preserve">рулежки</w:t>
      </w:r>
      <w:r>
        <w:rPr>
          <w:rFonts w:ascii="Times New Roman" w:hAnsi="Times New Roman" w:cs="Times New Roman" w:eastAsia="Times New Roman"/>
          <w:sz w:val="22"/>
          <w:szCs w:val="28"/>
          <w:lang w:eastAsia="ru-RU"/>
        </w:rPr>
        <w:t xml:space="preserve"> по этому поводу любой мастер вправе наслать тяжелую болезнь, а так же дисквалифицировать игрока гораздо позднее инцидента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Ночная </w:t>
      </w:r>
      <w:r>
        <w:rPr>
          <w:rFonts w:ascii="Times New Roman" w:hAnsi="Times New Roman" w:cs="Times New Roman" w:eastAsia="Times New Roman"/>
          <w:sz w:val="22"/>
          <w:szCs w:val="28"/>
          <w:lang w:eastAsia="ru-RU"/>
        </w:rPr>
        <w:t xml:space="preserve">боевка</w:t>
      </w:r>
      <w:r>
        <w:rPr>
          <w:rFonts w:ascii="Times New Roman" w:hAnsi="Times New Roman" w:cs="Times New Roman" w:eastAsia="Times New Roman"/>
          <w:sz w:val="22"/>
          <w:szCs w:val="28"/>
          <w:lang w:eastAsia="ru-RU"/>
        </w:rPr>
        <w:t xml:space="preserve"> с 23.00 до 6.00. Разрешается использовать только ножи, кинжалы и метательное оружие.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ОГЛУШЕНИЕ.</w:t>
      </w:r>
      <w:r>
        <w:rPr>
          <w:sz w:val="22"/>
        </w:rPr>
      </w:r>
    </w:p>
    <w:p>
      <w:pPr>
        <w:spacing w:lineRule="auto" w:line="240" w:after="0" w:before="360"/>
        <w:rPr>
          <w:rFonts w:ascii="Times New Roman" w:hAnsi="Times New Roman" w:cs="Times New Roman" w:eastAsia="Times New Roman"/>
          <w:sz w:val="22"/>
          <w:szCs w:val="28"/>
          <w:lang w:eastAsia="ru-RU"/>
        </w:rPr>
      </w:pPr>
      <w:r>
        <w:rPr>
          <w:rFonts w:ascii="Times New Roman" w:hAnsi="Times New Roman" w:cs="Times New Roman" w:eastAsia="Times New Roman"/>
          <w:sz w:val="22"/>
          <w:szCs w:val="28"/>
          <w:lang w:eastAsia="ru-RU"/>
        </w:rPr>
        <w:t xml:space="preserve">Производится двумя сцепленными руками по спине со словами «Оглушен» с зажатым в (руках) предметом, адекватным оглушению. Оглушение </w:t>
      </w:r>
      <w:r>
        <w:rPr>
          <w:rFonts w:ascii="Times New Roman" w:hAnsi="Times New Roman" w:cs="Times New Roman" w:eastAsia="Times New Roman"/>
          <w:sz w:val="22"/>
          <w:szCs w:val="28"/>
          <w:lang w:eastAsia="ru-RU"/>
        </w:rPr>
        <w:t xml:space="preserve">происходит именно руками, а не предметом. Человека в шлеме оглушить нельзя.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Оглушенный падает и лежит в этом состоянии, пока не сосчитает до 300 ( примерно, 5 минут)</w:t>
      </w:r>
      <w:r>
        <w:rPr>
          <w:rFonts w:ascii="Times New Roman" w:hAnsi="Times New Roman" w:cs="Times New Roman" w:eastAsia="Times New Roman"/>
          <w:sz w:val="22"/>
          <w:szCs w:val="28"/>
          <w:lang w:eastAsia="ru-RU"/>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ОБЫСК</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Три варианта моделирования: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по жизни, если </w:t>
      </w:r>
      <w:r>
        <w:rPr>
          <w:rFonts w:ascii="Times New Roman" w:hAnsi="Times New Roman" w:cs="Times New Roman" w:eastAsia="Times New Roman"/>
          <w:sz w:val="22"/>
          <w:szCs w:val="28"/>
          <w:lang w:eastAsia="ru-RU"/>
        </w:rPr>
        <w:t xml:space="preserve">обыскиваемый</w:t>
      </w:r>
      <w:r>
        <w:rPr>
          <w:rFonts w:ascii="Times New Roman" w:hAnsi="Times New Roman" w:cs="Times New Roman" w:eastAsia="Times New Roman"/>
          <w:sz w:val="22"/>
          <w:szCs w:val="28"/>
          <w:lang w:eastAsia="ru-RU"/>
        </w:rPr>
        <w:t xml:space="preserve"> согласен</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по принципу «а что в левом ботинке, а что в декольте?»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комбинируя оба принципа из этических соображений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ИЗЪЯТИЕ ОРУЖИЯ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Изъятие оружие у игрока моделируется снятием чипа. Оружие без чипа использовать нельзя.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Целый чип, лежащий отдельно от оружия, можно взять и приклеить к оружию без чипа (в реальности игры это означает, что персонаж </w:t>
      </w:r>
      <w:r>
        <w:rPr>
          <w:rFonts w:ascii="Times New Roman" w:hAnsi="Times New Roman" w:cs="Times New Roman" w:eastAsia="Times New Roman"/>
          <w:sz w:val="22"/>
          <w:szCs w:val="28"/>
          <w:lang w:eastAsia="ru-RU"/>
        </w:rPr>
        <w:t xml:space="preserve">украл</w:t>
      </w:r>
      <w:r>
        <w:rPr>
          <w:rFonts w:ascii="Times New Roman" w:hAnsi="Times New Roman" w:cs="Times New Roman" w:eastAsia="Times New Roman"/>
          <w:sz w:val="22"/>
          <w:szCs w:val="28"/>
          <w:lang w:eastAsia="ru-RU"/>
        </w:rPr>
        <w:t xml:space="preserve">/нашел оружие). Порванный чип использовать нельзя (даже если </w:t>
      </w:r>
      <w:r>
        <w:rPr>
          <w:rFonts w:ascii="Times New Roman" w:hAnsi="Times New Roman" w:cs="Times New Roman" w:eastAsia="Times New Roman"/>
          <w:sz w:val="22"/>
          <w:szCs w:val="28"/>
          <w:lang w:eastAsia="ru-RU"/>
        </w:rPr>
        <w:t xml:space="preserve">собрал все его куски и приклеил, </w:t>
      </w:r>
      <w:r>
        <w:rPr>
          <w:rFonts w:ascii="Times New Roman" w:hAnsi="Times New Roman" w:cs="Times New Roman" w:eastAsia="Times New Roman"/>
          <w:sz w:val="22"/>
          <w:szCs w:val="28"/>
          <w:lang w:eastAsia="ru-RU"/>
        </w:rPr>
        <w:t xml:space="preserve">так что разрывов не видно)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АРЕСТЫ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Арест производится при сдаче оружия. Если тот, кого пытаются арестовать оказывает сопротивление -</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начинается бой по общим правилам. Таким образом, одновременно нападать на арестованного могут не больше 3 человек (на одного), либо 2 - на двоих. Догонять и окружать, пока бой не начался, может сколько угодно людей.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ПЛЕНЕНИЕ.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Связанным считается человек, у которого обе руки (при желании и ноги) связаны между собой так, чтобы в петлю свободно проходили руки. Узел при этом может быть любой сложности.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Освободиться можно, перерезав веревку кромкой игрового оружия или распутав узел (в </w:t>
      </w:r>
      <w:r>
        <w:rPr>
          <w:rFonts w:ascii="Times New Roman" w:hAnsi="Times New Roman" w:cs="Times New Roman" w:eastAsia="Times New Roman"/>
          <w:sz w:val="22"/>
          <w:szCs w:val="28"/>
          <w:lang w:eastAsia="ru-RU"/>
        </w:rPr>
        <w:t xml:space="preserve">т.ч</w:t>
      </w:r>
      <w:r>
        <w:rPr>
          <w:rFonts w:ascii="Times New Roman" w:hAnsi="Times New Roman" w:cs="Times New Roman" w:eastAsia="Times New Roman"/>
          <w:sz w:val="22"/>
          <w:szCs w:val="28"/>
          <w:lang w:eastAsia="ru-RU"/>
        </w:rPr>
        <w:t xml:space="preserve">. силами связанного, если он найдет способ сделать это так</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 чтобы в процессе веревка не снималась с рук). Стягивать руки запрещено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Кандалы – мягкие наручники из туристической пенки, скрепленные между собой тонкой цепочкой или веревкой, обмотанной фольгой или веревкой с люрексом (чтобы обязательно блестело). На наручники крепится маленький замок. Снять </w:t>
      </w:r>
      <w:r>
        <w:rPr>
          <w:rFonts w:ascii="Times New Roman" w:hAnsi="Times New Roman" w:cs="Times New Roman" w:eastAsia="Times New Roman"/>
          <w:sz w:val="22"/>
          <w:szCs w:val="28"/>
          <w:lang w:eastAsia="ru-RU"/>
        </w:rPr>
        <w:t xml:space="preserve">кандалы можно либо открыв</w:t>
      </w:r>
      <w:r>
        <w:rPr>
          <w:rFonts w:ascii="Times New Roman" w:hAnsi="Times New Roman" w:cs="Times New Roman" w:eastAsia="Times New Roman"/>
          <w:sz w:val="22"/>
          <w:szCs w:val="28"/>
          <w:lang w:eastAsia="ru-RU"/>
        </w:rPr>
        <w:t xml:space="preserve"> замок ключом, либо – перепилив, потратив не менее 15 минут игрового времени и имея адекватный напильник, либо у кузнеца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Любого пл</w:t>
      </w:r>
      <w:r>
        <w:rPr>
          <w:rFonts w:ascii="Times New Roman" w:hAnsi="Times New Roman" w:cs="Times New Roman" w:eastAsia="Times New Roman"/>
          <w:sz w:val="22"/>
          <w:szCs w:val="28"/>
          <w:lang w:eastAsia="ru-RU"/>
        </w:rPr>
        <w:t xml:space="preserve">енника каждый час реального времени требуется кормить реальной едой (любой съедобной – будь то каша, конфеты, печенье или мароны б/п) и приносить реальную воду или любой другой напиток – каждый час – новую кружку. На ночное время это тоже распространяется.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Еду и питье нельзя принести «впрок». Если игрока забыть покормить, то в течени</w:t>
      </w:r>
      <w:r>
        <w:rPr>
          <w:rFonts w:ascii="Times New Roman" w:hAnsi="Times New Roman" w:cs="Times New Roman" w:eastAsia="Times New Roman"/>
          <w:sz w:val="22"/>
          <w:szCs w:val="28"/>
          <w:lang w:eastAsia="ru-RU"/>
        </w:rPr>
        <w:t xml:space="preserve">и</w:t>
      </w:r>
      <w:r>
        <w:rPr>
          <w:rFonts w:ascii="Times New Roman" w:hAnsi="Times New Roman" w:cs="Times New Roman" w:eastAsia="Times New Roman"/>
          <w:sz w:val="22"/>
          <w:szCs w:val="28"/>
          <w:lang w:eastAsia="ru-RU"/>
        </w:rPr>
        <w:t xml:space="preserve"> следующего часа после голодовки он имеет право на «побег», даже если он был прикован якорной цепью к дереву (игрок отвязывает от дерева якорную цепь и бежит вместе с ней, так как с рук её самостоятельно снять не может)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ПЫТКИ.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К </w:t>
      </w:r>
      <w:r>
        <w:rPr>
          <w:rFonts w:ascii="Times New Roman" w:hAnsi="Times New Roman" w:cs="Times New Roman" w:eastAsia="Times New Roman"/>
          <w:sz w:val="22"/>
          <w:szCs w:val="28"/>
          <w:lang w:eastAsia="ru-RU"/>
        </w:rPr>
        <w:t xml:space="preserve">малолетним</w:t>
      </w:r>
      <w:r>
        <w:rPr>
          <w:rFonts w:ascii="Times New Roman" w:hAnsi="Times New Roman" w:cs="Times New Roman" w:eastAsia="Times New Roman"/>
          <w:sz w:val="22"/>
          <w:szCs w:val="28"/>
          <w:lang w:eastAsia="ru-RU"/>
        </w:rPr>
        <w:t xml:space="preserve"> пытки неприменимы. Если не можете определить возраст на глаз, но вам кажется, что перед вами - несовершеннолетний, и жертва уже заранее на всякий случай молчит, она признается малолетней.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Персонаж не имеет права избежать пытки, но может произнести слово-маркер "Сознаюсь", после чего честно ответить на вопросы палача вместо отыгрыша пытки. Сознавшийся не может соврать, но может </w:t>
      </w:r>
      <w:r>
        <w:rPr>
          <w:rFonts w:ascii="Times New Roman" w:hAnsi="Times New Roman" w:cs="Times New Roman" w:eastAsia="Times New Roman"/>
          <w:sz w:val="22"/>
          <w:szCs w:val="28"/>
          <w:lang w:eastAsia="ru-RU"/>
        </w:rPr>
        <w:t xml:space="preserve">недоговорить</w:t>
      </w:r>
      <w:r>
        <w:rPr>
          <w:rFonts w:ascii="Times New Roman" w:hAnsi="Times New Roman" w:cs="Times New Roman" w:eastAsia="Times New Roman"/>
          <w:sz w:val="22"/>
          <w:szCs w:val="28"/>
          <w:lang w:eastAsia="ru-RU"/>
        </w:rPr>
        <w:t xml:space="preserve"> если формулировка вопроса это допускает. Сознавшийся персонаж не получает никаких последствий пытки кроме обязанности ответить на вопросы.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Пытки не </w:t>
      </w:r>
      <w:r>
        <w:rPr>
          <w:rFonts w:ascii="Times New Roman" w:hAnsi="Times New Roman" w:cs="Times New Roman" w:eastAsia="Times New Roman"/>
          <w:sz w:val="22"/>
          <w:szCs w:val="28"/>
          <w:lang w:eastAsia="ru-RU"/>
        </w:rPr>
        <w:t xml:space="preserve">должны причинять игроку пожизненного психологического вреда. Если предложенные вами варианты пыток являются неприемлемыми с точки зрения игрока по морально-этическим нормам, игрок имеет право сказать «Я в это не играю», и надо просто изменить модель пытки.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Конечный этап пытки после отыгрыша пытки при варианте «раскололся-не раскололся» – игра на равных условиях (шашки, карты, армреслинг, </w:t>
      </w:r>
      <w:r>
        <w:rPr>
          <w:rFonts w:ascii="Times New Roman" w:hAnsi="Times New Roman" w:cs="Times New Roman" w:eastAsia="Times New Roman"/>
          <w:sz w:val="22"/>
          <w:szCs w:val="28"/>
          <w:lang w:eastAsia="ru-RU"/>
        </w:rPr>
        <w:t xml:space="preserve">гляделки</w:t>
      </w:r>
      <w:r>
        <w:rPr>
          <w:rFonts w:ascii="Times New Roman" w:hAnsi="Times New Roman" w:cs="Times New Roman" w:eastAsia="Times New Roman"/>
          <w:sz w:val="22"/>
          <w:szCs w:val="28"/>
          <w:lang w:eastAsia="ru-RU"/>
        </w:rPr>
        <w:t xml:space="preserve">, отжимание, «камень-ножницы-бумага»)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В любом случае жертва получает тяжелую рану</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Если пытка подразумевает уродство персонажа (к примеру, лишение конечности) – оно происходит только для персонажа, который еще не имеет </w:t>
      </w:r>
      <w:r>
        <w:rPr>
          <w:rFonts w:ascii="Times New Roman" w:hAnsi="Times New Roman" w:cs="Times New Roman" w:eastAsia="Times New Roman"/>
          <w:sz w:val="22"/>
          <w:szCs w:val="28"/>
          <w:lang w:eastAsia="ru-RU"/>
        </w:rPr>
        <w:t xml:space="preserve">ни одного увечья. Двух увечий по любым причинам у одного персонажа быть не может.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Пытки могут проводить профессиональные палачи с соответствующим инструментарием. В таком случае степень повреждений варьируется по желанию палача, жертва отыгрывает то, что ей будет описано в качестве методов допроса. Последств</w:t>
      </w:r>
      <w:r>
        <w:rPr>
          <w:rFonts w:ascii="Times New Roman" w:hAnsi="Times New Roman" w:cs="Times New Roman" w:eastAsia="Times New Roman"/>
          <w:sz w:val="22"/>
          <w:szCs w:val="28"/>
          <w:lang w:eastAsia="ru-RU"/>
        </w:rPr>
        <w:t xml:space="preserve">ия такой пытки могут быть разные. От нескольких царапин, до тяжелых телесных повреждений вплоть до лишения функций конечности или других органов. Профессиональные палачи, как правило, визуально не уродуют жертву. Итог такой пытки сообщается палачом жертве.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РАНЕНИЯ.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Легкая рана – при попадании в конечность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Тяжелая</w:t>
      </w:r>
      <w:r>
        <w:rPr>
          <w:rFonts w:ascii="Times New Roman" w:hAnsi="Times New Roman" w:cs="Times New Roman" w:eastAsia="Times New Roman"/>
          <w:sz w:val="22"/>
          <w:szCs w:val="28"/>
          <w:lang w:eastAsia="ru-RU"/>
        </w:rPr>
        <w:t xml:space="preserve"> – попадание в корпус.</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При попадании ядра пушки в любое место — тяжелое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Голова, кисти рук, стопы, пах – не засчитываются как ранения.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w:t>
      </w:r>
      <w:r>
        <w:rPr>
          <w:rFonts w:ascii="Times New Roman" w:hAnsi="Times New Roman" w:cs="Times New Roman" w:eastAsia="Times New Roman"/>
          <w:sz w:val="22"/>
          <w:szCs w:val="28"/>
          <w:lang w:eastAsia="ru-RU"/>
        </w:rPr>
        <w:t xml:space="preserve">После третьего легкого автоматом – </w:t>
      </w:r>
      <w:r>
        <w:rPr>
          <w:rFonts w:ascii="Times New Roman" w:hAnsi="Times New Roman" w:cs="Times New Roman" w:eastAsia="Times New Roman"/>
          <w:sz w:val="22"/>
          <w:szCs w:val="28"/>
          <w:lang w:eastAsia="ru-RU"/>
        </w:rPr>
        <w:t xml:space="preserve">тяжелое</w:t>
      </w:r>
      <w:r>
        <w:rPr>
          <w:rFonts w:ascii="Times New Roman" w:hAnsi="Times New Roman" w:cs="Times New Roman" w:eastAsia="Times New Roman"/>
          <w:sz w:val="22"/>
          <w:szCs w:val="28"/>
          <w:lang w:eastAsia="ru-RU"/>
        </w:rPr>
        <w:t xml:space="preserve">.</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Тяжелые раны не плюсуются, сколько бы их ни было.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ПОДЖОГИ, ПЫТКА ОГНЕМ.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Корабли, хижины и шалаши можно сжечь (см. Правила по игровому жилью)</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ФАКЕЛ.</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моделируется фонариком, подвязанным к палке, с привязанной красной ленточкой. Если не погасить факел (фонарик), а положить на землю или коснуться </w:t>
      </w:r>
      <w:r>
        <w:rPr>
          <w:rFonts w:ascii="Times New Roman" w:hAnsi="Times New Roman" w:cs="Times New Roman" w:eastAsia="Times New Roman"/>
          <w:sz w:val="22"/>
          <w:szCs w:val="28"/>
          <w:lang w:eastAsia="ru-RU"/>
        </w:rPr>
        <w:t xml:space="preserve">прикида</w:t>
      </w:r>
      <w:r>
        <w:rPr>
          <w:rFonts w:ascii="Times New Roman" w:hAnsi="Times New Roman" w:cs="Times New Roman" w:eastAsia="Times New Roman"/>
          <w:sz w:val="22"/>
          <w:szCs w:val="28"/>
          <w:lang w:eastAsia="ru-RU"/>
        </w:rPr>
        <w:t xml:space="preserve"> - вероятность поджога.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Пламя данном </w:t>
      </w:r>
      <w:r>
        <w:rPr>
          <w:rFonts w:ascii="Times New Roman" w:hAnsi="Times New Roman" w:cs="Times New Roman" w:eastAsia="Times New Roman"/>
          <w:sz w:val="22"/>
          <w:szCs w:val="28"/>
          <w:lang w:eastAsia="ru-RU"/>
        </w:rPr>
        <w:t xml:space="preserve">случае</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 легко можно сбить </w:t>
      </w:r>
      <w:r>
        <w:rPr>
          <w:rFonts w:ascii="Times New Roman" w:hAnsi="Times New Roman" w:cs="Times New Roman" w:eastAsia="Times New Roman"/>
          <w:sz w:val="22"/>
          <w:szCs w:val="28"/>
          <w:lang w:eastAsia="ru-RU"/>
        </w:rPr>
        <w:t xml:space="preserve">похлапыванием</w:t>
      </w:r>
      <w:r>
        <w:rPr>
          <w:rFonts w:ascii="Times New Roman" w:hAnsi="Times New Roman" w:cs="Times New Roman" w:eastAsia="Times New Roman"/>
          <w:sz w:val="22"/>
          <w:szCs w:val="28"/>
          <w:lang w:eastAsia="ru-RU"/>
        </w:rPr>
        <w:t xml:space="preserve">, катанием по земле, накидыванием одеяла и другими способами тушения.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Огонь (если это пытка) причиняет коже вред от 0 до 29 минут - легкое, от 30 минут до 2 часов - тяжелое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По земле и по лесу огонь локально не распространяется, пожары в лесу не отыгрываются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Если персонажи желают использовать </w:t>
      </w:r>
      <w:r>
        <w:rPr>
          <w:rFonts w:ascii="Times New Roman" w:hAnsi="Times New Roman" w:cs="Times New Roman" w:eastAsia="Times New Roman"/>
          <w:sz w:val="22"/>
          <w:szCs w:val="28"/>
          <w:lang w:eastAsia="ru-RU"/>
        </w:rPr>
        <w:t xml:space="preserve">пожизневые</w:t>
      </w:r>
      <w:r>
        <w:rPr>
          <w:rFonts w:ascii="Times New Roman" w:hAnsi="Times New Roman" w:cs="Times New Roman" w:eastAsia="Times New Roman"/>
          <w:sz w:val="22"/>
          <w:szCs w:val="28"/>
          <w:lang w:eastAsia="ru-RU"/>
        </w:rPr>
        <w:t xml:space="preserve"> факела для освещения и </w:t>
      </w:r>
      <w:r>
        <w:rPr>
          <w:rFonts w:ascii="Times New Roman" w:hAnsi="Times New Roman" w:cs="Times New Roman" w:eastAsia="Times New Roman"/>
          <w:sz w:val="22"/>
          <w:szCs w:val="28"/>
          <w:lang w:eastAsia="ru-RU"/>
        </w:rPr>
        <w:t xml:space="preserve">антуражности</w:t>
      </w:r>
      <w:r>
        <w:rPr>
          <w:rFonts w:ascii="Times New Roman" w:hAnsi="Times New Roman" w:cs="Times New Roman" w:eastAsia="Times New Roman"/>
          <w:sz w:val="22"/>
          <w:szCs w:val="28"/>
          <w:lang w:eastAsia="ru-RU"/>
        </w:rPr>
        <w:t xml:space="preserve">, то ими поджоги моделировать ЗАПРЕЩЕНО!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КАЗНЬ.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Казнь – длительный, пафосный и максимально эфф</w:t>
      </w:r>
      <w:r>
        <w:rPr>
          <w:rFonts w:ascii="Times New Roman" w:hAnsi="Times New Roman" w:cs="Times New Roman" w:eastAsia="Times New Roman"/>
          <w:sz w:val="22"/>
          <w:szCs w:val="28"/>
          <w:lang w:eastAsia="ru-RU"/>
        </w:rPr>
        <w:t xml:space="preserve">ектный процесс, который приводит к смерти персонажа. Так как игра приключенческая, участники процесса максимально выкладываются для того, чтобы герой (или злодей), которому предстоит умереть, завершил свой путь в роли красиво. Длится процесс не менее двух </w:t>
      </w:r>
      <w:r>
        <w:rPr>
          <w:rFonts w:ascii="Times New Roman" w:hAnsi="Times New Roman" w:cs="Times New Roman" w:eastAsia="Times New Roman"/>
          <w:sz w:val="22"/>
          <w:szCs w:val="28"/>
          <w:lang w:eastAsia="ru-RU"/>
        </w:rPr>
        <w:t xml:space="preserve">часов с обязательным вовлечением </w:t>
      </w:r>
      <w:r>
        <w:rPr>
          <w:rFonts w:ascii="Times New Roman" w:hAnsi="Times New Roman" w:cs="Times New Roman" w:eastAsia="Times New Roman"/>
          <w:sz w:val="22"/>
          <w:szCs w:val="28"/>
          <w:lang w:eastAsia="ru-RU"/>
        </w:rPr>
        <w:t xml:space="preserve">осужденного.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Включает в себя: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выбор красивого места для казни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судебный процесс, в котором будут обвиняющие и защитники (осужденный может сам себя защищать)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профессионального палача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красиво оформленный, но безопасный для осужденного процесс казни</w:t>
      </w:r>
      <w:r>
        <w:rPr>
          <w:sz w:val="22"/>
        </w:rPr>
      </w:r>
    </w:p>
    <w:p>
      <w:pPr>
        <w:rPr>
          <w:rFonts w:ascii="Times New Roman" w:hAnsi="Times New Roman" w:cs="Times New Roman"/>
          <w:sz w:val="22"/>
          <w:szCs w:val="28"/>
        </w:rPr>
      </w:pPr>
      <w:r>
        <w:rPr>
          <w:rFonts w:ascii="Times New Roman" w:hAnsi="Times New Roman" w:cs="Times New Roman"/>
          <w:sz w:val="22"/>
          <w:szCs w:val="28"/>
        </w:rPr>
      </w:r>
      <w:r>
        <w:rPr>
          <w:sz w:val="22"/>
        </w:rPr>
      </w:r>
    </w:p>
    <w:p>
      <w:pPr>
        <w:ind w:left="-30"/>
        <w:spacing w:lineRule="atLeast" w:line="615" w:after="0"/>
        <w:rPr>
          <w:rFonts w:ascii="Times New Roman" w:hAnsi="Times New Roman" w:cs="Times New Roman" w:eastAsia="Times New Roman"/>
          <w:b/>
          <w:bCs/>
          <w:sz w:val="22"/>
          <w:szCs w:val="28"/>
        </w:rPr>
        <w:outlineLvl w:val="0"/>
      </w:pPr>
      <w:r>
        <w:rPr>
          <w:rFonts w:ascii="Times New Roman" w:hAnsi="Times New Roman" w:cs="Times New Roman" w:eastAsia="Times New Roman"/>
          <w:b/>
          <w:bCs/>
          <w:sz w:val="22"/>
          <w:szCs w:val="28"/>
          <w:lang w:eastAsia="ru-RU"/>
        </w:rPr>
        <w:t xml:space="preserve">ЖИЗНЬ И СМЕРТЬ НА ИГРЕ.</w:t>
      </w:r>
      <w:r>
        <w:rPr>
          <w:sz w:val="22"/>
        </w:rPr>
      </w:r>
    </w:p>
    <w:p>
      <w:pPr>
        <w:spacing w:lineRule="auto" w:line="240" w:after="0" w:before="60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Жизнь пе</w:t>
      </w:r>
      <w:r>
        <w:rPr>
          <w:rFonts w:ascii="Times New Roman" w:hAnsi="Times New Roman" w:cs="Times New Roman" w:eastAsia="Times New Roman"/>
          <w:sz w:val="22"/>
          <w:szCs w:val="28"/>
          <w:lang w:eastAsia="ru-RU"/>
        </w:rPr>
        <w:t xml:space="preserve">рсонажа – ИСКЛЮЧИТЕЛЬНАЯ ИГРОВАЯ ЦЕННОСТЬ, так как каждый – главный герой (злодей) своей приключенческой саги, независимо от пола, расы и положительности-отрицательности. В крайнем случае – персонаж может позиционировать себя спутником героя, но не меньше.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Главный герой (злодей) и их спутники обязаны жить и приключаться по закону жанра. И по возможности надо создавать все условия для того, чтобы враги благодаря действиям персонажа тоже </w:t>
      </w:r>
      <w:r>
        <w:rPr>
          <w:rFonts w:ascii="Times New Roman" w:hAnsi="Times New Roman" w:cs="Times New Roman" w:eastAsia="Times New Roman"/>
          <w:sz w:val="22"/>
          <w:szCs w:val="28"/>
          <w:lang w:eastAsia="ru-RU"/>
        </w:rPr>
        <w:t xml:space="preserve">наприключались</w:t>
      </w:r>
      <w:r>
        <w:rPr>
          <w:rFonts w:ascii="Times New Roman" w:hAnsi="Times New Roman" w:cs="Times New Roman" w:eastAsia="Times New Roman"/>
          <w:sz w:val="22"/>
          <w:szCs w:val="28"/>
          <w:lang w:eastAsia="ru-RU"/>
        </w:rPr>
        <w:t xml:space="preserve"> вдоволь.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главный герой (злодей) умирает - то только пафосно и красиво. </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Пытаться убить другого героя (злодея) можно для хорошей динамики, для сюжета, но крайне желательно НЕ ДО КОНЦА (исключения могут быть, но </w:t>
      </w:r>
      <w:r>
        <w:rPr>
          <w:rFonts w:ascii="Times New Roman" w:hAnsi="Times New Roman" w:cs="Times New Roman" w:eastAsia="Times New Roman"/>
          <w:sz w:val="22"/>
          <w:szCs w:val="28"/>
          <w:lang w:eastAsia="ru-RU"/>
        </w:rPr>
        <w:t xml:space="preserve">именно – исключения). Нас не очень много на игре, и все мы достаточно хорошие игроки, чтобы справиться с логикой персонажа по этому поводу.</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Смерть на игре при этом все равно есть как факт, но сильно-сильно ограничена.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Любая смерть на игре идет по правилам 2 часа с момента «смертельного поражения»</w:t>
      </w:r>
      <w:r>
        <w:rPr>
          <w:sz w:val="22"/>
        </w:rPr>
      </w:r>
    </w:p>
    <w:p>
      <w:pPr>
        <w:spacing w:lineRule="auto" w:line="240" w:after="0" w:before="360"/>
        <w:rPr>
          <w:rFonts w:ascii="Times New Roman" w:hAnsi="Times New Roman" w:cs="Times New Roman" w:eastAsia="Times New Roman"/>
          <w:b/>
          <w:sz w:val="22"/>
          <w:szCs w:val="28"/>
        </w:rPr>
      </w:pPr>
      <w:r>
        <w:rPr>
          <w:rFonts w:ascii="Times New Roman" w:hAnsi="Times New Roman" w:cs="Times New Roman" w:eastAsia="Times New Roman"/>
          <w:b/>
          <w:sz w:val="22"/>
          <w:szCs w:val="28"/>
          <w:lang w:eastAsia="ru-RU"/>
        </w:rPr>
        <w:t xml:space="preserve">ВАРИАНТЫ СМЕРТИ</w:t>
      </w:r>
      <w:r>
        <w:rPr>
          <w:b/>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Самоубийство персонажа. Игрок обставляет пафосно и при свидетелях свою смерть (идет показ</w:t>
      </w:r>
      <w:r>
        <w:rPr>
          <w:rFonts w:ascii="Times New Roman" w:hAnsi="Times New Roman" w:cs="Times New Roman" w:eastAsia="Times New Roman"/>
          <w:sz w:val="22"/>
          <w:szCs w:val="28"/>
          <w:lang w:eastAsia="ru-RU"/>
        </w:rPr>
        <w:t xml:space="preserve">ательно топиться, стреляет в себя, вешается). Час идет на умирание (при стрельбе в себя по правилу тяжелой раны, задыхается в петле час, и не желает никак утонуть те же два часа даже в тех же зыбучих песках). За это время желающие могут спасать самоубийцу.</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Смерть от потери крови – персонажа с тяжелой раной не перевязали в течение 2 часов</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Отравление персонажа – персонаж, получивший мастерское или игротехническое подтверждение об отравлении не получил противоядие в течение 2-х часов</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b/>
          <w:sz w:val="22"/>
          <w:szCs w:val="28"/>
          <w:lang w:eastAsia="ru-RU"/>
        </w:rPr>
        <w:t xml:space="preserve">Публичная казнь.</w:t>
      </w:r>
      <w:r>
        <w:rPr>
          <w:rFonts w:ascii="Times New Roman" w:hAnsi="Times New Roman" w:cs="Times New Roman" w:eastAsia="Times New Roman"/>
          <w:sz w:val="22"/>
          <w:szCs w:val="28"/>
          <w:lang w:eastAsia="ru-RU"/>
        </w:rPr>
        <w:t xml:space="preserve"> Готовится и проводится публичная казнь в течение все тех же 2-х часов.</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Публичная казнь обязательно должна быть красивая</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 подготовленная, и в присутствии минимум троих человек. Сюда входит выбор места, подготовка место, оповещение народа, обвинительный процесс (в наш </w:t>
      </w:r>
      <w:r>
        <w:rPr>
          <w:rFonts w:ascii="Times New Roman" w:hAnsi="Times New Roman" w:cs="Times New Roman" w:eastAsia="Times New Roman"/>
          <w:sz w:val="22"/>
          <w:szCs w:val="28"/>
          <w:lang w:eastAsia="ru-RU"/>
        </w:rPr>
        <w:t xml:space="preserve">просвященный</w:t>
      </w:r>
      <w:r>
        <w:rPr>
          <w:rFonts w:ascii="Times New Roman" w:hAnsi="Times New Roman" w:cs="Times New Roman" w:eastAsia="Times New Roman"/>
          <w:sz w:val="22"/>
          <w:szCs w:val="28"/>
          <w:lang w:eastAsia="ru-RU"/>
        </w:rPr>
        <w:t xml:space="preserve"> 17 век адвокатов обычно нет), приговор, последняя воля обвиняемого, исполнение его последней воли, и, собственно, акт казни</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который идет 5- 10 минут.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Сгорел в здании. Если игрок поленился вылезти из палатки в течени</w:t>
      </w:r>
      <w:r>
        <w:rPr>
          <w:rFonts w:ascii="Times New Roman" w:hAnsi="Times New Roman" w:cs="Times New Roman" w:eastAsia="Times New Roman"/>
          <w:sz w:val="22"/>
          <w:szCs w:val="28"/>
          <w:lang w:eastAsia="ru-RU"/>
        </w:rPr>
        <w:t xml:space="preserve">и</w:t>
      </w:r>
      <w:r>
        <w:rPr>
          <w:rFonts w:ascii="Times New Roman" w:hAnsi="Times New Roman" w:cs="Times New Roman" w:eastAsia="Times New Roman"/>
          <w:sz w:val="22"/>
          <w:szCs w:val="28"/>
          <w:lang w:eastAsia="ru-RU"/>
        </w:rPr>
        <w:t xml:space="preserve"> 2-х часов, пока она горит – он сгорел.</w:t>
      </w:r>
      <w:r>
        <w:rPr>
          <w:sz w:val="22"/>
        </w:rPr>
      </w:r>
    </w:p>
    <w:p>
      <w:pPr>
        <w:spacing w:lineRule="auto" w:line="240" w:after="0" w:before="360"/>
        <w:rPr>
          <w:rFonts w:ascii="Times New Roman" w:hAnsi="Times New Roman" w:cs="Times New Roman" w:eastAsia="Times New Roman"/>
          <w:b/>
          <w:sz w:val="22"/>
          <w:szCs w:val="28"/>
        </w:rPr>
      </w:pPr>
      <w:r>
        <w:rPr>
          <w:rFonts w:ascii="Times New Roman" w:hAnsi="Times New Roman" w:cs="Times New Roman" w:eastAsia="Times New Roman"/>
          <w:b/>
          <w:sz w:val="22"/>
          <w:szCs w:val="28"/>
          <w:lang w:eastAsia="ru-RU"/>
        </w:rPr>
        <w:t xml:space="preserve">Провести смерть быстрее 2-х часов невозможно. Никак. </w:t>
      </w:r>
      <w:r>
        <w:rPr>
          <w:b/>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Игроки, которым по жизни надо покинуть игру – просто уходят с полигона в красивую неизвестность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персонаж всё-таки </w:t>
      </w:r>
      <w:r>
        <w:rPr>
          <w:rFonts w:ascii="Times New Roman" w:hAnsi="Times New Roman" w:cs="Times New Roman" w:eastAsia="Times New Roman"/>
          <w:sz w:val="22"/>
          <w:szCs w:val="28"/>
          <w:lang w:eastAsia="ru-RU"/>
        </w:rPr>
        <w:t xml:space="preserve"> все-таки умер, его душа идет прямиком в Мастерский лагерь</w:t>
      </w:r>
      <w:r>
        <w:rPr>
          <w:rFonts w:ascii="Times New Roman" w:hAnsi="Times New Roman" w:cs="Times New Roman" w:eastAsia="Times New Roman"/>
          <w:sz w:val="22"/>
          <w:szCs w:val="28"/>
          <w:lang w:eastAsia="ru-RU"/>
        </w:rPr>
        <w:t xml:space="preserve">. Но только в том случае, если он - язычник, и не верует в христианских Бога и Дьявола.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персонаж живет в мире христианских мировоззрений, он может отправиться на борт Корабля-Призрака Призраком, если по какой-то причине душа его не желает сразу отправляться в Ад, в Рай или в Чистилище, а хочет задержаться на Земле. Почему так - игровая информация. Но если душа христианина  туда не хочет - тогда в Мертвятник</w:t>
      </w:r>
      <w:r>
        <w:rPr>
          <w:rFonts w:ascii="Times New Roman" w:hAnsi="Times New Roman" w:cs="Times New Roman" w:eastAsia="Times New Roman"/>
          <w:sz w:val="22"/>
          <w:szCs w:val="28"/>
          <w:lang w:eastAsia="ru-RU"/>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После незначительной </w:t>
      </w:r>
      <w:r>
        <w:rPr>
          <w:rFonts w:ascii="Times New Roman" w:hAnsi="Times New Roman" w:cs="Times New Roman" w:eastAsia="Times New Roman"/>
          <w:sz w:val="22"/>
          <w:szCs w:val="28"/>
          <w:lang w:eastAsia="ru-RU"/>
        </w:rPr>
        <w:t xml:space="preserve">отсидки</w:t>
      </w:r>
      <w:r>
        <w:rPr>
          <w:rFonts w:ascii="Times New Roman" w:hAnsi="Times New Roman" w:cs="Times New Roman" w:eastAsia="Times New Roman"/>
          <w:sz w:val="22"/>
          <w:szCs w:val="28"/>
          <w:lang w:eastAsia="ru-RU"/>
        </w:rPr>
        <w:t xml:space="preserve"> в </w:t>
      </w:r>
      <w:r>
        <w:rPr>
          <w:rFonts w:ascii="Times New Roman" w:hAnsi="Times New Roman" w:cs="Times New Roman" w:eastAsia="Times New Roman"/>
          <w:sz w:val="22"/>
          <w:szCs w:val="28"/>
          <w:lang w:eastAsia="ru-RU"/>
        </w:rPr>
        <w:t xml:space="preserve">Мертвятнике</w:t>
      </w:r>
      <w:r>
        <w:rPr>
          <w:rFonts w:ascii="Times New Roman" w:hAnsi="Times New Roman" w:cs="Times New Roman" w:eastAsia="Times New Roman"/>
          <w:sz w:val="22"/>
          <w:szCs w:val="28"/>
          <w:lang w:eastAsia="ru-RU"/>
        </w:rPr>
        <w:t xml:space="preserve"> у игрока есть варианты: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выходит игротехническим приведением. Приведение рядом нервирует людей, пусть и ни с кем не общается. Говорить нельзя, если мастера не определят его в приведения "мистической зоны" (см. правила по Мистике).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Исключение – приведение может увидеть «блаженный» (настоящий сумасшедший), сильно пьяный по отыгрышу (!) персонаж. Общаться с приведением нельзя. Его можно только отогнать </w:t>
      </w:r>
      <w:r>
        <w:rPr>
          <w:rFonts w:ascii="Times New Roman" w:hAnsi="Times New Roman" w:cs="Times New Roman" w:eastAsia="Times New Roman"/>
          <w:sz w:val="22"/>
          <w:szCs w:val="28"/>
          <w:lang w:eastAsia="ru-RU"/>
        </w:rPr>
        <w:t xml:space="preserve">соотвествующим</w:t>
      </w:r>
      <w:r>
        <w:rPr>
          <w:rFonts w:ascii="Times New Roman" w:hAnsi="Times New Roman" w:cs="Times New Roman" w:eastAsia="Times New Roman"/>
          <w:sz w:val="22"/>
          <w:szCs w:val="28"/>
          <w:lang w:eastAsia="ru-RU"/>
        </w:rPr>
        <w:t xml:space="preserve"> ритуалом.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в</w:t>
      </w:r>
      <w:r>
        <w:rPr>
          <w:rFonts w:ascii="Times New Roman" w:hAnsi="Times New Roman" w:cs="Times New Roman" w:eastAsia="Times New Roman"/>
          <w:sz w:val="22"/>
          <w:szCs w:val="28"/>
          <w:lang w:eastAsia="ru-RU"/>
        </w:rPr>
        <w:t xml:space="preserve">ыходит персонажем-животным или новым персонажем, из потерпевших кораблекрушение во время последнего шторма, не имеющим к первому никакого (!) отношения (смена костюма-образа обязательно)</w:t>
      </w:r>
      <w:r>
        <w:rPr>
          <w:sz w:val="22"/>
        </w:rPr>
      </w:r>
    </w:p>
    <w:p>
      <w:pPr>
        <w:rPr>
          <w:rFonts w:ascii="Times New Roman" w:hAnsi="Times New Roman" w:cs="Times New Roman"/>
          <w:sz w:val="22"/>
          <w:szCs w:val="28"/>
        </w:rPr>
      </w:pPr>
      <w:r>
        <w:rPr>
          <w:rFonts w:ascii="Times New Roman" w:hAnsi="Times New Roman" w:cs="Times New Roman"/>
          <w:sz w:val="22"/>
          <w:szCs w:val="28"/>
        </w:rPr>
      </w:r>
      <w:r>
        <w:rPr>
          <w:sz w:val="22"/>
        </w:rPr>
      </w:r>
    </w:p>
    <w:p>
      <w:pPr>
        <w:ind w:left="-30"/>
        <w:spacing w:lineRule="atLeast" w:line="615" w:after="0"/>
        <w:rPr>
          <w:rFonts w:ascii="Times New Roman" w:hAnsi="Times New Roman" w:cs="Times New Roman" w:eastAsia="Times New Roman"/>
          <w:b/>
          <w:bCs/>
          <w:sz w:val="22"/>
          <w:szCs w:val="28"/>
        </w:rPr>
        <w:outlineLvl w:val="0"/>
      </w:pPr>
      <w:r>
        <w:rPr>
          <w:rFonts w:ascii="Times New Roman" w:hAnsi="Times New Roman" w:cs="Times New Roman" w:eastAsia="Times New Roman"/>
          <w:b/>
          <w:bCs/>
          <w:sz w:val="22"/>
          <w:szCs w:val="28"/>
          <w:lang w:eastAsia="ru-RU"/>
        </w:rPr>
        <w:t xml:space="preserve">МИСТИКА, ВЕРА, СУЕВЕРИЯ</w:t>
      </w:r>
      <w:r>
        <w:rPr>
          <w:sz w:val="22"/>
        </w:rPr>
      </w:r>
    </w:p>
    <w:p>
      <w:pPr>
        <w:spacing w:lineRule="auto" w:line="240" w:after="0" w:before="60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I. ВЕРА И СУЕВЕРИЯ.</w:t>
      </w:r>
      <w:r>
        <w:rPr>
          <w:sz w:val="22"/>
        </w:rPr>
      </w:r>
    </w:p>
    <w:p>
      <w:pPr>
        <w:spacing w:lineRule="auto" w:line="240" w:after="0" w:before="360"/>
        <w:rPr>
          <w:rFonts w:ascii="Times New Roman" w:hAnsi="Times New Roman" w:cs="Times New Roman" w:eastAsia="Times New Roman"/>
          <w:b/>
          <w:sz w:val="22"/>
          <w:szCs w:val="28"/>
        </w:rPr>
      </w:pPr>
      <w:r>
        <w:rPr>
          <w:rFonts w:ascii="Times New Roman" w:hAnsi="Times New Roman" w:cs="Times New Roman" w:eastAsia="Times New Roman"/>
          <w:b/>
          <w:sz w:val="22"/>
          <w:szCs w:val="28"/>
          <w:lang w:eastAsia="ru-RU"/>
        </w:rPr>
        <w:t xml:space="preserve">«По вере вашей и будет вам».</w:t>
      </w:r>
      <w:r>
        <w:rPr>
          <w:b/>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1.1.ВЕРА определяет мировоззрение любого персонажа.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1.2. Атеизма в игре быть не может.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1.3. Верить во всё подряд нельзя, но можно притворяться верящим не в то, во что персонаж верит на самом деле, если только это притворство не заставляет его делать противоречия основам веры.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1.4. События, производящие на персонажа сильное впечатление и интерпретируемые им в мистическом ключе, могут изменить его веру. Вера персонажа определяется его историей.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Например</w:t>
      </w:r>
      <w:r>
        <w:rPr>
          <w:rFonts w:ascii="Times New Roman" w:hAnsi="Times New Roman" w:cs="Times New Roman" w:eastAsia="Times New Roman"/>
          <w:sz w:val="22"/>
          <w:szCs w:val="28"/>
          <w:lang w:eastAsia="ru-RU"/>
        </w:rPr>
        <w:t xml:space="preserve"> недавно прибывший в Новый Свет европейский колонист вряд ли будет язычником.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II. СУЕВЕРИЯ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2.2. Суеверия рождаются на основе веры и примет. Они не являются основой мировоззрения и связаны с конкретными ситуациями, в том числе совсем не мистическими.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Например, если черный котик трётся о ногу английского моряка, то это к неизменной удаче. А у испанцев такой приметы нет, у них черная кошка – дурной знак.</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2.3. В отличие от веры суеверий может не быть совсем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III. МИРОВОЗЗРЕНИЕ НА ОСНОВЕ ВЕРЫ И СУЕВЕРИЙ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3. 1. Время от времени в мире встречается сверхъестественное или </w:t>
      </w:r>
      <w:r>
        <w:rPr>
          <w:rFonts w:ascii="Times New Roman" w:hAnsi="Times New Roman" w:cs="Times New Roman" w:eastAsia="Times New Roman"/>
          <w:sz w:val="22"/>
          <w:szCs w:val="28"/>
          <w:lang w:eastAsia="ru-RU"/>
        </w:rPr>
        <w:t xml:space="preserve">то</w:t>
      </w:r>
      <w:r>
        <w:rPr>
          <w:rFonts w:ascii="Times New Roman" w:hAnsi="Times New Roman" w:cs="Times New Roman" w:eastAsia="Times New Roman"/>
          <w:sz w:val="22"/>
          <w:szCs w:val="28"/>
          <w:lang w:eastAsia="ru-RU"/>
        </w:rPr>
        <w:t xml:space="preserve"> что за него принимают. Его влияние на конкретного персонажа зависит от веры этого персонажа.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3.2. Если персонаж сталкивается с чем-то далеким от его веры – это его пугает, и он пытается подогнать сверхъестественное под имеющийся у него в голове шаблон.</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Например, для христианина Бог – един, а все остальное – от лукавого. Сталкиваясь с проявлением сверхъестественного или того что он считает таковым - он сводит это к влиянию либо единого бога, либо демонов.</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Для язычника-</w:t>
      </w:r>
      <w:r>
        <w:rPr>
          <w:rFonts w:ascii="Times New Roman" w:hAnsi="Times New Roman" w:cs="Times New Roman" w:eastAsia="Times New Roman"/>
          <w:sz w:val="22"/>
          <w:szCs w:val="28"/>
          <w:lang w:eastAsia="ru-RU"/>
        </w:rPr>
        <w:t xml:space="preserve">тотемиста</w:t>
      </w:r>
      <w:r>
        <w:rPr>
          <w:rFonts w:ascii="Times New Roman" w:hAnsi="Times New Roman" w:cs="Times New Roman" w:eastAsia="Times New Roman"/>
          <w:sz w:val="22"/>
          <w:szCs w:val="28"/>
          <w:lang w:eastAsia="ru-RU"/>
        </w:rPr>
        <w:t xml:space="preserve">, верящего в то, что его род берёт начало от тотемного животного, богов нет в принципе, и никто не докажет обратного. Но предков разных родов может быть сколько угодно - и почему бы вон тому странному не быть одним из них?</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Например, при встрече со сверхъестественным существом - русалкой происходит примерно следующее: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Персонаж видит русалку, и поскольку женщин с рыбьими хвостами в его мировоззрении нет, пе</w:t>
      </w:r>
      <w:r>
        <w:rPr>
          <w:rFonts w:ascii="Times New Roman" w:hAnsi="Times New Roman" w:cs="Times New Roman" w:eastAsia="Times New Roman"/>
          <w:sz w:val="22"/>
          <w:szCs w:val="28"/>
          <w:lang w:eastAsia="ru-RU"/>
        </w:rPr>
        <w:t xml:space="preserve">рвая его реакция - испуг (от легкой оторопи, до паники и бегства). В то же время мозг будет пытаться привести неизвестное существо под те стереотипы, которые имеет. И для христианина будет нормально счесть русалку исчадьем Ада и попытаться сжечь на костре.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Язычник же вполне может посчитать ее, например, животным-</w:t>
      </w:r>
      <w:r>
        <w:rPr>
          <w:rFonts w:ascii="Times New Roman" w:hAnsi="Times New Roman" w:cs="Times New Roman" w:eastAsia="Times New Roman"/>
          <w:sz w:val="22"/>
          <w:szCs w:val="28"/>
          <w:lang w:eastAsia="ru-RU"/>
        </w:rPr>
        <w:t xml:space="preserve">первопредком</w:t>
      </w:r>
      <w:r>
        <w:rPr>
          <w:rFonts w:ascii="Times New Roman" w:hAnsi="Times New Roman" w:cs="Times New Roman" w:eastAsia="Times New Roman"/>
          <w:sz w:val="22"/>
          <w:szCs w:val="28"/>
          <w:lang w:eastAsia="ru-RU"/>
        </w:rPr>
        <w:t xml:space="preserve">, давшим начало людям-рыбам и оказа</w:t>
      </w:r>
      <w:r>
        <w:rPr>
          <w:rFonts w:ascii="Times New Roman" w:hAnsi="Times New Roman" w:cs="Times New Roman" w:eastAsia="Times New Roman"/>
          <w:sz w:val="22"/>
          <w:szCs w:val="28"/>
          <w:lang w:eastAsia="ru-RU"/>
        </w:rPr>
        <w:t xml:space="preserve">ть ей почести или же (если люди-рыбы враги его рода) - проявить враждебность, но не как к воплощению зла, а как к личному врагу. Если же по суевериям персонажа русалка – это вид утопленницы, он будет относиться к ней как к утопленнице, приносящей несчастье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3.3. Все происходящее с персонажем под влиянием мистики определяется его отношением к </w:t>
      </w:r>
      <w:r>
        <w:rPr>
          <w:rFonts w:ascii="Times New Roman" w:hAnsi="Times New Roman" w:cs="Times New Roman" w:eastAsia="Times New Roman"/>
          <w:sz w:val="22"/>
          <w:szCs w:val="28"/>
          <w:lang w:eastAsia="ru-RU"/>
        </w:rPr>
        <w:t xml:space="preserve">увиденному</w:t>
      </w:r>
      <w:r>
        <w:rPr>
          <w:rFonts w:ascii="Times New Roman" w:hAnsi="Times New Roman" w:cs="Times New Roman" w:eastAsia="Times New Roman"/>
          <w:sz w:val="22"/>
          <w:szCs w:val="28"/>
          <w:lang w:eastAsia="ru-RU"/>
        </w:rPr>
        <w:t xml:space="preserve">. В предыдущем примере суеверный матрос, увидевший "утопленницу" может из-за этого всерьез бояться неудачи (и каждый промах объяснять именно этой встречей), а оказавший почести </w:t>
      </w:r>
      <w:r>
        <w:rPr>
          <w:rFonts w:ascii="Times New Roman" w:hAnsi="Times New Roman" w:cs="Times New Roman" w:eastAsia="Times New Roman"/>
          <w:sz w:val="22"/>
          <w:szCs w:val="28"/>
          <w:lang w:eastAsia="ru-RU"/>
        </w:rPr>
        <w:t xml:space="preserve">первопредку</w:t>
      </w:r>
      <w:r>
        <w:rPr>
          <w:rFonts w:ascii="Times New Roman" w:hAnsi="Times New Roman" w:cs="Times New Roman" w:eastAsia="Times New Roman"/>
          <w:sz w:val="22"/>
          <w:szCs w:val="28"/>
          <w:lang w:eastAsia="ru-RU"/>
        </w:rPr>
        <w:t xml:space="preserve">-русалке, может надеяться на "помощь" рыб (и не так важно, проявится она в полных сетях или отсутствии акулы рядом)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IV. ОБЩЕНИЕ СО </w:t>
      </w:r>
      <w:r>
        <w:rPr>
          <w:rFonts w:ascii="Times New Roman" w:hAnsi="Times New Roman" w:cs="Times New Roman" w:eastAsia="Times New Roman"/>
          <w:sz w:val="22"/>
          <w:szCs w:val="28"/>
          <w:lang w:eastAsia="ru-RU"/>
        </w:rPr>
        <w:t xml:space="preserve">СВЕРХЪЕСТЕСТВЕННЫМ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4.1. Истинные служители культов (священники, жрецы, шаманы), крепкие и непоколебимые в своей вере, а также дети до 10 лет (христиане и язычники) могут общаться со </w:t>
      </w:r>
      <w:r>
        <w:rPr>
          <w:rFonts w:ascii="Times New Roman" w:hAnsi="Times New Roman" w:cs="Times New Roman" w:eastAsia="Times New Roman"/>
          <w:sz w:val="22"/>
          <w:szCs w:val="28"/>
          <w:lang w:eastAsia="ru-RU"/>
        </w:rPr>
        <w:t xml:space="preserve">сверхъестественным</w:t>
      </w:r>
      <w:r>
        <w:rPr>
          <w:rFonts w:ascii="Times New Roman" w:hAnsi="Times New Roman" w:cs="Times New Roman" w:eastAsia="Times New Roman"/>
          <w:sz w:val="22"/>
          <w:szCs w:val="28"/>
          <w:lang w:eastAsia="ru-RU"/>
        </w:rPr>
        <w:t xml:space="preserve"> до 15 минут без повреждения психики. </w:t>
      </w:r>
      <w:r>
        <w:rPr>
          <w:rFonts w:ascii="Times New Roman" w:hAnsi="Times New Roman" w:cs="Times New Roman" w:eastAsia="Times New Roman"/>
          <w:sz w:val="22"/>
          <w:szCs w:val="28"/>
          <w:lang w:eastAsia="ru-RU"/>
        </w:rPr>
        <w:t xml:space="preserve">На совсем</w:t>
      </w:r>
      <w:r>
        <w:rPr>
          <w:rFonts w:ascii="Times New Roman" w:hAnsi="Times New Roman" w:cs="Times New Roman" w:eastAsia="Times New Roman"/>
          <w:sz w:val="22"/>
          <w:szCs w:val="28"/>
          <w:lang w:eastAsia="ru-RU"/>
        </w:rPr>
        <w:t xml:space="preserve"> маленьких детей ограничения вообще не распространяются по </w:t>
      </w:r>
      <w:r>
        <w:rPr>
          <w:rFonts w:ascii="Times New Roman" w:hAnsi="Times New Roman" w:cs="Times New Roman" w:eastAsia="Times New Roman"/>
          <w:sz w:val="22"/>
          <w:szCs w:val="28"/>
          <w:lang w:eastAsia="ru-RU"/>
        </w:rPr>
        <w:t xml:space="preserve">пожизневым</w:t>
      </w:r>
      <w:r>
        <w:rPr>
          <w:rFonts w:ascii="Times New Roman" w:hAnsi="Times New Roman" w:cs="Times New Roman" w:eastAsia="Times New Roman"/>
          <w:sz w:val="22"/>
          <w:szCs w:val="28"/>
          <w:lang w:eastAsia="ru-RU"/>
        </w:rPr>
        <w:t xml:space="preserve"> причинам (поскольку им трудно будет в это играть).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4.2. Для всех прочих время безопасного общения ограничено 3 минутами.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4.3. Персонажи, общавшиеся дольше положенного, начинают потихоньку чувствовать легкое помешательство. После пятой минуты они поражаются религиозным безумием.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4.4. Безумие, пришедшее от слишком </w:t>
      </w:r>
      <w:r>
        <w:rPr>
          <w:rFonts w:ascii="Times New Roman" w:hAnsi="Times New Roman" w:cs="Times New Roman" w:eastAsia="Times New Roman"/>
          <w:sz w:val="22"/>
          <w:szCs w:val="28"/>
          <w:lang w:eastAsia="ru-RU"/>
        </w:rPr>
        <w:t xml:space="preserve">долгого</w:t>
      </w:r>
      <w:r>
        <w:rPr>
          <w:rFonts w:ascii="Times New Roman" w:hAnsi="Times New Roman" w:cs="Times New Roman" w:eastAsia="Times New Roman"/>
          <w:sz w:val="22"/>
          <w:szCs w:val="28"/>
          <w:lang w:eastAsia="ru-RU"/>
        </w:rPr>
        <w:t xml:space="preserve"> общение с потусторонним, отыгрывается также как обычное безумие. Лечится как обычной медициной, так и мистической.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4.5. В очень сложных случаях (при надобности сверхъестественное существо само сообщит вам, что ваш случай является более тяжёлым, чем обычно) потребуется изгнание чужого духа из человека, но сделать это может лишь служитель веры персона</w:t>
      </w:r>
      <w:r>
        <w:rPr>
          <w:rFonts w:ascii="Times New Roman" w:hAnsi="Times New Roman" w:cs="Times New Roman" w:eastAsia="Times New Roman"/>
          <w:sz w:val="22"/>
          <w:szCs w:val="28"/>
          <w:lang w:eastAsia="ru-RU"/>
        </w:rPr>
        <w:t xml:space="preserve">жа, у которого есть статус «чудотворца», («колдуна», «великого шамана»), подкрепленный народной молвой по игре. Шаман, или священник могут получить статус «чудотворца», если люди, которые с их помощью исцелялись от болезней, «колдовства», «сглаза», «порчи»</w:t>
      </w:r>
      <w:r>
        <w:rPr>
          <w:rFonts w:ascii="Times New Roman" w:hAnsi="Times New Roman" w:cs="Times New Roman" w:eastAsia="Times New Roman"/>
          <w:sz w:val="22"/>
          <w:szCs w:val="28"/>
          <w:lang w:eastAsia="ru-RU"/>
        </w:rPr>
        <w:t xml:space="preserve">, подтверждают это при случае и готовы убеждать других. При этом ловкий шарлатан, убедивший всех в своем могуществе, будет производить не меньший эффект, чем истинный служитель культа, потому что вера других в его силу будет велика (и будет им по вере их).</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Но сам-то шарлатан в себя не верит, поэтому при встрече с потусторонними силами он поражается не как служитель культа, а как обычный человек, при этом </w:t>
      </w:r>
      <w:r>
        <w:rPr>
          <w:rFonts w:ascii="Times New Roman" w:hAnsi="Times New Roman" w:cs="Times New Roman" w:eastAsia="Times New Roman"/>
          <w:sz w:val="22"/>
          <w:szCs w:val="28"/>
          <w:lang w:eastAsia="ru-RU"/>
        </w:rPr>
        <w:t xml:space="preserve">этом</w:t>
      </w:r>
      <w:r>
        <w:rPr>
          <w:rFonts w:ascii="Times New Roman" w:hAnsi="Times New Roman" w:cs="Times New Roman" w:eastAsia="Times New Roman"/>
          <w:sz w:val="22"/>
          <w:szCs w:val="28"/>
          <w:lang w:eastAsia="ru-RU"/>
        </w:rPr>
        <w:t xml:space="preserve"> для таких безумие протекает тяжелее. Им слышатся голоса, они перестают воспринимать реальность, плохо отражают окружающих их людей, забывают свои истинные цели и задачи и отыгрывают религиозное </w:t>
      </w:r>
      <w:r>
        <w:rPr>
          <w:rFonts w:ascii="Times New Roman" w:hAnsi="Times New Roman" w:cs="Times New Roman" w:eastAsia="Times New Roman"/>
          <w:sz w:val="22"/>
          <w:szCs w:val="28"/>
          <w:lang w:eastAsia="ru-RU"/>
        </w:rPr>
        <w:t xml:space="preserve">безумие (экстаз, фанатизм, страх, слышат голоса в голове, считают себя </w:t>
      </w:r>
      <w:r>
        <w:rPr>
          <w:rFonts w:ascii="Times New Roman" w:hAnsi="Times New Roman" w:cs="Times New Roman" w:eastAsia="Times New Roman"/>
          <w:sz w:val="22"/>
          <w:szCs w:val="28"/>
          <w:lang w:eastAsia="ru-RU"/>
        </w:rPr>
        <w:t xml:space="preserve">богоизбранными</w:t>
      </w:r>
      <w:r>
        <w:rPr>
          <w:rFonts w:ascii="Times New Roman" w:hAnsi="Times New Roman" w:cs="Times New Roman" w:eastAsia="Times New Roman"/>
          <w:sz w:val="22"/>
          <w:szCs w:val="28"/>
          <w:lang w:eastAsia="ru-RU"/>
        </w:rPr>
        <w:t xml:space="preserve"> и т. д.)</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V. АСТРОЛОГИЯ, ГАДАНИЯ, ПРЕДСКАЗАНИЯ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5. 1</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 Э</w:t>
      </w:r>
      <w:r>
        <w:rPr>
          <w:rFonts w:ascii="Times New Roman" w:hAnsi="Times New Roman" w:cs="Times New Roman" w:eastAsia="Times New Roman"/>
          <w:sz w:val="22"/>
          <w:szCs w:val="28"/>
          <w:lang w:eastAsia="ru-RU"/>
        </w:rPr>
        <w:t xml:space="preserve">тот раздел касается прогнозируемых суеверий. Если персонаж обратился за предсказанием судьбы в любой форме, он</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по сути получает готовый к выполнению </w:t>
      </w:r>
      <w:r>
        <w:rPr>
          <w:rFonts w:ascii="Times New Roman" w:hAnsi="Times New Roman" w:cs="Times New Roman" w:eastAsia="Times New Roman"/>
          <w:sz w:val="22"/>
          <w:szCs w:val="28"/>
          <w:lang w:eastAsia="ru-RU"/>
        </w:rPr>
        <w:t xml:space="preserve">квест</w:t>
      </w:r>
      <w:r>
        <w:rPr>
          <w:rFonts w:ascii="Times New Roman" w:hAnsi="Times New Roman" w:cs="Times New Roman" w:eastAsia="Times New Roman"/>
          <w:sz w:val="22"/>
          <w:szCs w:val="28"/>
          <w:lang w:eastAsia="ru-RU"/>
        </w:rPr>
        <w:t xml:space="preserve">. Он не может его избежать в дальнейшим и сам ищет приключений себе на голову, в зависимости </w:t>
      </w:r>
      <w:r>
        <w:rPr>
          <w:rFonts w:ascii="Times New Roman" w:hAnsi="Times New Roman" w:cs="Times New Roman" w:eastAsia="Times New Roman"/>
          <w:sz w:val="22"/>
          <w:szCs w:val="28"/>
          <w:lang w:eastAsia="ru-RU"/>
        </w:rPr>
        <w:t xml:space="preserve">от</w:t>
      </w:r>
      <w:r>
        <w:rPr>
          <w:rFonts w:ascii="Times New Roman" w:hAnsi="Times New Roman" w:cs="Times New Roman" w:eastAsia="Times New Roman"/>
          <w:sz w:val="22"/>
          <w:szCs w:val="28"/>
          <w:lang w:eastAsia="ru-RU"/>
        </w:rPr>
        <w:t xml:space="preserve"> предсказанного.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Предсказали «дальнюю дорогу» - собирается в путь. Предсказали «свадьбу» </w:t>
      </w:r>
      <w:r>
        <w:rPr>
          <w:rFonts w:ascii="Times New Roman" w:hAnsi="Times New Roman" w:cs="Times New Roman" w:eastAsia="Times New Roman"/>
          <w:sz w:val="22"/>
          <w:szCs w:val="28"/>
          <w:lang w:eastAsia="ru-RU"/>
        </w:rPr>
        <w:t xml:space="preserve">- придётся жениться или прийти на чужую свадьбу. Предскажут «разлуку с любимыми» - сначала требуется обзавестись любимыми, потом расстаться. Отыгрыш – на совести игрока. Незачем идти к предсказателям, если вы не собираетесь играть в то, что вам предскажут.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Не забывайте, что такого рода предсказания не одобряются христианством, да и предки могут косо посмотреть на того кто стал слушать неведомо каких духов.</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VI. ПРОКЛЯТИЕ, СГЛАЗ, ПОРЧА, КОЛДОВСТВО.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6.1. </w:t>
      </w:r>
      <w:r>
        <w:rPr>
          <w:rFonts w:ascii="Times New Roman" w:hAnsi="Times New Roman" w:cs="Times New Roman" w:eastAsia="Times New Roman"/>
          <w:sz w:val="22"/>
          <w:szCs w:val="28"/>
          <w:lang w:eastAsia="ru-RU"/>
        </w:rPr>
        <w:t xml:space="preserve">Навести порчу\проклятье\сглаз на игре могут</w:t>
      </w:r>
      <w:r>
        <w:rPr>
          <w:rFonts w:ascii="Times New Roman" w:hAnsi="Times New Roman" w:cs="Times New Roman" w:eastAsia="Times New Roman"/>
          <w:sz w:val="22"/>
          <w:szCs w:val="28"/>
          <w:lang w:eastAsia="ru-RU"/>
        </w:rPr>
        <w:t xml:space="preserve"> только шаман или ведьма. При этом, персонажу, возможно, придётся постараться их найти, опираясь на игровые слухи, так как за это им грозит костер, и весить на дверь табличку они точно не будут.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6.2. Об оплате персонажи договариваются сами, на месте, по игре. По окончании ритуала (отыгрыш на усм</w:t>
      </w:r>
      <w:r>
        <w:rPr>
          <w:rFonts w:ascii="Times New Roman" w:hAnsi="Times New Roman" w:cs="Times New Roman" w:eastAsia="Times New Roman"/>
          <w:sz w:val="22"/>
          <w:szCs w:val="28"/>
          <w:lang w:eastAsia="ru-RU"/>
        </w:rPr>
        <w:t xml:space="preserve">отрение ведьмы\шамана в течение 1-3 минут) вороживший даёт заказчику булавку с лентой (они выдаются мастерами в определённом количестве, самим их делать нельзя). Персонаж, попросивший навести порчу, должен прикрепить булавку к одежде того, на кого ворожил.</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6.3. Если игрок удачно прицепил булавку, но никакой реакции от «врага» не последовало, то возможно он </w:t>
      </w:r>
      <w:r>
        <w:rPr>
          <w:rFonts w:ascii="Times New Roman" w:hAnsi="Times New Roman" w:cs="Times New Roman" w:eastAsia="Times New Roman"/>
          <w:sz w:val="22"/>
          <w:szCs w:val="28"/>
          <w:lang w:eastAsia="ru-RU"/>
        </w:rPr>
        <w:t xml:space="preserve">пожизнёво</w:t>
      </w:r>
      <w:r>
        <w:rPr>
          <w:rFonts w:ascii="Times New Roman" w:hAnsi="Times New Roman" w:cs="Times New Roman" w:eastAsia="Times New Roman"/>
          <w:sz w:val="22"/>
          <w:szCs w:val="28"/>
          <w:lang w:eastAsia="ru-RU"/>
        </w:rPr>
        <w:t xml:space="preserve"> не нашёл вашей булавки. В таком случае вы можете прилюдно или наедине сказать ему о том, что проклинаете его «до пятого колена». Теперь персонаж наверняка будет внимательнее осматривать себя, так как понимает, что к нему поступила прямая угроза.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6.4. Сильный в вере христианин (священник или праведник) может игнорировать проклятье без последствий. В его мировоззрении Бог защищает его от шаманов, даже если они и есть. Но праведность - это определенная </w:t>
      </w:r>
      <w:r>
        <w:rPr>
          <w:rFonts w:ascii="Times New Roman" w:hAnsi="Times New Roman" w:cs="Times New Roman" w:eastAsia="Times New Roman"/>
          <w:sz w:val="22"/>
          <w:szCs w:val="28"/>
          <w:lang w:eastAsia="ru-RU"/>
        </w:rPr>
        <w:t xml:space="preserve">модель поведения, и если вы играете такого персонажа - будьте готовы вести себя в соответствии с ней</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 не только когда вас проклинают.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6.5. Христианин, менее твердый в вере, который допускает существование подобных порч, может честно «заболеть». Для исцеления надо прийти к священнику, </w:t>
      </w:r>
      <w:r>
        <w:rPr>
          <w:rFonts w:ascii="Times New Roman" w:hAnsi="Times New Roman" w:cs="Times New Roman" w:eastAsia="Times New Roman"/>
          <w:sz w:val="22"/>
          <w:szCs w:val="28"/>
          <w:lang w:eastAsia="ru-RU"/>
        </w:rPr>
        <w:t xml:space="preserve">покаяться</w:t>
      </w:r>
      <w:r>
        <w:rPr>
          <w:rFonts w:ascii="Times New Roman" w:hAnsi="Times New Roman" w:cs="Times New Roman" w:eastAsia="Times New Roman"/>
          <w:sz w:val="22"/>
          <w:szCs w:val="28"/>
          <w:lang w:eastAsia="ru-RU"/>
        </w:rPr>
        <w:t xml:space="preserve"> и исцелится после молитвы от недуга. Или не исцелиться, если суеверие сильнее веры.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6.6. Язычник не защищен от проклятия в любом случае. В его мировоззрении оно возможно, но его можно снять с помощью шаманов</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VII. СВЕРХЪЕСТВЕСТВЕННЫЕ СУЩЕСТВА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7.1.К ним относятся представители разных культов, вер, религий, суеверий.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7.2. </w:t>
      </w:r>
      <w:r>
        <w:rPr>
          <w:rFonts w:ascii="Times New Roman" w:hAnsi="Times New Roman" w:cs="Times New Roman" w:eastAsia="Times New Roman"/>
          <w:sz w:val="22"/>
          <w:szCs w:val="28"/>
          <w:lang w:eastAsia="ru-RU"/>
        </w:rPr>
        <w:t xml:space="preserve">Заявиться</w:t>
      </w:r>
      <w:r>
        <w:rPr>
          <w:rFonts w:ascii="Times New Roman" w:hAnsi="Times New Roman" w:cs="Times New Roman" w:eastAsia="Times New Roman"/>
          <w:sz w:val="22"/>
          <w:szCs w:val="28"/>
          <w:lang w:eastAsia="ru-RU"/>
        </w:rPr>
        <w:t xml:space="preserve"> на </w:t>
      </w:r>
      <w:r>
        <w:rPr>
          <w:rFonts w:ascii="Times New Roman" w:hAnsi="Times New Roman" w:cs="Times New Roman" w:eastAsia="Times New Roman"/>
          <w:sz w:val="22"/>
          <w:szCs w:val="28"/>
          <w:lang w:eastAsia="ru-RU"/>
        </w:rPr>
        <w:t xml:space="preserve">свехъестественное</w:t>
      </w:r>
      <w:r>
        <w:rPr>
          <w:rFonts w:ascii="Times New Roman" w:hAnsi="Times New Roman" w:cs="Times New Roman" w:eastAsia="Times New Roman"/>
          <w:sz w:val="22"/>
          <w:szCs w:val="28"/>
          <w:lang w:eastAsia="ru-RU"/>
        </w:rPr>
        <w:t xml:space="preserve"> существо НЕЛЬЗЯ, все эти персонажи игротехнические.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Их лица скрывает маска, полумаска, вуаль, особый грим, которая символизирует только то, что лица не разглядеть или оно не такое, как у персонажа реального. И они обязательно имеют СВЕТЯЩИЕСЯ ЭЛЕМЕНТЫ КОСТЮМА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7.3. Сверхъестественное существо не материально, если только из веры персонажа и поведения существа не следует иное.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7.4. При попытке физического воздействия на него материальные предметы пройдут насквозь, не причинив вреда.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7.5. Если по какой-то причине светящиеся элементы костюма сверхъестественного существа перестали </w:t>
      </w:r>
      <w:r>
        <w:rPr>
          <w:rFonts w:ascii="Times New Roman" w:hAnsi="Times New Roman" w:cs="Times New Roman" w:eastAsia="Times New Roman"/>
          <w:sz w:val="22"/>
          <w:szCs w:val="28"/>
          <w:lang w:eastAsia="ru-RU"/>
        </w:rPr>
        <w:t xml:space="preserve">светится</w:t>
      </w:r>
      <w:r>
        <w:rPr>
          <w:rFonts w:ascii="Times New Roman" w:hAnsi="Times New Roman" w:cs="Times New Roman" w:eastAsia="Times New Roman"/>
          <w:sz w:val="22"/>
          <w:szCs w:val="28"/>
          <w:lang w:eastAsia="ru-RU"/>
        </w:rPr>
        <w:t xml:space="preserve"> - значит оно обрело материальную форму. Его можно ранить, схватить, убить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7.6. Если у персонажа нет светящихся элементов костюма, его лицо не скрыто маской, но он объявляет себя сверхъестественным существом (</w:t>
      </w:r>
      <w:r>
        <w:rPr>
          <w:rFonts w:ascii="Times New Roman" w:hAnsi="Times New Roman" w:cs="Times New Roman" w:eastAsia="Times New Roman"/>
          <w:sz w:val="22"/>
          <w:szCs w:val="28"/>
          <w:lang w:eastAsia="ru-RU"/>
        </w:rPr>
        <w:t xml:space="preserve">например</w:t>
      </w:r>
      <w:r>
        <w:rPr>
          <w:rFonts w:ascii="Times New Roman" w:hAnsi="Times New Roman" w:cs="Times New Roman" w:eastAsia="Times New Roman"/>
          <w:sz w:val="22"/>
          <w:szCs w:val="28"/>
          <w:lang w:eastAsia="ru-RU"/>
        </w:rPr>
        <w:t xml:space="preserve"> странствующим святым, языческим божком или привидением) - скорее всего он нагло врет или сумасшедший. Но никто не запрещает ему верить.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7.7. Появление и поведение сверхъестественных существ каждый трактует в зависимости от веры и суеверий персонажа, а при отсутствии подходящей сущности в стереотипах веры – бежит без оглядки к представителю своего культа за разъяснениями.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7.8. Сверхъестественное существо может (но не обязано) вести диалог со смертными. Его язык понимают все. Также, оно может общаться жестами, которые человек может трактовать как благословление, проклятие или что-то непонятное.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7.9. При благословлении персонаж считает себя удачливым, и снимает все негативные последствия «сглазов», «порч», дурных предсказаний судьбы.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Больные и раненые исцеляются мгновенно (но пули из тела сами собой не вынимаются, остаются внутри и причиняют боль дальше).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Все хорошие события в своей жизни дальше персонаж причисляет исключительно встрече с этим сверхъестественным существом, а плохие трактует как «это мне испытание».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Если персонаж трактует встречу и знак как «дурной», начинает отыгрывать недомогания, начинает болеть, видеть кошмары, в неудачах винит только эту встречу, и даже в </w:t>
      </w:r>
      <w:r>
        <w:rPr>
          <w:rFonts w:ascii="Times New Roman" w:hAnsi="Times New Roman" w:cs="Times New Roman" w:eastAsia="Times New Roman"/>
          <w:sz w:val="22"/>
          <w:szCs w:val="28"/>
          <w:lang w:eastAsia="ru-RU"/>
        </w:rPr>
        <w:t xml:space="preserve">хорошем</w:t>
      </w:r>
      <w:r>
        <w:rPr>
          <w:rFonts w:ascii="Times New Roman" w:hAnsi="Times New Roman" w:cs="Times New Roman" w:eastAsia="Times New Roman"/>
          <w:sz w:val="22"/>
          <w:szCs w:val="28"/>
          <w:lang w:eastAsia="ru-RU"/>
        </w:rPr>
        <w:t xml:space="preserve"> видит что-то плохое.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7.10. Сверхъестественное </w:t>
      </w:r>
      <w:r>
        <w:rPr>
          <w:rFonts w:ascii="Times New Roman" w:hAnsi="Times New Roman" w:cs="Times New Roman" w:eastAsia="Times New Roman"/>
          <w:sz w:val="22"/>
          <w:szCs w:val="28"/>
          <w:lang w:eastAsia="ru-RU"/>
        </w:rPr>
        <w:t xml:space="preserve">существо может исцелить от божественного безумия (даже если оно произошло от общения с ним самим в прошлый раз), но лишь в том лишь случае, если его об этом попросит сам больной или о его исцелении будут просить другие люди (например, молиться за здравие).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7.11. Сверхъестественное существо, имеющее соответствующую силу и оказавшееся поблизости от места смерти человека, может воскресить мертвого по просьбе </w:t>
      </w:r>
      <w:r>
        <w:rPr>
          <w:rFonts w:ascii="Times New Roman" w:hAnsi="Times New Roman" w:cs="Times New Roman" w:eastAsia="Times New Roman"/>
          <w:sz w:val="22"/>
          <w:szCs w:val="28"/>
          <w:lang w:eastAsia="ru-RU"/>
        </w:rPr>
        <w:t xml:space="preserve">молящих</w:t>
      </w:r>
      <w:r>
        <w:rPr>
          <w:rFonts w:ascii="Times New Roman" w:hAnsi="Times New Roman" w:cs="Times New Roman" w:eastAsia="Times New Roman"/>
          <w:sz w:val="22"/>
          <w:szCs w:val="28"/>
          <w:lang w:eastAsia="ru-RU"/>
        </w:rPr>
        <w:t xml:space="preserve"> о нём в течение ещё одного часа после смерти, если тело цело. Это возможно в случае, если его просили об этом напрямую, а сама душа не </w:t>
      </w:r>
      <w:r>
        <w:rPr>
          <w:rFonts w:ascii="Times New Roman" w:hAnsi="Times New Roman" w:cs="Times New Roman" w:eastAsia="Times New Roman"/>
          <w:sz w:val="22"/>
          <w:szCs w:val="28"/>
          <w:lang w:eastAsia="ru-RU"/>
        </w:rPr>
        <w:t xml:space="preserve">против</w:t>
      </w:r>
      <w:r>
        <w:rPr>
          <w:rFonts w:ascii="Times New Roman" w:hAnsi="Times New Roman" w:cs="Times New Roman" w:eastAsia="Times New Roman"/>
          <w:sz w:val="22"/>
          <w:szCs w:val="28"/>
          <w:lang w:eastAsia="ru-RU"/>
        </w:rPr>
        <w:t xml:space="preserve"> вернуться </w:t>
      </w:r>
      <w:r>
        <w:rPr>
          <w:rFonts w:ascii="Times New Roman" w:hAnsi="Times New Roman" w:cs="Times New Roman" w:eastAsia="Times New Roman"/>
          <w:sz w:val="22"/>
          <w:szCs w:val="28"/>
          <w:lang w:eastAsia="ru-RU"/>
        </w:rPr>
        <w:t xml:space="preserve">в</w:t>
      </w:r>
      <w:r>
        <w:rPr>
          <w:rFonts w:ascii="Times New Roman" w:hAnsi="Times New Roman" w:cs="Times New Roman" w:eastAsia="Times New Roman"/>
          <w:sz w:val="22"/>
          <w:szCs w:val="28"/>
          <w:lang w:eastAsia="ru-RU"/>
        </w:rPr>
        <w:t xml:space="preserve"> мир живых. Вера умершего и вера просящего должны совпасть с верой в могущество существа, которое даст шанс на возвращение в мир живых.</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Внимание! Никто не гарантирует, что это вообще получится. Чудо подобного </w:t>
      </w:r>
      <w:r>
        <w:rPr>
          <w:rFonts w:ascii="Times New Roman" w:hAnsi="Times New Roman" w:cs="Times New Roman" w:eastAsia="Times New Roman"/>
          <w:sz w:val="22"/>
          <w:szCs w:val="28"/>
          <w:lang w:eastAsia="ru-RU"/>
        </w:rPr>
        <w:t xml:space="preserve">плана</w:t>
      </w:r>
      <w:r>
        <w:rPr>
          <w:rFonts w:ascii="Times New Roman" w:hAnsi="Times New Roman" w:cs="Times New Roman" w:eastAsia="Times New Roman"/>
          <w:sz w:val="22"/>
          <w:szCs w:val="28"/>
          <w:lang w:eastAsia="ru-RU"/>
        </w:rPr>
        <w:t xml:space="preserve"> скорее всего никогда не произойдет, но возможность не исключена, если совпадет огромное количество факторов.</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7.12. Сверхъестественное существо можно пытаться вызвать во время религиозного обряда (но оно может не появиться или появиться не сразу). Желательно предупреждать мастера или </w:t>
      </w:r>
      <w:r>
        <w:rPr>
          <w:rFonts w:ascii="Times New Roman" w:hAnsi="Times New Roman" w:cs="Times New Roman" w:eastAsia="Times New Roman"/>
          <w:sz w:val="22"/>
          <w:szCs w:val="28"/>
          <w:lang w:eastAsia="ru-RU"/>
        </w:rPr>
        <w:t xml:space="preserve">игротехников</w:t>
      </w:r>
      <w:r>
        <w:rPr>
          <w:rFonts w:ascii="Times New Roman" w:hAnsi="Times New Roman" w:cs="Times New Roman" w:eastAsia="Times New Roman"/>
          <w:sz w:val="22"/>
          <w:szCs w:val="28"/>
          <w:lang w:eastAsia="ru-RU"/>
        </w:rPr>
        <w:t xml:space="preserve"> о предполагаемом вызове существа.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7.13. Сверхъестественное существо может стать </w:t>
      </w:r>
      <w:r>
        <w:rPr>
          <w:rFonts w:ascii="Times New Roman" w:hAnsi="Times New Roman" w:cs="Times New Roman" w:eastAsia="Times New Roman"/>
          <w:sz w:val="22"/>
          <w:szCs w:val="28"/>
          <w:lang w:eastAsia="ru-RU"/>
        </w:rPr>
        <w:t xml:space="preserve">невидимым</w:t>
      </w:r>
      <w:r>
        <w:rPr>
          <w:rFonts w:ascii="Times New Roman" w:hAnsi="Times New Roman" w:cs="Times New Roman" w:eastAsia="Times New Roman"/>
          <w:sz w:val="22"/>
          <w:szCs w:val="28"/>
          <w:lang w:eastAsia="ru-RU"/>
        </w:rPr>
        <w:t xml:space="preserve"> (надеть белый </w:t>
      </w:r>
      <w:r>
        <w:rPr>
          <w:rFonts w:ascii="Times New Roman" w:hAnsi="Times New Roman" w:cs="Times New Roman" w:eastAsia="Times New Roman"/>
          <w:sz w:val="22"/>
          <w:szCs w:val="28"/>
          <w:lang w:eastAsia="ru-RU"/>
        </w:rPr>
        <w:t xml:space="preserve">хайратник</w:t>
      </w:r>
      <w:r>
        <w:rPr>
          <w:rFonts w:ascii="Times New Roman" w:hAnsi="Times New Roman" w:cs="Times New Roman" w:eastAsia="Times New Roman"/>
          <w:sz w:val="22"/>
          <w:szCs w:val="28"/>
          <w:lang w:eastAsia="ru-RU"/>
        </w:rPr>
        <w:t xml:space="preserve">) и просто исчезнуть из видимости, освободившись от любых оков. </w:t>
      </w:r>
      <w:r>
        <w:rPr>
          <w:rFonts w:ascii="Times New Roman" w:hAnsi="Times New Roman" w:cs="Times New Roman" w:eastAsia="Times New Roman"/>
          <w:sz w:val="22"/>
          <w:szCs w:val="28"/>
          <w:lang w:eastAsia="ru-RU"/>
        </w:rPr>
        <w:t xml:space="preserve">Персонаж, увидевший это, приходит в состояние религиозного экстаза (благоговения или паники - зависит от отношения к этому существу).</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Сверхъестественное существо может общаться с человеком из состояния «невидимости» (т.е., надев </w:t>
      </w:r>
      <w:r>
        <w:rPr>
          <w:rFonts w:ascii="Times New Roman" w:hAnsi="Times New Roman" w:cs="Times New Roman" w:eastAsia="Times New Roman"/>
          <w:sz w:val="22"/>
          <w:szCs w:val="28"/>
          <w:lang w:eastAsia="ru-RU"/>
        </w:rPr>
        <w:t xml:space="preserve">хайратник</w:t>
      </w:r>
      <w:r>
        <w:rPr>
          <w:rFonts w:ascii="Times New Roman" w:hAnsi="Times New Roman" w:cs="Times New Roman" w:eastAsia="Times New Roman"/>
          <w:sz w:val="22"/>
          <w:szCs w:val="28"/>
          <w:lang w:eastAsia="ru-RU"/>
        </w:rPr>
        <w:t xml:space="preserve">).</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7.14. Если сверхъестественное существо невид</w:t>
      </w:r>
      <w:r>
        <w:rPr>
          <w:rFonts w:ascii="Times New Roman" w:hAnsi="Times New Roman" w:cs="Times New Roman" w:eastAsia="Times New Roman"/>
          <w:sz w:val="22"/>
          <w:szCs w:val="28"/>
          <w:lang w:eastAsia="ru-RU"/>
        </w:rPr>
        <w:t xml:space="preserve">имо, персонаж чувствует его близость, но не понимает, что происходит. Проявляется это только на уровне эмоций: «Мне как-то удивительно хорошо сейчас», «Я чувствую, что со мной Бог», «что-то мне очень не по себе и неуютно», «мне страшно, не понимаю почему».</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7.15. Если сущ</w:t>
      </w:r>
      <w:r>
        <w:rPr>
          <w:rFonts w:ascii="Times New Roman" w:hAnsi="Times New Roman" w:cs="Times New Roman" w:eastAsia="Times New Roman"/>
          <w:sz w:val="22"/>
          <w:szCs w:val="28"/>
          <w:lang w:eastAsia="ru-RU"/>
        </w:rPr>
        <w:t xml:space="preserve">ество рядом, но невидимо и не произносит ни слова, безумия не случается, сколько бы времени оно рядом ни находилось, но если оно произнесло хотя бы одно слово - начинается отсчёт времени влияния на разум обычного человека, который услышал голос из пустоты.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7.16. Животные безошибочно чуют нахождение рядом сверхъестественного существа, даже когда оно невидимо, и могут с ним общаться на своём языке. Они не проявляют особого беспокойства, так как знают, что по отношению к ним существо не враждебно. Скорее </w:t>
      </w:r>
      <w:r>
        <w:rPr>
          <w:rFonts w:ascii="Times New Roman" w:hAnsi="Times New Roman" w:cs="Times New Roman" w:eastAsia="Times New Roman"/>
          <w:sz w:val="22"/>
          <w:szCs w:val="28"/>
          <w:lang w:eastAsia="ru-RU"/>
        </w:rPr>
        <w:t xml:space="preserve">всего</w:t>
      </w:r>
      <w:r>
        <w:rPr>
          <w:rFonts w:ascii="Times New Roman" w:hAnsi="Times New Roman" w:cs="Times New Roman" w:eastAsia="Times New Roman"/>
          <w:sz w:val="22"/>
          <w:szCs w:val="28"/>
          <w:lang w:eastAsia="ru-RU"/>
        </w:rPr>
        <w:t xml:space="preserve"> он воспринимают его как равного и одного с ними вида, но без конкуренции или отражения половой принадлежности.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Например, попугай видит при этом попугая, кот - кота. Но не самку или самца, а просто — такого же попугая или такого же кота, с которым не хочется бороться за территорию.</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VIII. КОРАБЛЬ-ПРИЗРАК.</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8.1. Данная зона является игротехнической. Помечена светящимися светодиодами, что обозначает ее призрачность. Это — территория мистики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8.2. Внутрь нее можно попасть только обычным путем. Во сне или трансе попасть нельзя.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8.3. На Корабле работают игротехнические персонажи — Призраки, которые отвечают за зону и происходящее внутри.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8.4. Их нельзя ранить или убить, так как они неосязаемы как для обычных персонажей, так и для мистических существ. Любой персонаж внутри Корабля проходит сквозь них.</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8.5. Призраки Корабля при этом на своей территории всесильны: могут ранить, связать, оглушить, пытать и даже убить.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8.6. При любой первой</w:t>
      </w:r>
      <w:r>
        <w:rPr>
          <w:rFonts w:ascii="Times New Roman" w:hAnsi="Times New Roman" w:cs="Times New Roman" w:eastAsia="Times New Roman"/>
          <w:sz w:val="22"/>
          <w:szCs w:val="28"/>
          <w:lang w:eastAsia="ru-RU"/>
        </w:rPr>
        <w:t xml:space="preserve"> встрече с Призраком на Корабле или за его пределами персонаж-человек, увидевший его впервые, сначала убегает без оглядки от страха, и вернуться в это место может через полчаса. Но при этом у него наступает привыкание. Второй раз встреча не вызовет страха.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8.7. Сверхъестественное существо в истинном облике не испытывает страха при встрече с Призраками Корабля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8.8. За пределами Корабля </w:t>
      </w:r>
      <w:r>
        <w:rPr>
          <w:rFonts w:ascii="Times New Roman" w:hAnsi="Times New Roman" w:cs="Times New Roman" w:eastAsia="Times New Roman"/>
          <w:sz w:val="22"/>
          <w:szCs w:val="28"/>
          <w:lang w:eastAsia="ru-RU"/>
        </w:rPr>
        <w:t xml:space="preserve">на</w:t>
      </w: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призраков</w:t>
      </w:r>
      <w:r>
        <w:rPr>
          <w:rFonts w:ascii="Times New Roman" w:hAnsi="Times New Roman" w:cs="Times New Roman" w:eastAsia="Times New Roman"/>
          <w:sz w:val="22"/>
          <w:szCs w:val="28"/>
          <w:lang w:eastAsia="ru-RU"/>
        </w:rPr>
        <w:t xml:space="preserve"> надо реагировать точно так же, как на любых сверхъестественных существ. Общение с ними может привести к </w:t>
      </w:r>
      <w:r>
        <w:rPr>
          <w:rFonts w:ascii="Times New Roman" w:hAnsi="Times New Roman" w:cs="Times New Roman" w:eastAsia="Times New Roman"/>
          <w:sz w:val="22"/>
          <w:szCs w:val="28"/>
          <w:lang w:eastAsia="ru-RU"/>
        </w:rPr>
        <w:t xml:space="preserve">помеательству</w:t>
      </w:r>
      <w:r>
        <w:rPr>
          <w:rFonts w:ascii="Times New Roman" w:hAnsi="Times New Roman" w:cs="Times New Roman" w:eastAsia="Times New Roman"/>
          <w:sz w:val="22"/>
          <w:szCs w:val="28"/>
          <w:lang w:eastAsia="ru-RU"/>
        </w:rPr>
        <w:t xml:space="preserve">.</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8.9. Внутри Корабля с Призраками можно общаться без повреждения психики.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8.10. Победить Призраков Корабля можно, найдя игровой способ</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IX. МИСТИЧЕСКИЕ АРТЕФАКТЫ.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Помимо красной маркировки «вещь в игре» имеют маркировку синим скотчем. Эта вещь действует лишь на тех, кто знает, что это за вещь и какие она имеет особенности. Для всех остальных это просто вещь без особых свойств.</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Х. ВЕЩИЕ СНЫ.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10.1. Персонажи могут увидеть «вещие сны». Для этого необходимо сначала вознести молитву Богу с просьбой послать такой сон или провести соответствующий языческий ритуал (отыгрыш не менее 5 минут). Так же следует принять снотворное (игровое, не </w:t>
      </w:r>
      <w:r>
        <w:rPr>
          <w:rFonts w:ascii="Times New Roman" w:hAnsi="Times New Roman" w:cs="Times New Roman" w:eastAsia="Times New Roman"/>
          <w:sz w:val="22"/>
          <w:szCs w:val="28"/>
          <w:lang w:eastAsia="ru-RU"/>
        </w:rPr>
        <w:t xml:space="preserve">пожизневое</w:t>
      </w:r>
      <w:r>
        <w:rPr>
          <w:rFonts w:ascii="Times New Roman" w:hAnsi="Times New Roman" w:cs="Times New Roman" w:eastAsia="Times New Roman"/>
          <w:sz w:val="22"/>
          <w:szCs w:val="28"/>
          <w:lang w:eastAsia="ru-RU"/>
        </w:rPr>
        <w:t xml:space="preserve">).</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10.2. После этого персонаж ОБЯЗАТЕЛЬНО скатывает в рулон пенку (!), надевает на неё заметную часть своего </w:t>
      </w:r>
      <w:r>
        <w:rPr>
          <w:rFonts w:ascii="Times New Roman" w:hAnsi="Times New Roman" w:cs="Times New Roman" w:eastAsia="Times New Roman"/>
          <w:sz w:val="22"/>
          <w:szCs w:val="28"/>
          <w:lang w:eastAsia="ru-RU"/>
        </w:rPr>
        <w:t xml:space="preserve">прикида</w:t>
      </w:r>
      <w:r>
        <w:rPr>
          <w:rFonts w:ascii="Times New Roman" w:hAnsi="Times New Roman" w:cs="Times New Roman" w:eastAsia="Times New Roman"/>
          <w:sz w:val="22"/>
          <w:szCs w:val="28"/>
          <w:lang w:eastAsia="ru-RU"/>
        </w:rPr>
        <w:t xml:space="preserve">, чтобы было похоже на тело. Этот рулон будет изображать спящее тело персонажа. Прятать его в </w:t>
      </w:r>
      <w:r>
        <w:rPr>
          <w:rFonts w:ascii="Times New Roman" w:hAnsi="Times New Roman" w:cs="Times New Roman" w:eastAsia="Times New Roman"/>
          <w:sz w:val="22"/>
          <w:szCs w:val="28"/>
          <w:lang w:eastAsia="ru-RU"/>
        </w:rPr>
        <w:t xml:space="preserve">пожизнёвой</w:t>
      </w:r>
      <w:r>
        <w:rPr>
          <w:rFonts w:ascii="Times New Roman" w:hAnsi="Times New Roman" w:cs="Times New Roman" w:eastAsia="Times New Roman"/>
          <w:sz w:val="22"/>
          <w:szCs w:val="28"/>
          <w:lang w:eastAsia="ru-RU"/>
        </w:rPr>
        <w:t xml:space="preserve"> палатке нельзя, но можно прятать по игре в игровых местах. Себе на голову игрок повязывает белый </w:t>
      </w:r>
      <w:r>
        <w:rPr>
          <w:rFonts w:ascii="Times New Roman" w:hAnsi="Times New Roman" w:cs="Times New Roman" w:eastAsia="Times New Roman"/>
          <w:sz w:val="22"/>
          <w:szCs w:val="28"/>
          <w:lang w:eastAsia="ru-RU"/>
        </w:rPr>
        <w:t xml:space="preserve">хайратник</w:t>
      </w:r>
      <w:r>
        <w:rPr>
          <w:rFonts w:ascii="Times New Roman" w:hAnsi="Times New Roman" w:cs="Times New Roman" w:eastAsia="Times New Roman"/>
          <w:sz w:val="22"/>
          <w:szCs w:val="28"/>
          <w:lang w:eastAsia="ru-RU"/>
        </w:rPr>
        <w:t xml:space="preserve"> и идет гулять по полигону. Для пробуждения игрок возвращается к "телу" и снимает </w:t>
      </w:r>
      <w:r>
        <w:rPr>
          <w:rFonts w:ascii="Times New Roman" w:hAnsi="Times New Roman" w:cs="Times New Roman" w:eastAsia="Times New Roman"/>
          <w:sz w:val="22"/>
          <w:szCs w:val="28"/>
          <w:lang w:eastAsia="ru-RU"/>
        </w:rPr>
        <w:t xml:space="preserve">хайратник</w:t>
      </w:r>
      <w:r>
        <w:rPr>
          <w:rFonts w:ascii="Times New Roman" w:hAnsi="Times New Roman" w:cs="Times New Roman" w:eastAsia="Times New Roman"/>
          <w:sz w:val="22"/>
          <w:szCs w:val="28"/>
          <w:lang w:eastAsia="ru-RU"/>
        </w:rPr>
        <w:t xml:space="preserve">.</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10.3. Игроки, нашедшие тело «спящего» имеют право забрать его. Причинять телу вред запрещено, но можно отправить в тюрьму, в храм или к лекарю.</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10.4. Если игрок задержался в состоянии «сна» больше 20 минут (в </w:t>
      </w:r>
      <w:r>
        <w:rPr>
          <w:rFonts w:ascii="Times New Roman" w:hAnsi="Times New Roman" w:cs="Times New Roman" w:eastAsia="Times New Roman"/>
          <w:sz w:val="22"/>
          <w:szCs w:val="28"/>
          <w:lang w:eastAsia="ru-RU"/>
        </w:rPr>
        <w:t xml:space="preserve">т.ч</w:t>
      </w:r>
      <w:r>
        <w:rPr>
          <w:rFonts w:ascii="Times New Roman" w:hAnsi="Times New Roman" w:cs="Times New Roman" w:eastAsia="Times New Roman"/>
          <w:sz w:val="22"/>
          <w:szCs w:val="28"/>
          <w:lang w:eastAsia="ru-RU"/>
        </w:rPr>
        <w:t xml:space="preserve">. потому что не нашел тело), самостоятельно персонаж проснуться уже не может, сон переходит в стадию «беспробудного».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10.5. Из состояния беспробудного</w:t>
      </w:r>
      <w:r>
        <w:rPr>
          <w:rFonts w:ascii="Times New Roman" w:hAnsi="Times New Roman" w:cs="Times New Roman" w:eastAsia="Times New Roman"/>
          <w:sz w:val="22"/>
          <w:szCs w:val="28"/>
          <w:lang w:eastAsia="ru-RU"/>
        </w:rPr>
        <w:t xml:space="preserve"> сна персонажа может вывести только настоящий священник, шаман или жрец религии, к которой принадлежит спящий. Для этого надо провести ритуал над телом или прочесть молитву «за здравие». Если над вами проводят ритуал не вашей веры, пользы не будет никакой.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Внимание! Если вы единичный представитель своей веры, вы в случае беспробудного сна рискуете никогда не вернуться в тело. Сверхъестественное существо также может пробудить ото сна спящего.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10.6. Если персонаж находится в состоянии беспробудного сна более 2 часов, он умирает во сне.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Внимание! Возможны исключения из этого правила. Такие персонажи имеют на теле особую татуировку (видимую по игре). На модели тела спящего этот знак тоже будет.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10.7. Что можно делать во сне. Можно перемещаться, в </w:t>
      </w:r>
      <w:r>
        <w:rPr>
          <w:rFonts w:ascii="Times New Roman" w:hAnsi="Times New Roman" w:cs="Times New Roman" w:eastAsia="Times New Roman"/>
          <w:sz w:val="22"/>
          <w:szCs w:val="28"/>
          <w:lang w:eastAsia="ru-RU"/>
        </w:rPr>
        <w:t xml:space="preserve">т.ч</w:t>
      </w:r>
      <w:r>
        <w:rPr>
          <w:rFonts w:ascii="Times New Roman" w:hAnsi="Times New Roman" w:cs="Times New Roman" w:eastAsia="Times New Roman"/>
          <w:sz w:val="22"/>
          <w:szCs w:val="28"/>
          <w:lang w:eastAsia="ru-RU"/>
        </w:rPr>
        <w:t xml:space="preserve">. сквозь стены, смотреть и слушать. Дух </w:t>
      </w:r>
      <w:r>
        <w:rPr>
          <w:rFonts w:ascii="Times New Roman" w:hAnsi="Times New Roman" w:cs="Times New Roman" w:eastAsia="Times New Roman"/>
          <w:sz w:val="22"/>
          <w:szCs w:val="28"/>
          <w:lang w:eastAsia="ru-RU"/>
        </w:rPr>
        <w:t xml:space="preserve">спящего</w:t>
      </w:r>
      <w:r>
        <w:rPr>
          <w:rFonts w:ascii="Times New Roman" w:hAnsi="Times New Roman" w:cs="Times New Roman" w:eastAsia="Times New Roman"/>
          <w:sz w:val="22"/>
          <w:szCs w:val="28"/>
          <w:lang w:eastAsia="ru-RU"/>
        </w:rPr>
        <w:t xml:space="preserve"> невидим для бодрствующих, ему нельзя причинить вред.</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10.8. </w:t>
      </w:r>
      <w:r>
        <w:rPr>
          <w:rFonts w:ascii="Times New Roman" w:hAnsi="Times New Roman" w:cs="Times New Roman" w:eastAsia="Times New Roman"/>
          <w:sz w:val="22"/>
          <w:szCs w:val="28"/>
          <w:lang w:eastAsia="ru-RU"/>
        </w:rPr>
        <w:t xml:space="preserve">Сновидящий</w:t>
      </w:r>
      <w:r>
        <w:rPr>
          <w:rFonts w:ascii="Times New Roman" w:hAnsi="Times New Roman" w:cs="Times New Roman" w:eastAsia="Times New Roman"/>
          <w:sz w:val="22"/>
          <w:szCs w:val="28"/>
          <w:lang w:eastAsia="ru-RU"/>
        </w:rPr>
        <w:t xml:space="preserve"> взаимодействовать ни</w:t>
      </w:r>
      <w:r>
        <w:rPr>
          <w:rFonts w:ascii="Times New Roman" w:hAnsi="Times New Roman" w:cs="Times New Roman" w:eastAsia="Times New Roman"/>
          <w:sz w:val="22"/>
          <w:szCs w:val="28"/>
          <w:lang w:eastAsia="ru-RU"/>
        </w:rPr>
        <w:t xml:space="preserve"> с кем из бодрствующих людей не может, но все слышит и видит, и может разговаривать с животными, с другими спящими и со сверхъестественными существами, если они встретятся и захотят поговорить (а они по-прежнему не обязаны ни появляться, ни разговаривать).</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10.9. Нельзя брать, ломать, двигать или иным образом воздействовать на объекты материального мира.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10.10. ВНИМАНИЕ! В МИСТИЧЕСКУЮ ЗОНУ ПОПАСТЬ ВО СНЕ НЕЛЬЗЯ! Вокруг походить - можно, внутрь - нельзя. Персонаж, который смотрит во сне на мистическую зону, видит ровное место, на котором ничего нет!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10.11. После пробуждения персонаж помнит свой сон ровно час, а после забывает все подробности, если не запишет их. И </w:t>
      </w:r>
      <w:r>
        <w:rPr>
          <w:rFonts w:ascii="Times New Roman" w:hAnsi="Times New Roman" w:cs="Times New Roman" w:eastAsia="Times New Roman"/>
          <w:sz w:val="22"/>
          <w:szCs w:val="28"/>
          <w:lang w:eastAsia="ru-RU"/>
        </w:rPr>
        <w:t xml:space="preserve">то</w:t>
      </w:r>
      <w:r>
        <w:rPr>
          <w:rFonts w:ascii="Times New Roman" w:hAnsi="Times New Roman" w:cs="Times New Roman" w:eastAsia="Times New Roman"/>
          <w:sz w:val="22"/>
          <w:szCs w:val="28"/>
          <w:lang w:eastAsia="ru-RU"/>
        </w:rPr>
        <w:t xml:space="preserve"> как запишет – так и запомнит подробности.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10.12. Рассказать свой сон можно. Тогда он будет что-то смутно припоминать сон по чужим словам. Дальше начинает работать эффект «</w:t>
      </w:r>
      <w:r>
        <w:rPr>
          <w:rFonts w:ascii="Times New Roman" w:hAnsi="Times New Roman" w:cs="Times New Roman" w:eastAsia="Times New Roman"/>
          <w:sz w:val="22"/>
          <w:szCs w:val="28"/>
          <w:lang w:eastAsia="ru-RU"/>
        </w:rPr>
        <w:t xml:space="preserve">дежавю</w:t>
      </w:r>
      <w:r>
        <w:rPr>
          <w:rFonts w:ascii="Times New Roman" w:hAnsi="Times New Roman" w:cs="Times New Roman" w:eastAsia="Times New Roman"/>
          <w:sz w:val="22"/>
          <w:szCs w:val="28"/>
          <w:lang w:eastAsia="ru-RU"/>
        </w:rPr>
        <w:t xml:space="preserve">». Персонаж, попав в место, которое он видел только во сне </w:t>
      </w:r>
      <w:r>
        <w:rPr>
          <w:rFonts w:ascii="Times New Roman" w:hAnsi="Times New Roman" w:cs="Times New Roman" w:eastAsia="Times New Roman"/>
          <w:sz w:val="22"/>
          <w:szCs w:val="28"/>
          <w:lang w:eastAsia="ru-RU"/>
        </w:rPr>
        <w:t xml:space="preserve">или</w:t>
      </w:r>
      <w:r>
        <w:rPr>
          <w:rFonts w:ascii="Times New Roman" w:hAnsi="Times New Roman" w:cs="Times New Roman" w:eastAsia="Times New Roman"/>
          <w:sz w:val="22"/>
          <w:szCs w:val="28"/>
          <w:lang w:eastAsia="ru-RU"/>
        </w:rPr>
        <w:t xml:space="preserve"> встретив человека, которого видел только во сне, испытывает странное чувство, что это с ним уже было, и он это где-то уже видел.</w:t>
      </w:r>
      <w:r>
        <w:rPr>
          <w:rFonts w:ascii="Times New Roman" w:hAnsi="Times New Roman" w:cs="Times New Roman" w:eastAsia="Times New Roman"/>
          <w:b/>
          <w:bCs/>
          <w:sz w:val="22"/>
          <w:szCs w:val="28"/>
          <w:lang w:eastAsia="ru-RU"/>
        </w:rPr>
      </w:r>
      <w:r>
        <w:rPr>
          <w:sz w:val="22"/>
        </w:rPr>
      </w:r>
    </w:p>
    <w:p>
      <w:pPr>
        <w:ind w:left="-30"/>
        <w:spacing w:lineRule="atLeast" w:line="615" w:after="0"/>
        <w:rPr>
          <w:rFonts w:ascii="Times New Roman" w:hAnsi="Times New Roman" w:cs="Times New Roman" w:eastAsia="Times New Roman"/>
          <w:b/>
          <w:bCs/>
          <w:sz w:val="22"/>
          <w:szCs w:val="28"/>
        </w:rPr>
        <w:outlineLvl w:val="0"/>
      </w:pPr>
      <w:r>
        <w:rPr>
          <w:rFonts w:ascii="Times New Roman" w:hAnsi="Times New Roman" w:cs="Times New Roman" w:eastAsia="Times New Roman"/>
          <w:b/>
          <w:bCs/>
          <w:sz w:val="22"/>
          <w:szCs w:val="28"/>
          <w:lang w:eastAsia="ru-RU"/>
        </w:rPr>
      </w:r>
      <w:r>
        <w:rPr>
          <w:sz w:val="22"/>
        </w:rPr>
      </w:r>
    </w:p>
    <w:p>
      <w:pPr>
        <w:ind w:left="-30"/>
        <w:spacing w:lineRule="atLeast" w:line="615" w:after="0"/>
        <w:rPr>
          <w:rFonts w:ascii="Times New Roman" w:hAnsi="Times New Roman" w:cs="Times New Roman" w:eastAsia="Times New Roman"/>
          <w:b/>
          <w:bCs/>
          <w:sz w:val="22"/>
          <w:szCs w:val="28"/>
        </w:rPr>
        <w:outlineLvl w:val="0"/>
      </w:pPr>
      <w:r>
        <w:rPr>
          <w:rFonts w:ascii="Times New Roman" w:hAnsi="Times New Roman" w:cs="Times New Roman" w:eastAsia="Times New Roman"/>
          <w:b/>
          <w:bCs/>
          <w:sz w:val="22"/>
          <w:szCs w:val="28"/>
          <w:lang w:eastAsia="ru-RU"/>
        </w:rPr>
        <w:t xml:space="preserve">ПРАВИЛА ПО ЯЗЫКОВОМУ БАРЬЕРУ</w:t>
      </w:r>
      <w:r>
        <w:rPr>
          <w:sz w:val="22"/>
        </w:rPr>
      </w:r>
    </w:p>
    <w:p>
      <w:pPr>
        <w:numPr>
          <w:ilvl w:val="0"/>
          <w:numId w:val="10"/>
        </w:numPr>
        <w:spacing w:lineRule="auto" w:line="240" w:after="0" w:before="100" w:beforeAutospacing="1"/>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Языковой барьер отыгрывается цветной ленточкой: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Язык индейцев – красная ленточка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Английский – синяя ленточка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Испанский</w:t>
      </w:r>
      <w:r>
        <w:rPr>
          <w:rFonts w:ascii="Times New Roman" w:hAnsi="Times New Roman" w:cs="Times New Roman" w:eastAsia="Times New Roman"/>
          <w:sz w:val="22"/>
          <w:szCs w:val="28"/>
          <w:lang w:eastAsia="ru-RU"/>
        </w:rPr>
        <w:t xml:space="preserve">, португальский – желтая ленточка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Голландский</w:t>
      </w:r>
      <w:r>
        <w:rPr>
          <w:rFonts w:ascii="Times New Roman" w:hAnsi="Times New Roman" w:cs="Times New Roman" w:eastAsia="Times New Roman"/>
          <w:sz w:val="22"/>
          <w:szCs w:val="28"/>
          <w:lang w:eastAsia="ru-RU"/>
        </w:rPr>
        <w:t xml:space="preserve"> – белая ленточка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Итальянский</w:t>
      </w:r>
      <w:r>
        <w:rPr>
          <w:rFonts w:ascii="Times New Roman" w:hAnsi="Times New Roman" w:cs="Times New Roman" w:eastAsia="Times New Roman"/>
          <w:sz w:val="22"/>
          <w:szCs w:val="28"/>
          <w:lang w:eastAsia="ru-RU"/>
        </w:rPr>
        <w:t xml:space="preserve"> — зеленая ленточка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Французский</w:t>
      </w:r>
      <w:r>
        <w:rPr>
          <w:rFonts w:ascii="Times New Roman" w:hAnsi="Times New Roman" w:cs="Times New Roman" w:eastAsia="Times New Roman"/>
          <w:sz w:val="22"/>
          <w:szCs w:val="28"/>
          <w:lang w:eastAsia="ru-RU"/>
        </w:rPr>
        <w:t xml:space="preserve"> — фиолетовая ленточка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Латынь – голубая ленточка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Язык животных — серая ленточка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Японский</w:t>
      </w:r>
      <w:r>
        <w:rPr>
          <w:rFonts w:ascii="Times New Roman" w:hAnsi="Times New Roman" w:cs="Times New Roman" w:eastAsia="Times New Roman"/>
          <w:sz w:val="22"/>
          <w:szCs w:val="28"/>
          <w:lang w:eastAsia="ru-RU"/>
        </w:rPr>
        <w:t xml:space="preserve"> — розовая ленточка. На него введен мастерский жесткий </w:t>
      </w:r>
      <w:r>
        <w:rPr>
          <w:rFonts w:ascii="Times New Roman" w:hAnsi="Times New Roman" w:cs="Times New Roman" w:eastAsia="Times New Roman"/>
          <w:sz w:val="22"/>
          <w:szCs w:val="28"/>
          <w:lang w:eastAsia="ru-RU"/>
        </w:rPr>
        <w:t xml:space="preserve">мораторий</w:t>
      </w:r>
      <w:r>
        <w:rPr>
          <w:rFonts w:ascii="Times New Roman" w:hAnsi="Times New Roman" w:cs="Times New Roman" w:eastAsia="Times New Roman"/>
          <w:sz w:val="22"/>
          <w:szCs w:val="28"/>
          <w:lang w:eastAsia="ru-RU"/>
        </w:rPr>
        <w:t xml:space="preserve"> и только по особому разрешению. Кто знает почему — тот знает, остальные даже не пытайтесь подать на него заявку.</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Другие языки на игре не моделируются, так как к сюжету не имеют ни малейшего отношения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2. Ленточка должна быть повязана вокруг запястья и всегда находиться на видном месте. Ее нельзя приколоть на булавку, нельзя вплести в волосы и т. д</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3. Количество ленточек определяет знание персонажем языков и возможности общения с представителями других языковых культур.</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5. Даже самый образованный персонаж не может знать более 4-х языков</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6. Язык животных понимают только сами животные и индейцы, которые никогда не были крещены.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5. Если персона</w:t>
      </w:r>
      <w:r>
        <w:rPr>
          <w:rFonts w:ascii="Times New Roman" w:hAnsi="Times New Roman" w:cs="Times New Roman" w:eastAsia="Times New Roman"/>
          <w:sz w:val="22"/>
          <w:szCs w:val="28"/>
          <w:lang w:eastAsia="ru-RU"/>
        </w:rPr>
        <w:t xml:space="preserve">жи ведут разговор на виду у всех на каком-то определенном языке, чтобы остальные не понимали, о чем речь, они должны отойти в сторону и демонстративно взяться за ленточки того цвета, которые обозначают язык, на котором говорят, чтобы окружающие это видели.</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6. Носителям разных</w:t>
      </w:r>
      <w:r>
        <w:rPr>
          <w:rFonts w:ascii="Times New Roman" w:hAnsi="Times New Roman" w:cs="Times New Roman" w:eastAsia="Times New Roman"/>
          <w:sz w:val="22"/>
          <w:szCs w:val="28"/>
          <w:lang w:eastAsia="ru-RU"/>
        </w:rPr>
        <w:t xml:space="preserve"> языков общаться между собой может помогать переводчик. У переводчика должны иметься ленточки языков перевода. По выбору переводчика перевод может быть «прямой» или «опосредованный». Если переводчик не имеет желания вносить в текст перевода что-то от себя </w:t>
      </w:r>
      <w:r>
        <w:rPr>
          <w:rFonts w:ascii="Times New Roman" w:hAnsi="Times New Roman" w:cs="Times New Roman" w:eastAsia="Times New Roman"/>
          <w:sz w:val="22"/>
          <w:szCs w:val="28"/>
          <w:lang w:eastAsia="ru-RU"/>
        </w:rPr>
        <w:t xml:space="preserve">(«прямой» перевод), он встает рядом с переговаривающимися сторонами и поднимает руку, на которой имеются обе ленточки языков сторон. С этого момента стороны понимают друг друга напрямую. Переводчик может захотеть добавлять что-то от себя в переводимый текс</w:t>
      </w:r>
      <w:r>
        <w:rPr>
          <w:rFonts w:ascii="Times New Roman" w:hAnsi="Times New Roman" w:cs="Times New Roman" w:eastAsia="Times New Roman"/>
          <w:sz w:val="22"/>
          <w:szCs w:val="28"/>
          <w:lang w:eastAsia="ru-RU"/>
        </w:rPr>
        <w:t xml:space="preserve">т. В таком случае стороны общаются только через него. То есть, одна сторона наговаривает текст переводчику, а переводчик уже пересказывает его, как считает нужным, второй стороне и обратно. Не доверяете свои слова переводчику другой стороны — ищите своего.</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7. Ленточку нельзя отнять силой.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8. Персонаж может отрезать кусочек концов своего «браслетика» и подарить другому. Если тот человек наберет таких концов столько, что связав </w:t>
      </w:r>
      <w:r>
        <w:rPr>
          <w:rFonts w:ascii="Times New Roman" w:hAnsi="Times New Roman" w:cs="Times New Roman" w:eastAsia="Times New Roman"/>
          <w:sz w:val="22"/>
          <w:szCs w:val="28"/>
          <w:lang w:eastAsia="ru-RU"/>
        </w:rPr>
        <w:t xml:space="preserve">их</w:t>
      </w:r>
      <w:r>
        <w:rPr>
          <w:rFonts w:ascii="Times New Roman" w:hAnsi="Times New Roman" w:cs="Times New Roman" w:eastAsia="Times New Roman"/>
          <w:sz w:val="22"/>
          <w:szCs w:val="28"/>
          <w:lang w:eastAsia="ru-RU"/>
        </w:rPr>
        <w:t xml:space="preserve"> воедино получит браслет единого цвета, и повяжет его на свое запястье – он выучил язык.</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9. Если ленточка теряется, персонаж забывает язык навсегда (возможно, кто-то его сглазил, навел на него порчу или «бог покарал»</w:t>
      </w:r>
      <w:r>
        <w:rPr>
          <w:rFonts w:ascii="Times New Roman" w:hAnsi="Times New Roman" w:cs="Times New Roman" w:eastAsia="Times New Roman"/>
          <w:sz w:val="22"/>
          <w:szCs w:val="28"/>
          <w:lang w:eastAsia="ru-RU"/>
        </w:rPr>
        <w:t xml:space="preserve">).</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10. Если у персонажа нет ни одной ленточки на руке – он онемел.</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11. Если персонаж нашел чужую ленточку и надел на руку – он внезапно выучил язык (возможно, «дар божий»).</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12. Если у персонажа было уже владение четырьмя языками, он не может «выучить» пятый, ему придется один забыть, то есть повесить свой браслетик на видное место на любой проходимой дороге полигона.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Что касается письменности, то все игроки по умолчанию владеют письменностью своего народа (уж как так вышло – оправдывайте своими легендами). Владеть письменностью другого народа можно при хорошей заявке.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w:t>
      </w:r>
      <w:r>
        <w:rPr>
          <w:rFonts w:ascii="Times New Roman" w:hAnsi="Times New Roman" w:cs="Times New Roman" w:eastAsia="Times New Roman"/>
          <w:sz w:val="22"/>
          <w:szCs w:val="28"/>
          <w:lang w:eastAsia="ru-RU"/>
        </w:rPr>
        <w:t xml:space="preserve">з</w:t>
      </w:r>
      <w:r>
        <w:rPr>
          <w:rFonts w:ascii="Times New Roman" w:hAnsi="Times New Roman" w:cs="Times New Roman" w:eastAsia="Times New Roman"/>
          <w:sz w:val="22"/>
          <w:szCs w:val="28"/>
          <w:lang w:eastAsia="ru-RU"/>
        </w:rPr>
        <w:t xml:space="preserve">а игру невозможно обучиться письменности другого народа.</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 Узелковой письменностью индейцев владеют ТОЛЬКО индейцы!</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Узелковая письменность моделируется так: игрок пишет ручкой на ткани и завязывает ее узелками.</w:t>
      </w:r>
      <w:r>
        <w:rPr>
          <w:sz w:val="22"/>
        </w:rPr>
      </w:r>
    </w:p>
    <w:p>
      <w:pPr>
        <w:rPr>
          <w:rFonts w:ascii="Times New Roman" w:hAnsi="Times New Roman" w:cs="Times New Roman"/>
          <w:sz w:val="22"/>
          <w:szCs w:val="28"/>
        </w:rPr>
      </w:pPr>
      <w:r>
        <w:rPr>
          <w:rFonts w:ascii="Times New Roman" w:hAnsi="Times New Roman" w:cs="Times New Roman"/>
          <w:sz w:val="22"/>
          <w:szCs w:val="28"/>
        </w:rPr>
      </w:r>
      <w:r>
        <w:rPr>
          <w:sz w:val="22"/>
        </w:rPr>
      </w:r>
    </w:p>
    <w:p>
      <w:pPr>
        <w:ind w:left="-30"/>
        <w:spacing w:lineRule="atLeast" w:line="615" w:after="0"/>
        <w:rPr>
          <w:rFonts w:ascii="Times New Roman" w:hAnsi="Times New Roman" w:cs="Times New Roman" w:eastAsia="Times New Roman"/>
          <w:b/>
          <w:bCs/>
          <w:sz w:val="22"/>
          <w:szCs w:val="28"/>
        </w:rPr>
        <w:outlineLvl w:val="0"/>
      </w:pPr>
      <w:r>
        <w:rPr>
          <w:rFonts w:ascii="Times New Roman" w:hAnsi="Times New Roman" w:cs="Times New Roman" w:eastAsia="Times New Roman"/>
          <w:b/>
          <w:bCs/>
          <w:sz w:val="22"/>
          <w:szCs w:val="28"/>
          <w:lang w:eastAsia="ru-RU"/>
        </w:rPr>
        <w:t xml:space="preserve">ПРАВИЛА ПО ЖИВОТНЫМ</w:t>
      </w:r>
      <w:r>
        <w:rPr>
          <w:sz w:val="22"/>
        </w:rPr>
      </w:r>
    </w:p>
    <w:p>
      <w:pPr>
        <w:spacing w:lineRule="auto" w:line="240" w:after="0" w:before="60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В качестве игротехнических животных в игре будут тюлени и лошади, так как они есть на </w:t>
      </w:r>
      <w:r>
        <w:rPr>
          <w:rFonts w:ascii="Times New Roman" w:hAnsi="Times New Roman" w:cs="Times New Roman" w:eastAsia="Times New Roman"/>
          <w:sz w:val="22"/>
          <w:szCs w:val="28"/>
          <w:lang w:eastAsia="ru-RU"/>
        </w:rPr>
        <w:t xml:space="preserve">Сэйбле</w:t>
      </w:r>
      <w:r>
        <w:rPr>
          <w:rFonts w:ascii="Times New Roman" w:hAnsi="Times New Roman" w:cs="Times New Roman" w:eastAsia="Times New Roman"/>
          <w:sz w:val="22"/>
          <w:szCs w:val="28"/>
          <w:lang w:eastAsia="ru-RU"/>
        </w:rPr>
        <w:t xml:space="preserve"> и нужны для медицины. Заявки игроков на эти роли не принимаются.</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Игрок, заявившийся на роль любого другого животного, </w:t>
      </w:r>
      <w:r>
        <w:rPr>
          <w:rFonts w:ascii="Times New Roman" w:hAnsi="Times New Roman" w:cs="Times New Roman" w:eastAsia="Times New Roman"/>
          <w:sz w:val="22"/>
          <w:szCs w:val="28"/>
          <w:lang w:eastAsia="ru-RU"/>
        </w:rPr>
        <w:t xml:space="preserve">должен иметь соответствующий костюм, в котором он будет опознаваем как животное. Обязательным элементом костюма является маска или грим на лице. Каждое животное обладает ярко выраженным характером и повадками, присущими его виду и обязательными к отыгрышу.</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У животных есть своя иер</w:t>
      </w:r>
      <w:r>
        <w:rPr>
          <w:rFonts w:ascii="Times New Roman" w:hAnsi="Times New Roman" w:cs="Times New Roman" w:eastAsia="Times New Roman"/>
          <w:sz w:val="22"/>
          <w:szCs w:val="28"/>
          <w:lang w:eastAsia="ru-RU"/>
        </w:rPr>
        <w:t xml:space="preserve">архия, свой язык и свои взаимоотношения. Все животные говорят на одном языке и только на нем. Исключение – попугай, который помимо языка животных может знать еще и человеческие, но несет на них такую несуразную чушь, что порой сам не понимает, что говорит.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Индейцы или другие язычники, которые никогда не были крещены, понимают язык живо</w:t>
      </w:r>
      <w:r>
        <w:rPr>
          <w:rFonts w:ascii="Times New Roman" w:hAnsi="Times New Roman" w:cs="Times New Roman" w:eastAsia="Times New Roman"/>
          <w:sz w:val="22"/>
          <w:szCs w:val="28"/>
          <w:lang w:eastAsia="ru-RU"/>
        </w:rPr>
        <w:t xml:space="preserve">тных и могут общаться с ними. Крещение снимает с язычника возможность понимать язык животных (язычник снимает с себя ленточку обладания знанием языка). Для всех кроме язычников общение на языке животных выглядит как рычание, повизгивание, чириканье и т. п.</w:t>
      </w:r>
      <w:r>
        <w:rPr>
          <w:rFonts w:ascii="Times New Roman" w:hAnsi="Times New Roman" w:cs="Times New Roman" w:eastAsia="Times New Roman"/>
          <w:sz w:val="22"/>
          <w:szCs w:val="28"/>
          <w:lang w:eastAsia="ru-RU"/>
        </w:rPr>
        <w:br/>
        <w:t xml:space="preserve">Абсолютно все понимают язык животных во сне (см. «Правила по мистике»)</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Животные могут участвовать в бою, пользуясь при этом когтями, зубами, клювами, и т.п. (отыгрывается кинжалами) или копытом (</w:t>
      </w:r>
      <w:r>
        <w:rPr>
          <w:rFonts w:ascii="Times New Roman" w:hAnsi="Times New Roman" w:cs="Times New Roman" w:eastAsia="Times New Roman"/>
          <w:sz w:val="22"/>
          <w:szCs w:val="28"/>
          <w:lang w:eastAsia="ru-RU"/>
        </w:rPr>
        <w:t xml:space="preserve">отыгрывыется</w:t>
      </w:r>
      <w:r>
        <w:rPr>
          <w:rFonts w:ascii="Times New Roman" w:hAnsi="Times New Roman" w:cs="Times New Roman" w:eastAsia="Times New Roman"/>
          <w:sz w:val="22"/>
          <w:szCs w:val="28"/>
          <w:lang w:eastAsia="ru-RU"/>
        </w:rPr>
        <w:t xml:space="preserve"> ударом кистеня по общим правилам</w:t>
      </w:r>
      <w:r>
        <w:rPr>
          <w:rFonts w:ascii="Times New Roman" w:hAnsi="Times New Roman" w:cs="Times New Roman" w:eastAsia="Times New Roman"/>
          <w:sz w:val="22"/>
          <w:szCs w:val="28"/>
          <w:lang w:eastAsia="ru-RU"/>
        </w:rPr>
        <w:t xml:space="preserve">)</w:t>
      </w:r>
      <w:bookmarkStart w:id="0" w:name="_GoBack"/>
      <w:r>
        <w:rPr>
          <w:sz w:val="22"/>
        </w:rPr>
      </w:r>
      <w:bookmarkEnd w:id="0"/>
      <w:r>
        <w:rPr>
          <w:rFonts w:ascii="Times New Roman" w:hAnsi="Times New Roman" w:cs="Times New Roman" w:eastAsia="Times New Roman"/>
          <w:sz w:val="22"/>
          <w:szCs w:val="28"/>
          <w:lang w:eastAsia="ru-RU"/>
        </w:rPr>
        <w:t xml:space="preserve">.</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Тюлени не участвуют в бою. Но тюлень — животное очень осторожное, и как только он пересекает веревку с голубыми ленточками (прибрежную зону), считается, что уплыл</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Животное участвует в бою либо ради самозащиты, либо в тех случаях, когда бой имеет смысл с точки зрения психологии животного (например, собака может атаковать кого-то по приказу хозяина). Бешенства в игре нет.</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t xml:space="preserve">Полет птицы отыгрывается разведением рук в стороны. Летящую птицу можно атаковать только стрелами или пулями. Не боевое взаимодействие с летящей птицей происходит по общим правилам</w:t>
      </w:r>
      <w:r>
        <w:rPr>
          <w:sz w:val="22"/>
        </w:rPr>
      </w:r>
    </w:p>
    <w:p>
      <w:pPr>
        <w:spacing w:lineRule="auto" w:line="240" w:after="0" w:before="360"/>
        <w:rPr>
          <w:rFonts w:ascii="Times New Roman" w:hAnsi="Times New Roman" w:cs="Times New Roman" w:eastAsia="Times New Roman"/>
          <w:sz w:val="22"/>
          <w:szCs w:val="28"/>
        </w:rPr>
      </w:pPr>
      <w:r>
        <w:rPr>
          <w:rFonts w:ascii="Times New Roman" w:hAnsi="Times New Roman" w:cs="Times New Roman" w:eastAsia="Times New Roman"/>
          <w:sz w:val="22"/>
          <w:szCs w:val="28"/>
          <w:lang w:eastAsia="ru-RU"/>
        </w:rPr>
      </w:r>
      <w:r>
        <w:rPr>
          <w:rFonts w:ascii="Times New Roman" w:hAnsi="Times New Roman" w:cs="Times New Roman" w:eastAsia="Times New Roman"/>
          <w:sz w:val="22"/>
          <w:szCs w:val="28"/>
          <w:lang w:eastAsia="ru-RU"/>
        </w:rPr>
      </w:r>
    </w:p>
    <w:p>
      <w:pPr>
        <w:pStyle w:val="31"/>
        <w:rPr>
          <w:rFonts w:eastAsia="Times New Roman"/>
          <w:b/>
          <w:sz w:val="22"/>
          <w:szCs w:val="28"/>
        </w:rPr>
      </w:pPr>
      <w:r>
        <w:rPr>
          <w:rFonts w:ascii="Times New Roman" w:hAnsi="Times New Roman" w:cs="Times New Roman" w:eastAsia="Times New Roman"/>
          <w:sz w:val="22"/>
          <w:szCs w:val="28"/>
          <w:lang w:eastAsia="ru-RU"/>
        </w:rPr>
      </w:r>
      <w:r>
        <w:rPr>
          <w:rFonts w:eastAsia="Times New Roman"/>
          <w:b/>
          <w:sz w:val="22"/>
          <w:lang w:eastAsia="ru-RU"/>
        </w:rPr>
        <w:t xml:space="preserve">САМОЕ ГЛАВНОЕ ПРАВИЛО, ОБЯЗАННОЕ К СОБЛЮДЕНИЮ.</w:t>
      </w:r>
      <w:r>
        <w:rPr>
          <w:rFonts w:eastAsia="Times New Roman"/>
          <w:b/>
          <w:sz w:val="22"/>
          <w:lang w:eastAsia="ru-RU"/>
        </w:rPr>
      </w:r>
      <w:r>
        <w:rPr>
          <w:sz w:val="22"/>
        </w:rPr>
      </w:r>
    </w:p>
    <w:p>
      <w:pPr>
        <w:pStyle w:val="31"/>
        <w:rPr>
          <w:rFonts w:eastAsia="Times New Roman"/>
          <w:sz w:val="22"/>
        </w:rPr>
      </w:pPr>
      <w:r>
        <w:rPr>
          <w:rFonts w:eastAsia="Times New Roman"/>
          <w:sz w:val="22"/>
          <w:lang w:eastAsia="ru-RU"/>
        </w:rPr>
        <w:t xml:space="preserve">Никогда, никогда, никогда, никогда не сдаваться! В какой бы безысходной ситуации вы не оказалась в ваших приключениях - выпутаться!</w:t>
      </w:r>
      <w:r>
        <w:rPr>
          <w:rFonts w:eastAsia="Times New Roman"/>
          <w:sz w:val="22"/>
          <w:lang w:eastAsia="ru-RU"/>
        </w:rPr>
      </w:r>
      <w:r>
        <w:rPr>
          <w:sz w:val="22"/>
        </w:rPr>
      </w:r>
    </w:p>
    <w:p>
      <w:pPr>
        <w:pStyle w:val="31"/>
        <w:rPr>
          <w:rFonts w:eastAsia="Times New Roman"/>
          <w:sz w:val="22"/>
        </w:rPr>
      </w:pPr>
      <w:r>
        <w:rPr>
          <w:rFonts w:eastAsia="Times New Roman"/>
          <w:sz w:val="22"/>
          <w:lang w:eastAsia="ru-RU"/>
        </w:rPr>
        <w:t xml:space="preserve">Чтобы вернуться домой отдохнувшими, довольными</w:t>
      </w:r>
      <w:r>
        <w:rPr>
          <w:rFonts w:eastAsia="Times New Roman"/>
          <w:sz w:val="22"/>
          <w:lang w:eastAsia="ru-RU"/>
        </w:rPr>
        <w:t xml:space="preserve">, загоревшими и с «магнитиками»</w:t>
      </w:r>
      <w:r>
        <w:rPr>
          <w:rFonts w:eastAsia="Times New Roman"/>
          <w:sz w:val="22"/>
          <w:lang w:eastAsia="ru-RU"/>
        </w:rPr>
        <w:t xml:space="preserve">, с самыми незабываемыми приключениями!</w:t>
      </w:r>
      <w:r>
        <w:rPr>
          <w:rFonts w:eastAsia="Times New Roman"/>
          <w:sz w:val="22"/>
          <w:lang w:eastAsia="ru-RU"/>
        </w:rPr>
      </w:r>
      <w:r>
        <w:rPr>
          <w:sz w:val="22"/>
        </w:rPr>
      </w:r>
    </w:p>
    <w:p>
      <w:pPr>
        <w:pStyle w:val="31"/>
        <w:rPr>
          <w:rFonts w:eastAsia="Times New Roman"/>
          <w:sz w:val="22"/>
        </w:rPr>
      </w:pPr>
      <w:r>
        <w:rPr>
          <w:rFonts w:eastAsia="Times New Roman"/>
          <w:sz w:val="22"/>
          <w:lang w:eastAsia="ru-RU"/>
        </w:rPr>
      </w:r>
      <w:r>
        <w:rPr>
          <w:rFonts w:eastAsia="Times New Roman"/>
          <w:sz w:val="22"/>
          <w:lang w:eastAsia="ru-RU"/>
        </w:rPr>
      </w:r>
    </w:p>
    <w:p>
      <w:pPr>
        <w:pStyle w:val="31"/>
        <w:rPr>
          <w:rFonts w:eastAsia="Times New Roman"/>
          <w:sz w:val="22"/>
        </w:rPr>
      </w:pPr>
      <w:r>
        <w:rPr>
          <w:rFonts w:eastAsia="Times New Roman"/>
          <w:sz w:val="22"/>
          <w:lang w:eastAsia="ru-RU"/>
        </w:rPr>
        <w:t xml:space="preserve">Всем без исключения удачи и отличной игры!</w:t>
      </w:r>
      <w:r>
        <w:rPr>
          <w:rFonts w:eastAsia="Times New Roman"/>
          <w:sz w:val="22"/>
          <w:lang w:eastAsia="ru-RU"/>
        </w:rPr>
      </w:r>
      <w:r>
        <w:rPr>
          <w:sz w:val="22"/>
        </w:rPr>
      </w:r>
    </w:p>
    <w:p>
      <w:pPr>
        <w:pStyle w:val="31"/>
        <w:rPr>
          <w:rFonts w:eastAsia="Times New Roman"/>
          <w:sz w:val="22"/>
        </w:rPr>
      </w:pPr>
      <w:r>
        <w:rPr>
          <w:rFonts w:eastAsia="Times New Roman"/>
          <w:sz w:val="22"/>
          <w:lang w:eastAsia="ru-RU"/>
        </w:rPr>
        <w:t xml:space="preserve">P. S Как хотите, но выполнить это правило!</w:t>
      </w:r>
      <w:r>
        <w:rPr>
          <w:rFonts w:eastAsia="Times New Roman"/>
          <w:sz w:val="22"/>
          <w:lang w:eastAsia="ru-RU"/>
        </w:rPr>
      </w:r>
      <w:r>
        <w:rPr>
          <w:sz w:val="22"/>
        </w:rPr>
      </w:r>
    </w:p>
    <w:p>
      <w:pPr>
        <w:spacing w:lineRule="auto" w:line="240" w:after="0" w:before="360"/>
        <w:rPr>
          <w:rFonts w:ascii="Times New Roman" w:hAnsi="Times New Roman" w:cs="Times New Roman" w:eastAsia="Times New Roman"/>
          <w:sz w:val="22"/>
          <w:szCs w:val="28"/>
        </w:rPr>
      </w:pPr>
      <w:r>
        <w:rPr>
          <w:sz w:val="22"/>
        </w:rPr>
      </w:r>
    </w:p>
    <w:p>
      <w:pPr>
        <w:rPr>
          <w:rFonts w:ascii="Times New Roman" w:hAnsi="Times New Roman" w:cs="Times New Roman"/>
          <w:sz w:val="28"/>
          <w:szCs w:val="28"/>
        </w:rPr>
      </w:pPr>
      <w:r>
        <w:rPr>
          <w:rFonts w:ascii="Times New Roman" w:hAnsi="Times New Roman" w:cs="Times New Roman"/>
          <w:sz w:val="28"/>
          <w:szCs w:val="28"/>
        </w:rPr>
      </w:r>
      <w:r/>
    </w:p>
    <w:p>
      <w:pPr>
        <w:rPr>
          <w:rFonts w:ascii="Times New Roman" w:hAnsi="Times New Roman" w:cs="Times New Roman"/>
          <w:sz w:val="28"/>
          <w:szCs w:val="28"/>
        </w:rPr>
      </w:pPr>
      <w:r>
        <w:rPr>
          <w:rFonts w:ascii="Times New Roman" w:hAnsi="Times New Roman" w:cs="Times New Roman"/>
          <w:sz w:val="28"/>
          <w:szCs w:val="28"/>
        </w:rPr>
      </w:r>
      <w:r/>
    </w:p>
    <w:sectPr>
      <w:footnotePr/>
      <w:type w:val="nextPage"/>
      <w:pgSz w:w="11906" w:h="16838" w:orient="portrait"/>
      <w:pgMar w:top="1134" w:right="850" w:bottom="1134" w:left="1701" w:header="708" w:footer="708"/>
      <w:cols w:num="1" w:sep="0" w:space="708" w:equalWidth="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ahoma">
    <w:panose1 w:val="020B06040305040402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footnote w:type="separator" w:id="-1">
    <w:p>
      <w:pPr>
        <w:spacing w:lineRule="auto" w:line="240" w:after="0"/>
      </w:pPr>
      <w:r/>
      <w:r>
        <w:separator/>
      </w:r>
      <w:r/>
    </w:p>
  </w:footnote>
  <w:footnote w:type="continuationSeparator" w:id="0">
    <w:p>
      <w:pPr>
        <w:spacing w:lineRule="auto" w:line="240" w:after="0"/>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2">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7">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12">
    <w:multiLevelType w:val="hybridMultilevel"/>
    <w:lvl w:ilvl="0">
      <w:start w:val="1"/>
      <w:numFmt w:val="bullet"/>
      <w:isLgl w:val="false"/>
      <w:suff w:val="tab"/>
      <w:lvlText w:val="–"/>
      <w:lvlJc w:val="left"/>
      <w:pPr>
        <w:ind w:left="709" w:hanging="360"/>
      </w:pPr>
      <w:rPr>
        <w:rFonts w:ascii="Arial" w:hAnsi="Arial" w:cs="Arial" w:eastAsia="Arial"/>
      </w:rPr>
    </w:lvl>
    <w:lvl w:ilvl="1">
      <w:start w:val="1"/>
      <w:numFmt w:val="bullet"/>
      <w:isLgl w:val="false"/>
      <w:suff w:val="tab"/>
      <w:lvlText w:val="o"/>
      <w:lvlJc w:val="left"/>
      <w:pPr>
        <w:ind w:left="1429" w:hanging="360"/>
      </w:pPr>
      <w:rPr>
        <w:rFonts w:ascii="Courier New" w:hAnsi="Courier New" w:cs="Courier New" w:eastAsia="Courier New"/>
      </w:rPr>
    </w:lvl>
    <w:lvl w:ilvl="2">
      <w:start w:val="1"/>
      <w:numFmt w:val="bullet"/>
      <w:isLgl w:val="false"/>
      <w:suff w:val="tab"/>
      <w:lvlText w:val="§"/>
      <w:lvlJc w:val="left"/>
      <w:pPr>
        <w:ind w:left="2149" w:hanging="360"/>
      </w:pPr>
      <w:rPr>
        <w:rFonts w:ascii="Wingdings" w:hAnsi="Wingdings" w:cs="Wingdings" w:eastAsia="Wingdings"/>
      </w:rPr>
    </w:lvl>
    <w:lvl w:ilvl="3">
      <w:start w:val="1"/>
      <w:numFmt w:val="bullet"/>
      <w:isLgl w:val="false"/>
      <w:suff w:val="tab"/>
      <w:lvlText w:val="·"/>
      <w:lvlJc w:val="left"/>
      <w:pPr>
        <w:ind w:left="2869" w:hanging="360"/>
      </w:pPr>
      <w:rPr>
        <w:rFonts w:ascii="Symbol" w:hAnsi="Symbol" w:cs="Symbol" w:eastAsia="Symbol"/>
      </w:rPr>
    </w:lvl>
    <w:lvl w:ilvl="4">
      <w:start w:val="1"/>
      <w:numFmt w:val="bullet"/>
      <w:isLgl w:val="false"/>
      <w:suff w:val="tab"/>
      <w:lvlText w:val="o"/>
      <w:lvlJc w:val="left"/>
      <w:pPr>
        <w:ind w:left="3589" w:hanging="360"/>
      </w:pPr>
      <w:rPr>
        <w:rFonts w:ascii="Courier New" w:hAnsi="Courier New" w:cs="Courier New" w:eastAsia="Courier New"/>
      </w:rPr>
    </w:lvl>
    <w:lvl w:ilvl="5">
      <w:start w:val="1"/>
      <w:numFmt w:val="bullet"/>
      <w:isLgl w:val="false"/>
      <w:suff w:val="tab"/>
      <w:lvlText w:val="§"/>
      <w:lvlJc w:val="left"/>
      <w:pPr>
        <w:ind w:left="4309" w:hanging="360"/>
      </w:pPr>
      <w:rPr>
        <w:rFonts w:ascii="Wingdings" w:hAnsi="Wingdings" w:cs="Wingdings" w:eastAsia="Wingdings"/>
      </w:rPr>
    </w:lvl>
    <w:lvl w:ilvl="6">
      <w:start w:val="1"/>
      <w:numFmt w:val="bullet"/>
      <w:isLgl w:val="false"/>
      <w:suff w:val="tab"/>
      <w:lvlText w:val="·"/>
      <w:lvlJc w:val="left"/>
      <w:pPr>
        <w:ind w:left="5029" w:hanging="360"/>
      </w:pPr>
      <w:rPr>
        <w:rFonts w:ascii="Symbol" w:hAnsi="Symbol" w:cs="Symbol" w:eastAsia="Symbol"/>
      </w:rPr>
    </w:lvl>
    <w:lvl w:ilvl="7">
      <w:start w:val="1"/>
      <w:numFmt w:val="bullet"/>
      <w:isLgl w:val="false"/>
      <w:suff w:val="tab"/>
      <w:lvlText w:val="o"/>
      <w:lvlJc w:val="left"/>
      <w:pPr>
        <w:ind w:left="5749" w:hanging="360"/>
      </w:pPr>
      <w:rPr>
        <w:rFonts w:ascii="Courier New" w:hAnsi="Courier New" w:cs="Courier New" w:eastAsia="Courier New"/>
      </w:rPr>
    </w:lvl>
    <w:lvl w:ilvl="8">
      <w:start w:val="1"/>
      <w:numFmt w:val="bullet"/>
      <w:isLgl w:val="false"/>
      <w:suff w:val="tab"/>
      <w:lvlText w:val="§"/>
      <w:lvlJc w:val="left"/>
      <w:pPr>
        <w:ind w:left="6469" w:hanging="360"/>
      </w:pPr>
      <w:rPr>
        <w:rFonts w:ascii="Wingdings" w:hAnsi="Wingdings" w:cs="Wingdings" w:eastAsia="Wingdings"/>
      </w:rPr>
    </w:lvl>
  </w:abstractNum>
  <w:num w:numId="1">
    <w:abstractNumId w:val="7"/>
  </w:num>
  <w:num w:numId="2">
    <w:abstractNumId w:val="10"/>
  </w:num>
  <w:num w:numId="3">
    <w:abstractNumId w:val="8"/>
  </w:num>
  <w:num w:numId="4">
    <w:abstractNumId w:val="2"/>
  </w:num>
  <w:num w:numId="5">
    <w:abstractNumId w:val="4"/>
  </w:num>
  <w:num w:numId="6">
    <w:abstractNumId w:val="11"/>
  </w:num>
  <w:num w:numId="7">
    <w:abstractNumId w:val="1"/>
  </w:num>
  <w:num w:numId="8">
    <w:abstractNumId w:val="6"/>
  </w:num>
  <w:num w:numId="9">
    <w:abstractNumId w:val="9"/>
  </w:num>
  <w:num w:numId="10">
    <w:abstractNumId w:val="3"/>
  </w:num>
  <w:num w:numId="11">
    <w:abstractNumId w:val="0"/>
  </w:num>
  <w:num w:numId="12">
    <w:abstractNumId w:val="5"/>
  </w:num>
  <w:num w:numId="13">
    <w:abstractNumId w:val="12"/>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brkBin m:val="before"/>
    <m:defJc m:val="centerGroup"/>
    <m:intLim m:val="subSup"/>
    <m:lMargin m:val="0"/>
    <m:mathFont m:val="Cambria Math"/>
    <m:naryLim m:val="undOvr"/>
    <m:rMargin m:val="0"/>
    <m:smallFrac m:val="false"/>
    <m:wrapIndent m:val="1440"/>
  </m:mathPr>
  <w:trackRevisions w:val="false"/>
  <w:footnotePr>
    <w:footnote w:id="-1"/>
    <w:footnote w:id="0"/>
    <w:numFmt w:val="decimal"/>
    <w:numRestart w:val="continuous"/>
    <w:numStart w:val="1"/>
    <w:pos w:val="pageBottom"/>
  </w:footnotePr>
  <w:decimalSymbol w:val=","/>
  <w:listSeparator w:va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cs="Calibri" w:eastAsia="Calibri" w:hint="default"/>
        <w:color w:val="auto"/>
        <w:spacing w:val="0"/>
        <w:position w:val="0"/>
        <w:sz w:val="22"/>
        <w:szCs w:val="22"/>
        <w:lang w:val="ru-RU" w:bidi="ar-SA" w:eastAsia="en-US"/>
      </w:rPr>
    </w:rPrDefault>
    <w:pPrDefault>
      <w:pPr>
        <w:ind w:left="0" w:right="0" w:firstLine="0"/>
        <w:jc w:val="left"/>
        <w:spacing w:lineRule="auto" w:line="276" w:after="200" w:afterAutospacing="0" w:before="0" w:beforeAutospacing="0"/>
        <w:shd w:val="nil" w:color="auto" w:fill="FFFFFF"/>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
    <w:name w:val="Heading 1 Char"/>
    <w:basedOn w:val="394"/>
    <w:link w:val="393"/>
    <w:uiPriority w:val="9"/>
    <w:rPr>
      <w:rFonts w:ascii="Arial" w:hAnsi="Arial" w:cs="Arial" w:eastAsia="Arial"/>
      <w:sz w:val="40"/>
      <w:szCs w:val="40"/>
    </w:rPr>
  </w:style>
  <w:style w:type="paragraph" w:styleId="13">
    <w:name w:val="Heading 2"/>
    <w:basedOn w:val="392"/>
    <w:next w:val="392"/>
    <w:link w:val="14"/>
    <w:qFormat/>
    <w:uiPriority w:val="9"/>
    <w:unhideWhenUsed/>
    <w:rPr>
      <w:rFonts w:ascii="Arial" w:hAnsi="Arial" w:cs="Arial" w:eastAsia="Arial"/>
      <w:sz w:val="34"/>
    </w:rPr>
    <w:pPr>
      <w:keepLines/>
      <w:keepNext/>
      <w:spacing w:after="200" w:before="360"/>
      <w:outlineLvl w:val="1"/>
    </w:pPr>
  </w:style>
  <w:style w:type="character" w:styleId="14">
    <w:name w:val="Heading 2 Char"/>
    <w:basedOn w:val="394"/>
    <w:link w:val="13"/>
    <w:uiPriority w:val="9"/>
    <w:rPr>
      <w:rFonts w:ascii="Arial" w:hAnsi="Arial" w:cs="Arial" w:eastAsia="Arial"/>
      <w:sz w:val="34"/>
    </w:rPr>
  </w:style>
  <w:style w:type="paragraph" w:styleId="15">
    <w:name w:val="Heading 3"/>
    <w:basedOn w:val="392"/>
    <w:next w:val="392"/>
    <w:link w:val="16"/>
    <w:qFormat/>
    <w:uiPriority w:val="9"/>
    <w:unhideWhenUsed/>
    <w:rPr>
      <w:rFonts w:ascii="Arial" w:hAnsi="Arial" w:cs="Arial" w:eastAsia="Arial"/>
      <w:sz w:val="30"/>
      <w:szCs w:val="30"/>
    </w:rPr>
    <w:pPr>
      <w:keepLines/>
      <w:keepNext/>
      <w:spacing w:after="200" w:before="320"/>
      <w:outlineLvl w:val="2"/>
    </w:pPr>
  </w:style>
  <w:style w:type="character" w:styleId="16">
    <w:name w:val="Heading 3 Char"/>
    <w:basedOn w:val="394"/>
    <w:link w:val="15"/>
    <w:uiPriority w:val="9"/>
    <w:rPr>
      <w:rFonts w:ascii="Arial" w:hAnsi="Arial" w:cs="Arial" w:eastAsia="Arial"/>
      <w:sz w:val="30"/>
      <w:szCs w:val="30"/>
    </w:rPr>
  </w:style>
  <w:style w:type="paragraph" w:styleId="17">
    <w:name w:val="Heading 4"/>
    <w:basedOn w:val="392"/>
    <w:next w:val="392"/>
    <w:link w:val="18"/>
    <w:qFormat/>
    <w:uiPriority w:val="9"/>
    <w:unhideWhenUsed/>
    <w:rPr>
      <w:rFonts w:ascii="Arial" w:hAnsi="Arial" w:cs="Arial" w:eastAsia="Arial"/>
      <w:b/>
      <w:bCs/>
      <w:sz w:val="26"/>
      <w:szCs w:val="26"/>
    </w:rPr>
    <w:pPr>
      <w:keepLines/>
      <w:keepNext/>
      <w:spacing w:after="200" w:before="320"/>
      <w:outlineLvl w:val="3"/>
    </w:pPr>
  </w:style>
  <w:style w:type="character" w:styleId="18">
    <w:name w:val="Heading 4 Char"/>
    <w:basedOn w:val="394"/>
    <w:link w:val="17"/>
    <w:uiPriority w:val="9"/>
    <w:rPr>
      <w:rFonts w:ascii="Arial" w:hAnsi="Arial" w:cs="Arial" w:eastAsia="Arial"/>
      <w:b/>
      <w:bCs/>
      <w:sz w:val="26"/>
      <w:szCs w:val="26"/>
    </w:rPr>
  </w:style>
  <w:style w:type="paragraph" w:styleId="19">
    <w:name w:val="Heading 5"/>
    <w:basedOn w:val="392"/>
    <w:next w:val="392"/>
    <w:link w:val="20"/>
    <w:qFormat/>
    <w:uiPriority w:val="9"/>
    <w:unhideWhenUsed/>
    <w:rPr>
      <w:rFonts w:ascii="Arial" w:hAnsi="Arial" w:cs="Arial" w:eastAsia="Arial"/>
      <w:b/>
      <w:bCs/>
      <w:sz w:val="24"/>
      <w:szCs w:val="24"/>
    </w:rPr>
    <w:pPr>
      <w:keepLines/>
      <w:keepNext/>
      <w:spacing w:after="200" w:before="320"/>
      <w:outlineLvl w:val="4"/>
    </w:pPr>
  </w:style>
  <w:style w:type="character" w:styleId="20">
    <w:name w:val="Heading 5 Char"/>
    <w:basedOn w:val="394"/>
    <w:link w:val="19"/>
    <w:uiPriority w:val="9"/>
    <w:rPr>
      <w:rFonts w:ascii="Arial" w:hAnsi="Arial" w:cs="Arial" w:eastAsia="Arial"/>
      <w:b/>
      <w:bCs/>
      <w:sz w:val="24"/>
      <w:szCs w:val="24"/>
    </w:rPr>
  </w:style>
  <w:style w:type="paragraph" w:styleId="21">
    <w:name w:val="Heading 6"/>
    <w:basedOn w:val="392"/>
    <w:next w:val="392"/>
    <w:link w:val="22"/>
    <w:qFormat/>
    <w:uiPriority w:val="9"/>
    <w:unhideWhenUsed/>
    <w:rPr>
      <w:rFonts w:ascii="Arial" w:hAnsi="Arial" w:cs="Arial" w:eastAsia="Arial"/>
      <w:b/>
      <w:bCs/>
      <w:sz w:val="22"/>
      <w:szCs w:val="22"/>
    </w:rPr>
    <w:pPr>
      <w:keepLines/>
      <w:keepNext/>
      <w:spacing w:after="200" w:before="320"/>
      <w:outlineLvl w:val="5"/>
    </w:pPr>
  </w:style>
  <w:style w:type="character" w:styleId="22">
    <w:name w:val="Heading 6 Char"/>
    <w:basedOn w:val="394"/>
    <w:link w:val="21"/>
    <w:uiPriority w:val="9"/>
    <w:rPr>
      <w:rFonts w:ascii="Arial" w:hAnsi="Arial" w:cs="Arial" w:eastAsia="Arial"/>
      <w:b/>
      <w:bCs/>
      <w:sz w:val="22"/>
      <w:szCs w:val="22"/>
    </w:rPr>
  </w:style>
  <w:style w:type="paragraph" w:styleId="23">
    <w:name w:val="Heading 7"/>
    <w:basedOn w:val="392"/>
    <w:next w:val="392"/>
    <w:link w:val="24"/>
    <w:qFormat/>
    <w:uiPriority w:val="9"/>
    <w:unhideWhenUsed/>
    <w:rPr>
      <w:rFonts w:ascii="Arial" w:hAnsi="Arial" w:cs="Arial" w:eastAsia="Arial"/>
      <w:b/>
      <w:bCs/>
      <w:i/>
      <w:iCs/>
      <w:sz w:val="22"/>
      <w:szCs w:val="22"/>
    </w:rPr>
    <w:pPr>
      <w:keepLines/>
      <w:keepNext/>
      <w:spacing w:after="200" w:before="320"/>
      <w:outlineLvl w:val="6"/>
    </w:pPr>
  </w:style>
  <w:style w:type="character" w:styleId="24">
    <w:name w:val="Heading 7 Char"/>
    <w:basedOn w:val="394"/>
    <w:link w:val="23"/>
    <w:uiPriority w:val="9"/>
    <w:rPr>
      <w:rFonts w:ascii="Arial" w:hAnsi="Arial" w:cs="Arial" w:eastAsia="Arial"/>
      <w:b/>
      <w:bCs/>
      <w:i/>
      <w:iCs/>
      <w:sz w:val="22"/>
      <w:szCs w:val="22"/>
    </w:rPr>
  </w:style>
  <w:style w:type="paragraph" w:styleId="25">
    <w:name w:val="Heading 8"/>
    <w:basedOn w:val="392"/>
    <w:next w:val="392"/>
    <w:link w:val="26"/>
    <w:qFormat/>
    <w:uiPriority w:val="9"/>
    <w:unhideWhenUsed/>
    <w:rPr>
      <w:rFonts w:ascii="Arial" w:hAnsi="Arial" w:cs="Arial" w:eastAsia="Arial"/>
      <w:i/>
      <w:iCs/>
      <w:sz w:val="22"/>
      <w:szCs w:val="22"/>
    </w:rPr>
    <w:pPr>
      <w:keepLines/>
      <w:keepNext/>
      <w:spacing w:after="200" w:before="320"/>
      <w:outlineLvl w:val="7"/>
    </w:pPr>
  </w:style>
  <w:style w:type="character" w:styleId="26">
    <w:name w:val="Heading 8 Char"/>
    <w:basedOn w:val="394"/>
    <w:link w:val="25"/>
    <w:uiPriority w:val="9"/>
    <w:rPr>
      <w:rFonts w:ascii="Arial" w:hAnsi="Arial" w:cs="Arial" w:eastAsia="Arial"/>
      <w:i/>
      <w:iCs/>
      <w:sz w:val="22"/>
      <w:szCs w:val="22"/>
    </w:rPr>
  </w:style>
  <w:style w:type="paragraph" w:styleId="27">
    <w:name w:val="Heading 9"/>
    <w:basedOn w:val="392"/>
    <w:next w:val="392"/>
    <w:link w:val="28"/>
    <w:qFormat/>
    <w:uiPriority w:val="9"/>
    <w:unhideWhenUsed/>
    <w:rPr>
      <w:rFonts w:ascii="Arial" w:hAnsi="Arial" w:cs="Arial" w:eastAsia="Arial"/>
      <w:i/>
      <w:iCs/>
      <w:sz w:val="21"/>
      <w:szCs w:val="21"/>
    </w:rPr>
    <w:pPr>
      <w:keepLines/>
      <w:keepNext/>
      <w:spacing w:after="200" w:before="320"/>
      <w:outlineLvl w:val="8"/>
    </w:pPr>
  </w:style>
  <w:style w:type="character" w:styleId="28">
    <w:name w:val="Heading 9 Char"/>
    <w:basedOn w:val="394"/>
    <w:link w:val="27"/>
    <w:uiPriority w:val="9"/>
    <w:rPr>
      <w:rFonts w:ascii="Arial" w:hAnsi="Arial" w:cs="Arial" w:eastAsia="Arial"/>
      <w:i/>
      <w:iCs/>
      <w:sz w:val="21"/>
      <w:szCs w:val="21"/>
    </w:rPr>
  </w:style>
  <w:style w:type="paragraph" w:styleId="29">
    <w:name w:val="List Paragraph"/>
    <w:basedOn w:val="392"/>
    <w:qFormat/>
    <w:uiPriority w:val="34"/>
    <w:pPr>
      <w:contextualSpacing w:val="true"/>
      <w:ind w:left="720"/>
    </w:pPr>
  </w:style>
  <w:style w:type="paragraph" w:styleId="31">
    <w:name w:val="No Spacing"/>
    <w:qFormat/>
    <w:uiPriority w:val="1"/>
    <w:pPr>
      <w:spacing w:lineRule="auto" w:line="240" w:after="0" w:before="0"/>
    </w:pPr>
  </w:style>
  <w:style w:type="paragraph" w:styleId="32">
    <w:name w:val="Title"/>
    <w:basedOn w:val="392"/>
    <w:next w:val="392"/>
    <w:link w:val="33"/>
    <w:qFormat/>
    <w:uiPriority w:val="10"/>
    <w:rPr>
      <w:sz w:val="48"/>
      <w:szCs w:val="48"/>
    </w:rPr>
    <w:pPr>
      <w:contextualSpacing w:val="true"/>
      <w:spacing w:after="200" w:before="300"/>
    </w:pPr>
  </w:style>
  <w:style w:type="character" w:styleId="33">
    <w:name w:val="Title Char"/>
    <w:basedOn w:val="394"/>
    <w:link w:val="32"/>
    <w:uiPriority w:val="10"/>
    <w:rPr>
      <w:sz w:val="48"/>
      <w:szCs w:val="48"/>
    </w:rPr>
  </w:style>
  <w:style w:type="paragraph" w:styleId="34">
    <w:name w:val="Subtitle"/>
    <w:basedOn w:val="392"/>
    <w:next w:val="392"/>
    <w:link w:val="35"/>
    <w:qFormat/>
    <w:uiPriority w:val="11"/>
    <w:rPr>
      <w:sz w:val="24"/>
      <w:szCs w:val="24"/>
    </w:rPr>
    <w:pPr>
      <w:spacing w:after="200" w:before="200"/>
    </w:pPr>
  </w:style>
  <w:style w:type="character" w:styleId="35">
    <w:name w:val="Subtitle Char"/>
    <w:basedOn w:val="394"/>
    <w:link w:val="34"/>
    <w:uiPriority w:val="11"/>
    <w:rPr>
      <w:sz w:val="24"/>
      <w:szCs w:val="24"/>
    </w:rPr>
  </w:style>
  <w:style w:type="paragraph" w:styleId="36">
    <w:name w:val="Quote"/>
    <w:basedOn w:val="392"/>
    <w:next w:val="392"/>
    <w:link w:val="37"/>
    <w:qFormat/>
    <w:uiPriority w:val="29"/>
    <w:rPr>
      <w:i/>
    </w:rPr>
    <w:pPr>
      <w:ind w:left="720" w:right="720"/>
    </w:pPr>
  </w:style>
  <w:style w:type="character" w:styleId="37">
    <w:name w:val="Quote Char"/>
    <w:link w:val="36"/>
    <w:uiPriority w:val="29"/>
    <w:rPr>
      <w:i/>
    </w:rPr>
  </w:style>
  <w:style w:type="paragraph" w:styleId="38">
    <w:name w:val="Intense Quote"/>
    <w:basedOn w:val="392"/>
    <w:next w:val="392"/>
    <w:link w:val="39"/>
    <w:qFormat/>
    <w:uiPriority w:val="30"/>
    <w:rPr>
      <w:i/>
    </w:rPr>
    <w:pPr>
      <w:contextualSpacing w:val="false"/>
      <w:ind w:left="720" w:right="720"/>
      <w:shd w:val="clear" w:color="auto" w:fill="F2F2F2"/>
      <w:pBdr>
        <w:left w:val="single" w:color="FFFFFF" w:sz="4" w:space="10"/>
        <w:top w:val="single" w:color="FFFFFF" w:sz="4" w:space="5"/>
        <w:right w:val="single" w:color="FFFFFF" w:sz="4" w:space="10"/>
        <w:bottom w:val="single" w:color="FFFFFF" w:sz="4" w:space="5"/>
      </w:pBdr>
    </w:pPr>
  </w:style>
  <w:style w:type="character" w:styleId="39">
    <w:name w:val="Intense Quote Char"/>
    <w:link w:val="38"/>
    <w:uiPriority w:val="30"/>
    <w:rPr>
      <w:i/>
    </w:rPr>
  </w:style>
  <w:style w:type="paragraph" w:styleId="40">
    <w:name w:val="Header"/>
    <w:basedOn w:val="392"/>
    <w:link w:val="41"/>
    <w:uiPriority w:val="99"/>
    <w:unhideWhenUsed/>
    <w:pPr>
      <w:spacing w:lineRule="auto" w:line="240" w:after="0"/>
      <w:tabs>
        <w:tab w:val="center" w:pos="7143" w:leader="none"/>
        <w:tab w:val="right" w:pos="14287" w:leader="none"/>
      </w:tabs>
    </w:pPr>
  </w:style>
  <w:style w:type="character" w:styleId="41">
    <w:name w:val="Header Char"/>
    <w:basedOn w:val="394"/>
    <w:link w:val="40"/>
    <w:uiPriority w:val="99"/>
  </w:style>
  <w:style w:type="paragraph" w:styleId="42">
    <w:name w:val="Footer"/>
    <w:basedOn w:val="392"/>
    <w:link w:val="43"/>
    <w:uiPriority w:val="99"/>
    <w:unhideWhenUsed/>
    <w:pPr>
      <w:spacing w:lineRule="auto" w:line="240" w:after="0"/>
      <w:tabs>
        <w:tab w:val="center" w:pos="7143" w:leader="none"/>
        <w:tab w:val="right" w:pos="14287" w:leader="none"/>
      </w:tabs>
    </w:pPr>
  </w:style>
  <w:style w:type="character" w:styleId="43">
    <w:name w:val="Footer Char"/>
    <w:basedOn w:val="394"/>
    <w:link w:val="42"/>
    <w:uiPriority w:val="99"/>
  </w:style>
  <w:style w:type="table" w:styleId="44">
    <w:name w:val="Table Grid"/>
    <w:basedOn w:val="395"/>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45">
    <w:name w:val="Table Grid Light"/>
    <w:basedOn w:val="395"/>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6">
    <w:name w:val="Plain Table 1"/>
    <w:basedOn w:val="395"/>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7">
    <w:name w:val="Plain Table 2"/>
    <w:basedOn w:val="395"/>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48">
    <w:name w:val="Plain Table 3"/>
    <w:basedOn w:val="395"/>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49">
    <w:name w:val="Plain Table 4"/>
    <w:basedOn w:val="395"/>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0">
    <w:name w:val="Plain Table 5"/>
    <w:basedOn w:val="395"/>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i/>
        <w:color w:val="404040"/>
      </w:rPr>
      <w:pPr>
        <w:jc w:val="right"/>
      </w:pPr>
      <w:tcPr>
        <w:shd w:val="clear" w:color="auto" w:fill="FFFFFF"/>
        <w:tcBorders>
          <w:right w:val="single" w:color="404040" w:sz="4" w:space="0"/>
        </w:tcBorders>
      </w:tcPr>
    </w:tblStylePr>
    <w:tblStylePr w:type="firstRow">
      <w:rPr>
        <w:i/>
        <w:color w:val="404040"/>
      </w:rPr>
      <w:tcPr>
        <w:shd w:val="clear" w:color="auto" w:fill="FFFFFF"/>
        <w:tcBorders>
          <w:left w:val="none" w:color="000000" w:sz="4" w:space="0"/>
          <w:right w:val="none" w:color="000000" w:sz="4" w:space="0"/>
          <w:bottom w:val="single" w:color="404040" w:sz="4" w:space="0"/>
        </w:tcBorders>
      </w:tcPr>
    </w:tblStylePr>
    <w:tblStylePr w:type="lastCol">
      <w:rPr>
        <w:i/>
        <w:color w:val="404040"/>
      </w:rPr>
      <w:tcPr>
        <w:shd w:val="clear" w:color="auto" w:fill="FFFFFF"/>
        <w:tcBorders>
          <w:left w:val="single" w:color="404040" w:sz="4" w:space="0"/>
        </w:tcBorders>
      </w:tcPr>
    </w:tblStylePr>
    <w:tblStylePr w:type="lastRow">
      <w:rPr>
        <w:i/>
        <w:color w:val="404040"/>
      </w:rPr>
      <w:tcPr>
        <w:shd w:val="clear" w:color="auto" w:fill="FFFFFF"/>
        <w:tcBorders>
          <w:left w:val="none" w:color="000000" w:sz="4" w:space="0"/>
          <w:top w:val="single" w:color="404040" w:sz="4" w:space="0"/>
          <w:right w:val="none" w:color="000000" w:sz="4" w:space="0"/>
        </w:tcBorders>
      </w:tcPr>
    </w:tblStylePr>
  </w:style>
  <w:style w:type="table" w:styleId="51">
    <w:name w:val="Grid Table 1 Light"/>
    <w:basedOn w:val="395"/>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2">
    <w:name w:val="Grid Table 1 Light - Accent 1"/>
    <w:basedOn w:val="395"/>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3">
    <w:name w:val="Grid Table 1 Light - Accent 2"/>
    <w:basedOn w:val="395"/>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4">
    <w:name w:val="Grid Table 1 Light - Accent 3"/>
    <w:basedOn w:val="395"/>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5">
    <w:name w:val="Grid Table 1 Light - Accent 4"/>
    <w:basedOn w:val="395"/>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6">
    <w:name w:val="Grid Table 1 Light - Accent 5"/>
    <w:basedOn w:val="395"/>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7">
    <w:name w:val="Grid Table 1 Light - Accent 6"/>
    <w:basedOn w:val="395"/>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58">
    <w:name w:val="Grid Table 2"/>
    <w:basedOn w:val="395"/>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style>
  <w:style w:type="table" w:styleId="59">
    <w:name w:val="Grid Table 2 - Accent 1"/>
    <w:basedOn w:val="395"/>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0">
    <w:name w:val="Grid Table 2 - Accent 2"/>
    <w:basedOn w:val="395"/>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1">
    <w:name w:val="Grid Table 2 - Accent 3"/>
    <w:basedOn w:val="395"/>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2">
    <w:name w:val="Grid Table 2 - Accent 4"/>
    <w:basedOn w:val="395"/>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3">
    <w:name w:val="Grid Table 2 - Accent 5"/>
    <w:basedOn w:val="395"/>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5"/>
          <w:right w:val="none" w:color="000000" w:sz="4" w:space="0"/>
          <w:bottom w:val="none" w:color="000000" w:sz="4" w:space="0"/>
        </w:tcBorders>
      </w:tcPr>
    </w:tblStylePr>
  </w:style>
  <w:style w:type="table" w:styleId="64">
    <w:name w:val="Grid Table 2 - Accent 6"/>
    <w:basedOn w:val="395"/>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6"/>
          <w:right w:val="none" w:color="000000" w:sz="4" w:space="0"/>
          <w:bottom w:val="none" w:color="000000" w:sz="4" w:space="0"/>
        </w:tcBorders>
      </w:tcPr>
    </w:tblStylePr>
  </w:style>
  <w:style w:type="table" w:styleId="65">
    <w:name w:val="Grid Table 3"/>
    <w:basedOn w:val="395"/>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6">
    <w:name w:val="Grid Table 3 - Accent 1"/>
    <w:basedOn w:val="395"/>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7">
    <w:name w:val="Grid Table 3 - Accent 2"/>
    <w:basedOn w:val="395"/>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3"/>
    <w:basedOn w:val="395"/>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4"/>
    <w:basedOn w:val="395"/>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5"/>
    <w:basedOn w:val="395"/>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6"/>
    <w:basedOn w:val="395"/>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2">
    <w:name w:val="Grid Table 4"/>
    <w:basedOn w:val="395"/>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rFonts w:ascii="Arial" w:hAnsi="Arial"/>
        <w:b/>
        <w:color w:val="FFFFFF"/>
        <w:sz w:val="22"/>
      </w:r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3">
    <w:name w:val="Grid Table 4 - Accent 1"/>
    <w:basedOn w:val="395"/>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32"/>
      </w:tcPr>
    </w:tblStylePr>
    <w:tblStylePr w:type="band1Vert">
      <w:rPr>
        <w:rFonts w:ascii="Arial" w:hAnsi="Arial"/>
        <w:color w:val="404040"/>
        <w:sz w:val="22"/>
      </w:rPr>
      <w:tcPr>
        <w:shd w:val="clear" w:color="auto" w:fill="FFFFFF" w:themeFill="accent1" w:themeFillTint="32"/>
      </w:tcPr>
    </w:tblStylePr>
    <w:tblStylePr w:type="firstCol">
      <w:rPr>
        <w:b/>
        <w:color w:val="404040"/>
      </w:rPr>
    </w:tblStylePr>
    <w:tblStylePr w:type="firstRow">
      <w:rPr>
        <w:rFonts w:ascii="Arial" w:hAnsi="Arial"/>
        <w:b/>
        <w:color w:val="FFFFFF"/>
        <w:sz w:val="22"/>
      </w:rPr>
      <w:tcPr>
        <w:shd w:val="clear" w:color="auto" w:fill="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4">
    <w:name w:val="Grid Table 4 - Accent 2"/>
    <w:basedOn w:val="395"/>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rFonts w:ascii="Arial" w:hAnsi="Arial"/>
        <w:b/>
        <w:color w:val="FFFFFF"/>
        <w:sz w:val="22"/>
      </w:rPr>
      <w:tcPr>
        <w:shd w:val="clear" w:color="auto" w:fill="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5">
    <w:name w:val="Grid Table 4 - Accent 3"/>
    <w:basedOn w:val="395"/>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rFonts w:ascii="Arial" w:hAnsi="Arial"/>
        <w:b/>
        <w:color w:val="FFFFFF"/>
        <w:sz w:val="22"/>
      </w:rPr>
      <w:tcPr>
        <w:shd w:val="clear" w:color="auto" w:fill="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6">
    <w:name w:val="Grid Table 4 - Accent 4"/>
    <w:basedOn w:val="395"/>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rFonts w:ascii="Arial" w:hAnsi="Arial"/>
        <w:b/>
        <w:color w:val="FFFFFF"/>
        <w:sz w:val="22"/>
      </w:rPr>
      <w:tcPr>
        <w:shd w:val="clear" w:color="auto" w:fill="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7">
    <w:name w:val="Grid Table 4 - Accent 5"/>
    <w:basedOn w:val="395"/>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rFonts w:ascii="Arial" w:hAnsi="Arial"/>
        <w:b/>
        <w:color w:val="FFFFFF"/>
        <w:sz w:val="22"/>
      </w:rPr>
      <w:tcPr>
        <w:shd w:val="clear" w:color="auto" w:fill="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78">
    <w:name w:val="Grid Table 4 - Accent 6"/>
    <w:basedOn w:val="395"/>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rFonts w:ascii="Arial" w:hAnsi="Arial"/>
        <w:b/>
        <w:color w:val="FFFFFF"/>
        <w:sz w:val="22"/>
      </w:rPr>
      <w:tcPr>
        <w:shd w:val="clear" w:color="auto" w:fill="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79">
    <w:name w:val="Grid Table 5 Dark"/>
    <w:basedOn w:val="395"/>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tcPr>
        <w:shd w:val="clear" w:color="auto" w:fill="FFFFFF" w:themeFill="text1"/>
      </w:tcPr>
    </w:tblStylePr>
    <w:tblStylePr w:type="firstRow">
      <w:rPr>
        <w:rFonts w:ascii="Arial" w:hAnsi="Arial"/>
        <w:b/>
        <w:color w:val="FFFFFF"/>
        <w:sz w:val="22"/>
      </w:rPr>
      <w:tcPr>
        <w:shd w:val="clear" w:color="auto" w:fill="FFFFFF" w:themeFill="text1"/>
      </w:tcPr>
    </w:tblStylePr>
    <w:tblStylePr w:type="lastCol">
      <w:rPr>
        <w:rFonts w:ascii="Arial" w:hAnsi="Arial"/>
        <w:b/>
        <w:color w:val="FFFFFF"/>
        <w:sz w:val="22"/>
      </w:rPr>
      <w:tcPr>
        <w:shd w:val="clear" w:color="auto" w:fill="FFFFFF" w:themeFill="text1"/>
      </w:tcPr>
    </w:tblStylePr>
    <w:tblStylePr w:type="lastRow">
      <w:rPr>
        <w:rFonts w:ascii="Arial" w:hAnsi="Arial"/>
        <w:b/>
        <w:color w:val="FFFFFF"/>
        <w:sz w:val="22"/>
      </w:rPr>
      <w:tcPr>
        <w:shd w:val="clear" w:color="auto" w:fill="FFFFFF" w:themeFill="text1"/>
        <w:tcBorders>
          <w:top w:val="single" w:color="000000" w:sz="4" w:space="0" w:themeColor="light1"/>
        </w:tcBorders>
      </w:tcPr>
    </w:tblStylePr>
  </w:style>
  <w:style w:type="table" w:styleId="80">
    <w:name w:val="Grid Table 5 Dark- Accent 1"/>
    <w:basedOn w:val="395"/>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1" w:themeFillTint="34"/>
    </w:tblPr>
    <w:tblStylePr w:type="band1Horz">
      <w:tcPr>
        <w:shd w:val="clear" w:color="auto" w:fill="FFFFFF" w:themeFill="accent1" w:themeFillTint="75"/>
      </w:tcPr>
    </w:tblStylePr>
    <w:tblStylePr w:type="band1Vert">
      <w:tcPr>
        <w:shd w:val="clear" w:color="auto" w:fill="FFFFFF" w:themeFill="accent1" w:themeFillTint="75"/>
      </w:tcPr>
    </w:tblStylePr>
    <w:tblStylePr w:type="firstCol">
      <w:rPr>
        <w:rFonts w:ascii="Arial" w:hAnsi="Arial"/>
        <w:b/>
        <w:color w:val="FFFFFF"/>
        <w:sz w:val="22"/>
      </w:rPr>
      <w:tcPr>
        <w:shd w:val="clear" w:color="auto" w:fill="FFFFFF" w:themeFill="accent1"/>
      </w:tcPr>
    </w:tblStylePr>
    <w:tblStylePr w:type="firstRow">
      <w:rPr>
        <w:rFonts w:ascii="Arial" w:hAnsi="Arial"/>
        <w:b/>
        <w:color w:val="FFFFFF"/>
        <w:sz w:val="22"/>
      </w:rPr>
      <w:tcPr>
        <w:shd w:val="clear" w:color="auto" w:fill="FFFFFF" w:themeFill="accent1"/>
      </w:tcPr>
    </w:tblStylePr>
    <w:tblStylePr w:type="lastCol">
      <w:rPr>
        <w:rFonts w:ascii="Arial" w:hAnsi="Arial"/>
        <w:b/>
        <w:color w:val="FFFFFF"/>
        <w:sz w:val="22"/>
      </w:rPr>
      <w:tcPr>
        <w:shd w:val="clear" w:color="auto" w:fill="FFFFFF" w:themeFill="accent1"/>
      </w:tcPr>
    </w:tblStylePr>
    <w:tblStylePr w:type="lastRow">
      <w:rPr>
        <w:rFonts w:ascii="Arial" w:hAnsi="Arial"/>
        <w:b/>
        <w:color w:val="FFFFFF"/>
        <w:sz w:val="22"/>
      </w:rPr>
      <w:tcPr>
        <w:shd w:val="clear" w:color="auto" w:fill="FFFFFF" w:themeFill="accent1"/>
        <w:tcBorders>
          <w:top w:val="single" w:color="000000" w:sz="4" w:space="0" w:themeColor="light1"/>
        </w:tcBorders>
      </w:tcPr>
    </w:tblStylePr>
  </w:style>
  <w:style w:type="table" w:styleId="81">
    <w:name w:val="Grid Table 5 Dark - Accent 2"/>
    <w:basedOn w:val="395"/>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2" w:themeFillTint="32"/>
    </w:tblPr>
    <w:tblStylePr w:type="band1Horz">
      <w:tcPr>
        <w:shd w:val="clear" w:color="auto" w:fill="FFFFFF" w:themeFill="accent2" w:themeFillTint="75"/>
      </w:tcPr>
    </w:tblStylePr>
    <w:tblStylePr w:type="band1Vert">
      <w:tcPr>
        <w:shd w:val="clear" w:color="auto" w:fill="FFFFFF" w:themeFill="accent2" w:themeFillTint="75"/>
      </w:tcPr>
    </w:tblStylePr>
    <w:tblStylePr w:type="firstCol">
      <w:rPr>
        <w:rFonts w:ascii="Arial" w:hAnsi="Arial"/>
        <w:b/>
        <w:color w:val="FFFFFF"/>
        <w:sz w:val="22"/>
      </w:rPr>
      <w:tcPr>
        <w:shd w:val="clear" w:color="auto" w:fill="FFFFFF" w:themeFill="accent2"/>
      </w:tcPr>
    </w:tblStylePr>
    <w:tblStylePr w:type="firstRow">
      <w:rPr>
        <w:rFonts w:ascii="Arial" w:hAnsi="Arial"/>
        <w:b/>
        <w:color w:val="FFFFFF"/>
        <w:sz w:val="22"/>
      </w:rPr>
      <w:tcPr>
        <w:shd w:val="clear" w:color="auto" w:fill="FFFFFF" w:themeFill="accent2"/>
      </w:tcPr>
    </w:tblStylePr>
    <w:tblStylePr w:type="lastCol">
      <w:rPr>
        <w:rFonts w:ascii="Arial" w:hAnsi="Arial"/>
        <w:b/>
        <w:color w:val="FFFFFF"/>
        <w:sz w:val="22"/>
      </w:rPr>
      <w:tcPr>
        <w:shd w:val="clear" w:color="auto" w:fill="FFFFFF" w:themeFill="accent2"/>
      </w:tcPr>
    </w:tblStylePr>
    <w:tblStylePr w:type="lastRow">
      <w:rPr>
        <w:rFonts w:ascii="Arial" w:hAnsi="Arial"/>
        <w:b/>
        <w:color w:val="FFFFFF"/>
        <w:sz w:val="22"/>
      </w:rPr>
      <w:tcPr>
        <w:shd w:val="clear" w:color="auto" w:fill="FFFFFF" w:themeFill="accent2"/>
        <w:tcBorders>
          <w:top w:val="single" w:color="000000" w:sz="4" w:space="0" w:themeColor="light1"/>
        </w:tcBorders>
      </w:tcPr>
    </w:tblStylePr>
  </w:style>
  <w:style w:type="table" w:styleId="82">
    <w:name w:val="Grid Table 5 Dark - Accent 3"/>
    <w:basedOn w:val="395"/>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3" w:themeFillTint="34"/>
    </w:tblPr>
    <w:tblStylePr w:type="band1Horz">
      <w:tcPr>
        <w:shd w:val="clear" w:color="auto" w:fill="FFFFFF" w:themeFill="accent3" w:themeFillTint="75"/>
      </w:tcPr>
    </w:tblStylePr>
    <w:tblStylePr w:type="band1Vert">
      <w:tcPr>
        <w:shd w:val="clear" w:color="auto" w:fill="FFFFFF" w:themeFill="accent3" w:themeFillTint="75"/>
      </w:tcPr>
    </w:tblStylePr>
    <w:tblStylePr w:type="firstCol">
      <w:rPr>
        <w:rFonts w:ascii="Arial" w:hAnsi="Arial"/>
        <w:b/>
        <w:color w:val="FFFFFF"/>
        <w:sz w:val="22"/>
      </w:rPr>
      <w:tcPr>
        <w:shd w:val="clear" w:color="auto" w:fill="FFFFFF" w:themeFill="accent3"/>
      </w:tcPr>
    </w:tblStylePr>
    <w:tblStylePr w:type="firstRow">
      <w:rPr>
        <w:rFonts w:ascii="Arial" w:hAnsi="Arial"/>
        <w:b/>
        <w:color w:val="FFFFFF"/>
        <w:sz w:val="22"/>
      </w:rPr>
      <w:tcPr>
        <w:shd w:val="clear" w:color="auto" w:fill="FFFFFF" w:themeFill="accent3"/>
      </w:tcPr>
    </w:tblStylePr>
    <w:tblStylePr w:type="lastCol">
      <w:rPr>
        <w:rFonts w:ascii="Arial" w:hAnsi="Arial"/>
        <w:b/>
        <w:color w:val="FFFFFF"/>
        <w:sz w:val="22"/>
      </w:rPr>
      <w:tcPr>
        <w:shd w:val="clear" w:color="auto" w:fill="FFFFFF" w:themeFill="accent3"/>
      </w:tcPr>
    </w:tblStylePr>
    <w:tblStylePr w:type="lastRow">
      <w:rPr>
        <w:rFonts w:ascii="Arial" w:hAnsi="Arial"/>
        <w:b/>
        <w:color w:val="FFFFFF"/>
        <w:sz w:val="22"/>
      </w:rPr>
      <w:tcPr>
        <w:shd w:val="clear" w:color="auto" w:fill="FFFFFF" w:themeFill="accent3"/>
        <w:tcBorders>
          <w:top w:val="single" w:color="000000" w:sz="4" w:space="0" w:themeColor="light1"/>
        </w:tcBorders>
      </w:tcPr>
    </w:tblStylePr>
  </w:style>
  <w:style w:type="table" w:styleId="83">
    <w:name w:val="Grid Table 5 Dark- Accent 4"/>
    <w:basedOn w:val="395"/>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4" w:themeFillTint="34"/>
    </w:tblPr>
    <w:tblStylePr w:type="band1Horz">
      <w:tcPr>
        <w:shd w:val="clear" w:color="auto" w:fill="FFFFFF" w:themeFill="accent4" w:themeFillTint="75"/>
      </w:tcPr>
    </w:tblStylePr>
    <w:tblStylePr w:type="band1Vert">
      <w:tcPr>
        <w:shd w:val="clear" w:color="auto" w:fill="FFFFFF" w:themeFill="accent4" w:themeFillTint="75"/>
      </w:tcPr>
    </w:tblStylePr>
    <w:tblStylePr w:type="firstCol">
      <w:rPr>
        <w:rFonts w:ascii="Arial" w:hAnsi="Arial"/>
        <w:b/>
        <w:color w:val="FFFFFF"/>
        <w:sz w:val="22"/>
      </w:rPr>
      <w:tcPr>
        <w:shd w:val="clear" w:color="auto" w:fill="FFFFFF" w:themeFill="accent4"/>
      </w:tcPr>
    </w:tblStylePr>
    <w:tblStylePr w:type="firstRow">
      <w:rPr>
        <w:rFonts w:ascii="Arial" w:hAnsi="Arial"/>
        <w:b/>
        <w:color w:val="FFFFFF"/>
        <w:sz w:val="22"/>
      </w:rPr>
      <w:tcPr>
        <w:shd w:val="clear" w:color="auto" w:fill="FFFFFF" w:themeFill="accent4"/>
      </w:tcPr>
    </w:tblStylePr>
    <w:tblStylePr w:type="lastCol">
      <w:rPr>
        <w:rFonts w:ascii="Arial" w:hAnsi="Arial"/>
        <w:b/>
        <w:color w:val="FFFFFF"/>
        <w:sz w:val="22"/>
      </w:rPr>
      <w:tcPr>
        <w:shd w:val="clear" w:color="auto" w:fill="FFFFFF" w:themeFill="accent4"/>
      </w:tcPr>
    </w:tblStylePr>
    <w:tblStylePr w:type="lastRow">
      <w:rPr>
        <w:rFonts w:ascii="Arial" w:hAnsi="Arial"/>
        <w:b/>
        <w:color w:val="FFFFFF"/>
        <w:sz w:val="22"/>
      </w:rPr>
      <w:tcPr>
        <w:shd w:val="clear" w:color="auto" w:fill="FFFFFF" w:themeFill="accent4"/>
        <w:tcBorders>
          <w:top w:val="single" w:color="000000" w:sz="4" w:space="0" w:themeColor="light1"/>
        </w:tcBorders>
      </w:tcPr>
    </w:tblStylePr>
  </w:style>
  <w:style w:type="table" w:styleId="84">
    <w:name w:val="Grid Table 5 Dark - Accent 5"/>
    <w:basedOn w:val="395"/>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5" w:themeFillTint="34"/>
    </w:tblPr>
    <w:tblStylePr w:type="band1Horz">
      <w:tcPr>
        <w:shd w:val="clear" w:color="auto" w:fill="FFFFFF" w:themeFill="accent5" w:themeFillTint="75"/>
      </w:tcPr>
    </w:tblStylePr>
    <w:tblStylePr w:type="band1Vert">
      <w:tcPr>
        <w:shd w:val="clear" w:color="auto" w:fill="FFFFFF" w:themeFill="accent5" w:themeFillTint="75"/>
      </w:tcPr>
    </w:tblStylePr>
    <w:tblStylePr w:type="firstCol">
      <w:rPr>
        <w:rFonts w:ascii="Arial" w:hAnsi="Arial"/>
        <w:b/>
        <w:color w:val="FFFFFF"/>
        <w:sz w:val="22"/>
      </w:rPr>
      <w:tcPr>
        <w:shd w:val="clear" w:color="auto" w:fill="FFFFFF" w:themeFill="accent5"/>
      </w:tcPr>
    </w:tblStylePr>
    <w:tblStylePr w:type="firstRow">
      <w:rPr>
        <w:rFonts w:ascii="Arial" w:hAnsi="Arial"/>
        <w:b/>
        <w:color w:val="FFFFFF"/>
        <w:sz w:val="22"/>
      </w:rPr>
      <w:tcPr>
        <w:shd w:val="clear" w:color="auto" w:fill="FFFFFF" w:themeFill="accent5"/>
      </w:tcPr>
    </w:tblStylePr>
    <w:tblStylePr w:type="lastCol">
      <w:rPr>
        <w:rFonts w:ascii="Arial" w:hAnsi="Arial"/>
        <w:b/>
        <w:color w:val="FFFFFF"/>
        <w:sz w:val="22"/>
      </w:rPr>
      <w:tcPr>
        <w:shd w:val="clear" w:color="auto" w:fill="FFFFFF" w:themeFill="accent5"/>
      </w:tcPr>
    </w:tblStylePr>
    <w:tblStylePr w:type="lastRow">
      <w:rPr>
        <w:rFonts w:ascii="Arial" w:hAnsi="Arial"/>
        <w:b/>
        <w:color w:val="FFFFFF"/>
        <w:sz w:val="22"/>
      </w:rPr>
      <w:tcPr>
        <w:shd w:val="clear" w:color="auto" w:fill="FFFFFF" w:themeFill="accent5"/>
        <w:tcBorders>
          <w:top w:val="single" w:color="000000" w:sz="4" w:space="0" w:themeColor="light1"/>
        </w:tcBorders>
      </w:tcPr>
    </w:tblStylePr>
  </w:style>
  <w:style w:type="table" w:styleId="85">
    <w:name w:val="Grid Table 5 Dark - Accent 6"/>
    <w:basedOn w:val="395"/>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6" w:themeFillTint="34"/>
    </w:tblPr>
    <w:tblStylePr w:type="band1Horz">
      <w:tcPr>
        <w:shd w:val="clear" w:color="auto" w:fill="FFFFFF" w:themeFill="accent6" w:themeFillTint="75"/>
      </w:tcPr>
    </w:tblStylePr>
    <w:tblStylePr w:type="band1Vert">
      <w:tcPr>
        <w:shd w:val="clear" w:color="auto" w:fill="FFFFFF" w:themeFill="accent6" w:themeFillTint="75"/>
      </w:tcPr>
    </w:tblStylePr>
    <w:tblStylePr w:type="firstCol">
      <w:rPr>
        <w:rFonts w:ascii="Arial" w:hAnsi="Arial"/>
        <w:b/>
        <w:color w:val="FFFFFF"/>
        <w:sz w:val="22"/>
      </w:rPr>
      <w:tcPr>
        <w:shd w:val="clear" w:color="auto" w:fill="FFFFFF" w:themeFill="accent6"/>
      </w:tcPr>
    </w:tblStylePr>
    <w:tblStylePr w:type="firstRow">
      <w:rPr>
        <w:rFonts w:ascii="Arial" w:hAnsi="Arial"/>
        <w:b/>
        <w:color w:val="FFFFFF"/>
        <w:sz w:val="22"/>
      </w:rPr>
      <w:tcPr>
        <w:shd w:val="clear" w:color="auto" w:fill="FFFFFF" w:themeFill="accent6"/>
      </w:tcPr>
    </w:tblStylePr>
    <w:tblStylePr w:type="lastCol">
      <w:rPr>
        <w:rFonts w:ascii="Arial" w:hAnsi="Arial"/>
        <w:b/>
        <w:color w:val="FFFFFF"/>
        <w:sz w:val="22"/>
      </w:rPr>
      <w:tcPr>
        <w:shd w:val="clear" w:color="auto" w:fill="FFFFFF" w:themeFill="accent6"/>
      </w:tcPr>
    </w:tblStylePr>
    <w:tblStylePr w:type="lastRow">
      <w:rPr>
        <w:rFonts w:ascii="Arial" w:hAnsi="Arial"/>
        <w:b/>
        <w:color w:val="FFFFFF"/>
        <w:sz w:val="22"/>
      </w:rPr>
      <w:tcPr>
        <w:shd w:val="clear" w:color="auto" w:fill="FFFFFF" w:themeFill="accent6"/>
        <w:tcBorders>
          <w:top w:val="single" w:color="000000" w:sz="4" w:space="0" w:themeColor="light1"/>
        </w:tcBorders>
      </w:tcPr>
    </w:tblStylePr>
  </w:style>
  <w:style w:type="table" w:styleId="86">
    <w:name w:val="Grid Table 6 Colorful"/>
    <w:basedOn w:val="395"/>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
    <w:name w:val="Grid Table 6 Colorful - Accent 1"/>
    <w:basedOn w:val="395"/>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sz="12" w:space="0" w:themeColor="accent1" w:themeTint="8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
    <w:name w:val="Grid Table 6 Colorful - Accent 2"/>
    <w:basedOn w:val="395"/>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12"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
    <w:name w:val="Grid Table 6 Colorful - Accent 3"/>
    <w:basedOn w:val="395"/>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sz="12" w:space="0" w:themeColor="accent3" w:themeTint="FE"/>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
    <w:name w:val="Grid Table 6 Colorful - Accent 4"/>
    <w:basedOn w:val="395"/>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12"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
    <w:name w:val="Grid Table 6 Colorful - Accent 5"/>
    <w:basedOn w:val="395"/>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
    <w:name w:val="Grid Table 6 Colorful - Accent 6"/>
    <w:basedOn w:val="395"/>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
    <w:name w:val="Grid Table 7 Colorful"/>
    <w:basedOn w:val="395"/>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auto" w:fill="FFFFFF"/>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auto" w:fill="FFFFFF"/>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tcPr>
        <w:shd w:val="clear" w:color="auto" w:fill="FFFFFF" w:themeFill="light1"/>
        <w:tcBorders>
          <w:left w:val="none"/>
          <w:top w:val="single" w:color="000000" w:sz="4" w:space="0" w:themeColor="text1" w:themeTint="80"/>
          <w:right w:val="none"/>
          <w:bottom w:val="none"/>
        </w:tcBorders>
      </w:tcPr>
    </w:tblStylePr>
  </w:style>
  <w:style w:type="table" w:styleId="94">
    <w:name w:val="Grid Table 7 Colorful - Accent 1"/>
    <w:basedOn w:val="395"/>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auto" w:fill="FFFFFF"/>
        <w:tcBorders>
          <w:left w:val="none"/>
          <w:top w:val="none"/>
          <w:right w:val="single" w:color="000000" w:sz="4" w:space="0" w:themeColor="accent1" w:themeTint="80"/>
          <w:bottom w:val="none"/>
        </w:tcBorders>
      </w:tcPr>
    </w:tblStylePr>
    <w:tblStylePr w:type="firstRow">
      <w:rPr>
        <w:rFonts w:ascii="Arial" w:hAnsi="Arial"/>
        <w:b/>
        <w:color w:val="3E70A3" w:themeColor="accent1" w:themeTint="80" w:themeShade="95"/>
        <w:sz w:val="22"/>
      </w:rPr>
      <w:tcPr>
        <w:shd w:val="clear" w:color="auto" w:fill="FFFFFF" w:themeFill="light1"/>
        <w:tcBorders>
          <w:left w:val="none"/>
          <w:top w:val="none"/>
          <w:right w:val="none"/>
          <w:bottom w:val="single" w:color="000000" w:sz="4" w:space="0" w:themeColor="accent1" w:themeTint="80"/>
        </w:tcBorders>
      </w:tcPr>
    </w:tblStylePr>
    <w:tblStylePr w:type="lastCol">
      <w:rPr>
        <w:rFonts w:ascii="Arial" w:hAnsi="Arial"/>
        <w:i/>
        <w:color w:val="3E70A3" w:themeColor="accent1" w:themeTint="80" w:themeShade="95"/>
        <w:sz w:val="22"/>
      </w:rPr>
      <w:tcPr>
        <w:shd w:color="auto" w:fill="FFFFFF"/>
        <w:tcBorders>
          <w:left w:val="single" w:color="000000" w:sz="4" w:space="0" w:themeColor="accent1" w:themeTint="80"/>
          <w:top w:val="none"/>
          <w:right w:val="none"/>
          <w:bottom w:val="none"/>
        </w:tcBorders>
      </w:tcPr>
    </w:tblStylePr>
    <w:tblStylePr w:type="lastRow">
      <w:rPr>
        <w:rFonts w:ascii="Arial" w:hAnsi="Arial"/>
        <w:b/>
        <w:color w:val="3E70A3" w:themeColor="accent1" w:themeTint="80" w:themeShade="95"/>
        <w:sz w:val="22"/>
      </w:rPr>
      <w:tcPr>
        <w:shd w:val="clear" w:color="auto" w:fill="FFFFFF" w:themeFill="light1"/>
        <w:tcBorders>
          <w:left w:val="none"/>
          <w:top w:val="single" w:color="000000" w:sz="4" w:space="0" w:themeColor="accent1" w:themeTint="80"/>
          <w:right w:val="none"/>
          <w:bottom w:val="none"/>
        </w:tcBorders>
      </w:tcPr>
    </w:tblStylePr>
  </w:style>
  <w:style w:type="table" w:styleId="95">
    <w:name w:val="Grid Table 7 Colorful - Accent 2"/>
    <w:basedOn w:val="395"/>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auto" w:fill="FFFFFF"/>
        <w:tcBorders>
          <w:left w:val="none"/>
          <w:top w:val="none"/>
          <w:right w:val="single" w:color="000000" w:sz="4" w:space="0" w:themeColor="accent2" w:themeTint="97"/>
          <w:bottom w:val="none"/>
        </w:tcBorders>
      </w:tcPr>
    </w:tblStylePr>
    <w:tblStylePr w:type="firstRow">
      <w:rPr>
        <w:rFonts w:ascii="Arial" w:hAnsi="Arial"/>
        <w:b/>
        <w:color w:val="9C3A37" w:themeColor="accent2" w:themeTint="97" w:themeShade="95"/>
        <w:sz w:val="22"/>
      </w:r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auto" w:fill="FFFFFF"/>
        <w:tcBorders>
          <w:left w:val="single" w:color="000000" w:sz="4" w:space="0" w:themeColor="accent2" w:themeTint="97"/>
          <w:top w:val="none"/>
          <w:right w:val="none"/>
          <w:bottom w:val="none"/>
        </w:tcBorders>
      </w:tcPr>
    </w:tblStylePr>
    <w:tblStylePr w:type="lastRow">
      <w:rPr>
        <w:rFonts w:ascii="Arial" w:hAnsi="Arial"/>
        <w:b/>
        <w:color w:val="9C3A37" w:themeColor="accent2" w:themeTint="97" w:themeShade="95"/>
        <w:sz w:val="22"/>
      </w:rPr>
      <w:tcPr>
        <w:shd w:val="clear" w:color="auto" w:fill="FFFFFF" w:themeFill="light1"/>
        <w:tcBorders>
          <w:left w:val="none"/>
          <w:top w:val="single" w:color="000000" w:sz="4" w:space="0" w:themeColor="accent2" w:themeTint="97"/>
          <w:right w:val="none"/>
          <w:bottom w:val="none"/>
        </w:tcBorders>
      </w:tcPr>
    </w:tblStylePr>
  </w:style>
  <w:style w:type="table" w:styleId="96">
    <w:name w:val="Grid Table 7 Colorful - Accent 3"/>
    <w:basedOn w:val="395"/>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auto" w:fill="FFFFFF"/>
        <w:tcBorders>
          <w:left w:val="none"/>
          <w:top w:val="none"/>
          <w:right w:val="single" w:color="000000" w:sz="4" w:space="0" w:themeColor="accent3" w:themeTint="FE"/>
          <w:bottom w:val="none"/>
        </w:tcBorders>
      </w:tcPr>
    </w:tblStylePr>
    <w:tblStylePr w:type="firstRow">
      <w:rPr>
        <w:rFonts w:ascii="Arial" w:hAnsi="Arial"/>
        <w:b/>
        <w:color w:val="5C702F" w:themeColor="accent3" w:themeTint="FE" w:themeShade="95"/>
        <w:sz w:val="22"/>
      </w:rPr>
      <w:tcPr>
        <w:shd w:val="clear" w:color="auto" w:fill="FFFFFF" w:themeFill="light1"/>
        <w:tcBorders>
          <w:left w:val="none"/>
          <w:top w:val="none"/>
          <w:right w:val="none"/>
          <w:bottom w:val="single" w:color="000000" w:sz="4" w:space="0" w:themeColor="accent3" w:themeTint="FE"/>
        </w:tcBorders>
      </w:tcPr>
    </w:tblStylePr>
    <w:tblStylePr w:type="lastCol">
      <w:rPr>
        <w:rFonts w:ascii="Arial" w:hAnsi="Arial"/>
        <w:i/>
        <w:color w:val="5C702F" w:themeColor="accent3" w:themeTint="FE" w:themeShade="95"/>
        <w:sz w:val="22"/>
      </w:rPr>
      <w:tcPr>
        <w:shd w:color="auto" w:fill="FFFFFF"/>
        <w:tcBorders>
          <w:left w:val="single" w:color="000000" w:sz="4" w:space="0" w:themeColor="accent3" w:themeTint="FE"/>
          <w:top w:val="none"/>
          <w:right w:val="none"/>
          <w:bottom w:val="none"/>
        </w:tcBorders>
      </w:tcPr>
    </w:tblStylePr>
    <w:tblStylePr w:type="lastRow">
      <w:rPr>
        <w:rFonts w:ascii="Arial" w:hAnsi="Arial"/>
        <w:b/>
        <w:color w:val="5C702F" w:themeColor="accent3" w:themeTint="FE" w:themeShade="95"/>
        <w:sz w:val="22"/>
      </w:rPr>
      <w:tcPr>
        <w:shd w:val="clear" w:color="auto" w:fill="FFFFFF" w:themeFill="light1"/>
        <w:tcBorders>
          <w:left w:val="none"/>
          <w:top w:val="single" w:color="000000" w:sz="4" w:space="0" w:themeColor="accent3" w:themeTint="FE"/>
          <w:right w:val="none"/>
          <w:bottom w:val="none"/>
        </w:tcBorders>
      </w:tcPr>
    </w:tblStylePr>
  </w:style>
  <w:style w:type="table" w:styleId="97">
    <w:name w:val="Grid Table 7 Colorful - Accent 4"/>
    <w:basedOn w:val="395"/>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auto" w:fill="FFFFFF"/>
        <w:tcBorders>
          <w:left w:val="none"/>
          <w:top w:val="none"/>
          <w:right w:val="single" w:color="000000" w:sz="4" w:space="0" w:themeColor="accent4" w:themeTint="9A"/>
          <w:bottom w:val="none"/>
        </w:tcBorders>
      </w:tcPr>
    </w:tblStylePr>
    <w:tblStylePr w:type="firstRow">
      <w:rPr>
        <w:rFonts w:ascii="Arial" w:hAnsi="Arial"/>
        <w:b/>
        <w:color w:val="664F82" w:themeColor="accent4" w:themeTint="9A" w:themeShade="95"/>
        <w:sz w:val="22"/>
      </w:r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auto" w:fill="FFFFFF"/>
        <w:tcBorders>
          <w:left w:val="single" w:color="000000" w:sz="4" w:space="0" w:themeColor="accent4" w:themeTint="9A"/>
          <w:top w:val="none"/>
          <w:right w:val="none"/>
          <w:bottom w:val="none"/>
        </w:tcBorders>
      </w:tcPr>
    </w:tblStylePr>
    <w:tblStylePr w:type="lastRow">
      <w:rPr>
        <w:rFonts w:ascii="Arial" w:hAnsi="Arial"/>
        <w:b/>
        <w:color w:val="664F82" w:themeColor="accent4" w:themeTint="9A" w:themeShade="95"/>
        <w:sz w:val="22"/>
      </w:rPr>
      <w:tcPr>
        <w:shd w:val="clear" w:color="auto" w:fill="FFFFFF" w:themeFill="light1"/>
        <w:tcBorders>
          <w:left w:val="none"/>
          <w:top w:val="single" w:color="000000" w:sz="4" w:space="0" w:themeColor="accent4" w:themeTint="9A"/>
          <w:right w:val="none"/>
          <w:bottom w:val="none"/>
        </w:tcBorders>
      </w:tcPr>
    </w:tblStylePr>
  </w:style>
  <w:style w:type="table" w:styleId="98">
    <w:name w:val="Grid Table 7 Colorful - Accent 5"/>
    <w:basedOn w:val="395"/>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auto" w:fill="FFFFFF"/>
        <w:tcBorders>
          <w:left w:val="none"/>
          <w:top w:val="none"/>
          <w:right w:val="single" w:color="000000" w:sz="4" w:space="0" w:themeColor="accent5" w:themeTint="90"/>
          <w:bottom w:val="none"/>
        </w:tcBorders>
      </w:tcPr>
    </w:tblStylePr>
    <w:tblStylePr w:type="firstRow">
      <w:rPr>
        <w:rFonts w:ascii="Arial" w:hAnsi="Arial"/>
        <w:b/>
        <w:color w:val="266777" w:themeColor="accent5" w:themeShade="95"/>
        <w:sz w:val="22"/>
      </w:rPr>
      <w:tcPr>
        <w:shd w:val="clear" w:color="auto" w:fill="FFFFFF" w:themeFill="light1"/>
        <w:tcBorders>
          <w:left w:val="none"/>
          <w:top w:val="none"/>
          <w:right w:val="none"/>
          <w:bottom w:val="single" w:color="000000" w:sz="4" w:space="0" w:themeColor="accent5" w:themeTint="90"/>
        </w:tcBorders>
      </w:tcPr>
    </w:tblStylePr>
    <w:tblStylePr w:type="lastCol">
      <w:rPr>
        <w:rFonts w:ascii="Arial" w:hAnsi="Arial"/>
        <w:i/>
        <w:color w:val="266777" w:themeColor="accent5" w:themeShade="95"/>
        <w:sz w:val="22"/>
      </w:rPr>
      <w:tcPr>
        <w:shd w:color="auto" w:fill="FFFFFF"/>
        <w:tcBorders>
          <w:left w:val="single" w:color="000000" w:sz="4" w:space="0" w:themeColor="accent5" w:themeTint="90"/>
          <w:top w:val="none"/>
          <w:right w:val="none"/>
          <w:bottom w:val="none"/>
        </w:tcBorders>
      </w:tcPr>
    </w:tblStylePr>
    <w:tblStylePr w:type="lastRow">
      <w:rPr>
        <w:rFonts w:ascii="Arial" w:hAnsi="Arial"/>
        <w:b/>
        <w:color w:val="266777" w:themeColor="accent5" w:themeShade="95"/>
        <w:sz w:val="22"/>
      </w:rPr>
      <w:tcPr>
        <w:shd w:val="clear" w:color="auto" w:fill="FFFFFF" w:themeFill="light1"/>
        <w:tcBorders>
          <w:left w:val="none"/>
          <w:top w:val="single" w:color="000000" w:sz="4" w:space="0" w:themeColor="accent5" w:themeTint="90"/>
          <w:right w:val="none"/>
          <w:bottom w:val="none"/>
        </w:tcBorders>
      </w:tcPr>
    </w:tblStylePr>
  </w:style>
  <w:style w:type="table" w:styleId="99">
    <w:name w:val="Grid Table 7 Colorful - Accent 6"/>
    <w:basedOn w:val="395"/>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auto" w:fill="FFFFFF"/>
        <w:tcBorders>
          <w:left w:val="none"/>
          <w:top w:val="none"/>
          <w:right w:val="single" w:color="000000" w:sz="4" w:space="0" w:themeColor="accent6" w:themeTint="90"/>
          <w:bottom w:val="none"/>
        </w:tcBorders>
      </w:tcPr>
    </w:tblStylePr>
    <w:tblStylePr w:type="firstRow">
      <w:rPr>
        <w:rFonts w:ascii="Arial" w:hAnsi="Arial"/>
        <w:b/>
        <w:color w:val="B05307" w:themeColor="accent6" w:themeShade="95"/>
        <w:sz w:val="22"/>
      </w:rPr>
      <w:tcPr>
        <w:shd w:val="clear" w:color="auto" w:fill="FFFFFF" w:themeFill="light1"/>
        <w:tcBorders>
          <w:left w:val="none"/>
          <w:top w:val="none"/>
          <w:right w:val="none"/>
          <w:bottom w:val="single" w:color="000000" w:sz="4" w:space="0" w:themeColor="accent6" w:themeTint="90"/>
        </w:tcBorders>
      </w:tcPr>
    </w:tblStylePr>
    <w:tblStylePr w:type="lastCol">
      <w:rPr>
        <w:rFonts w:ascii="Arial" w:hAnsi="Arial"/>
        <w:i/>
        <w:color w:val="B05307" w:themeColor="accent6" w:themeShade="95"/>
        <w:sz w:val="22"/>
      </w:rPr>
      <w:tcPr>
        <w:shd w:color="auto" w:fill="FFFFFF"/>
        <w:tcBorders>
          <w:left w:val="single" w:color="000000" w:sz="4" w:space="0" w:themeColor="accent6" w:themeTint="90"/>
          <w:top w:val="none"/>
          <w:right w:val="none"/>
          <w:bottom w:val="none"/>
        </w:tcBorders>
      </w:tcPr>
    </w:tblStylePr>
    <w:tblStylePr w:type="lastRow">
      <w:rPr>
        <w:rFonts w:ascii="Arial" w:hAnsi="Arial"/>
        <w:b/>
        <w:color w:val="B05307" w:themeColor="accent6" w:themeShade="95"/>
        <w:sz w:val="22"/>
      </w:rPr>
      <w:tcPr>
        <w:shd w:val="clear" w:color="auto" w:fill="FFFFFF" w:themeFill="light1"/>
        <w:tcBorders>
          <w:left w:val="none"/>
          <w:top w:val="single" w:color="000000" w:sz="4" w:space="0" w:themeColor="accent6" w:themeTint="90"/>
          <w:right w:val="none"/>
          <w:bottom w:val="none"/>
        </w:tcBorders>
      </w:tcPr>
    </w:tblStylePr>
  </w:style>
  <w:style w:type="table" w:styleId="100">
    <w:name w:val="List Table 1 Light"/>
    <w:basedOn w:val="395"/>
    <w:uiPriority w:val="99"/>
    <w:pPr>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1">
    <w:name w:val="List Table 1 Light - Accent 1"/>
    <w:basedOn w:val="395"/>
    <w:uiPriority w:val="99"/>
    <w:pPr>
      <w:spacing w:lineRule="auto" w:line="240" w:after="0"/>
    </w:pPr>
    <w:tblPr>
      <w:tblStyleRowBandSize w:val="1"/>
      <w:tblStyleColBandSize w:val="1"/>
      <w:tblInd w:w="0" w:type="dxa"/>
    </w:tblPr>
    <w:tblStylePr w:type="band1Horz">
      <w:tcPr>
        <w:shd w:val="clear" w:color="auto" w:fill="FFFFFF" w:themeFill="accent1" w:themeFillTint="40"/>
      </w:tcPr>
    </w:tblStylePr>
    <w:tblStylePr w:type="band1Vert">
      <w:tcPr>
        <w:shd w:val="clear" w:color="auto" w:fill="FFFFFF" w:themeFill="accen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2">
    <w:name w:val="List Table 1 Light - Accent 2"/>
    <w:basedOn w:val="395"/>
    <w:uiPriority w:val="99"/>
    <w:pPr>
      <w:spacing w:lineRule="auto" w:line="240" w:after="0"/>
    </w:pPr>
    <w:tblPr>
      <w:tblStyleRowBandSize w:val="1"/>
      <w:tblStyleColBandSize w:val="1"/>
      <w:tblInd w:w="0" w:type="dxa"/>
    </w:tblPr>
    <w:tblStylePr w:type="band1Horz">
      <w:tcPr>
        <w:shd w:val="clear" w:color="auto" w:fill="FFFFFF" w:themeFill="accent2" w:themeFillTint="40"/>
      </w:tcPr>
    </w:tblStylePr>
    <w:tblStylePr w:type="band1Vert">
      <w:tcPr>
        <w:shd w:val="clear" w:color="auto" w:fill="FFFFFF" w:themeFill="accent2"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3">
    <w:name w:val="List Table 1 Light - Accent 3"/>
    <w:basedOn w:val="395"/>
    <w:uiPriority w:val="99"/>
    <w:pPr>
      <w:spacing w:lineRule="auto" w:line="240" w:after="0"/>
    </w:pPr>
    <w:tblPr>
      <w:tblStyleRowBandSize w:val="1"/>
      <w:tblStyleColBandSize w:val="1"/>
      <w:tblInd w:w="0" w:type="dxa"/>
    </w:tblPr>
    <w:tblStylePr w:type="band1Horz">
      <w:tcPr>
        <w:shd w:val="clear" w:color="auto" w:fill="FFFFFF" w:themeFill="accent3" w:themeFillTint="40"/>
      </w:tcPr>
    </w:tblStylePr>
    <w:tblStylePr w:type="band1Vert">
      <w:tcPr>
        <w:shd w:val="clear" w:color="auto" w:fill="FFFFFF" w:themeFill="accent3"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4">
    <w:name w:val="List Table 1 Light - Accent 4"/>
    <w:basedOn w:val="395"/>
    <w:uiPriority w:val="99"/>
    <w:pPr>
      <w:spacing w:lineRule="auto" w:line="240" w:after="0"/>
    </w:pPr>
    <w:tblPr>
      <w:tblStyleRowBandSize w:val="1"/>
      <w:tblStyleColBandSize w:val="1"/>
      <w:tblInd w:w="0" w:type="dxa"/>
    </w:tblPr>
    <w:tblStylePr w:type="band1Horz">
      <w:tcPr>
        <w:shd w:val="clear" w:color="auto" w:fill="FFFFFF" w:themeFill="accent4" w:themeFillTint="40"/>
      </w:tcPr>
    </w:tblStylePr>
    <w:tblStylePr w:type="band1Vert">
      <w:tcPr>
        <w:shd w:val="clear" w:color="auto" w:fill="FFFFFF" w:themeFill="accent4"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5">
    <w:name w:val="List Table 1 Light - Accent 5"/>
    <w:basedOn w:val="395"/>
    <w:uiPriority w:val="99"/>
    <w:pPr>
      <w:spacing w:lineRule="auto" w:line="240" w:after="0"/>
    </w:pPr>
    <w:tblPr>
      <w:tblStyleRowBandSize w:val="1"/>
      <w:tblStyleColBandSize w:val="1"/>
      <w:tblInd w:w="0" w:type="dxa"/>
    </w:tblPr>
    <w:tblStylePr w:type="band1Horz">
      <w:tcPr>
        <w:shd w:val="clear" w:color="auto" w:fill="FFFFFF" w:themeFill="accent5" w:themeFillTint="40"/>
      </w:tcPr>
    </w:tblStylePr>
    <w:tblStylePr w:type="band1Vert">
      <w:tcPr>
        <w:shd w:val="clear" w:color="auto" w:fill="FFFFFF" w:themeFill="accent5"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6">
    <w:name w:val="List Table 1 Light - Accent 6"/>
    <w:basedOn w:val="395"/>
    <w:uiPriority w:val="99"/>
    <w:pPr>
      <w:spacing w:lineRule="auto" w:line="240" w:after="0"/>
    </w:pPr>
    <w:tblPr>
      <w:tblStyleRowBandSize w:val="1"/>
      <w:tblStyleColBandSize w:val="1"/>
      <w:tblInd w:w="0" w:type="dxa"/>
    </w:tblPr>
    <w:tblStylePr w:type="band1Horz">
      <w:tcPr>
        <w:shd w:val="clear" w:color="auto" w:fill="FFFFFF" w:themeFill="accent6" w:themeFillTint="40"/>
      </w:tcPr>
    </w:tblStylePr>
    <w:tblStylePr w:type="band1Vert">
      <w:tcPr>
        <w:shd w:val="clear" w:color="auto" w:fill="FFFFFF" w:themeFill="accent6"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7">
    <w:name w:val="List Table 2"/>
    <w:basedOn w:val="395"/>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08">
    <w:name w:val="List Table 2 - Accent 1"/>
    <w:basedOn w:val="395"/>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09">
    <w:name w:val="List Table 2 - Accent 2"/>
    <w:basedOn w:val="395"/>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0">
    <w:name w:val="List Table 2 - Accent 3"/>
    <w:basedOn w:val="395"/>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1">
    <w:name w:val="List Table 2 - Accent 4"/>
    <w:basedOn w:val="395"/>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2">
    <w:name w:val="List Table 2 - Accent 5"/>
    <w:basedOn w:val="395"/>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3">
    <w:name w:val="List Table 2 - Accent 6"/>
    <w:basedOn w:val="395"/>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4">
    <w:name w:val="List Table 3"/>
    <w:basedOn w:val="395"/>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15">
    <w:name w:val="List Table 3 - Accent 1"/>
    <w:basedOn w:val="395"/>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16">
    <w:name w:val="List Table 3 - Accent 2"/>
    <w:basedOn w:val="395"/>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auto" w:fill="FFFFFF" w:themeFill="accent2" w:themeFillTint="97"/>
      </w:tcPr>
    </w:tblStylePr>
    <w:tblStylePr w:type="lastCol">
      <w:rPr>
        <w:b/>
        <w:color w:val="404040"/>
      </w:rPr>
    </w:tblStylePr>
    <w:tblStylePr w:type="lastRow">
      <w:rPr>
        <w:b/>
        <w:color w:val="404040"/>
      </w:rPr>
    </w:tblStylePr>
  </w:style>
  <w:style w:type="table" w:styleId="117">
    <w:name w:val="List Table 3 - Accent 3"/>
    <w:basedOn w:val="395"/>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auto" w:fill="FFFFFF" w:themeFill="accent3" w:themeFillTint="98"/>
      </w:tcPr>
    </w:tblStylePr>
    <w:tblStylePr w:type="lastCol">
      <w:rPr>
        <w:b/>
        <w:color w:val="404040"/>
      </w:rPr>
    </w:tblStylePr>
    <w:tblStylePr w:type="lastRow">
      <w:rPr>
        <w:b/>
        <w:color w:val="404040"/>
      </w:rPr>
    </w:tblStylePr>
  </w:style>
  <w:style w:type="table" w:styleId="118">
    <w:name w:val="List Table 3 - Accent 4"/>
    <w:basedOn w:val="395"/>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auto" w:fill="FFFFFF" w:themeFill="accent4" w:themeFillTint="9A"/>
      </w:tcPr>
    </w:tblStylePr>
    <w:tblStylePr w:type="lastCol">
      <w:rPr>
        <w:b/>
        <w:color w:val="404040"/>
      </w:rPr>
    </w:tblStylePr>
    <w:tblStylePr w:type="lastRow">
      <w:rPr>
        <w:b/>
        <w:color w:val="404040"/>
      </w:rPr>
    </w:tblStylePr>
  </w:style>
  <w:style w:type="table" w:styleId="119">
    <w:name w:val="List Table 3 - Accent 5"/>
    <w:basedOn w:val="395"/>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auto" w:fill="FFFFFF" w:themeFill="accent5" w:themeFillTint="9A"/>
      </w:tcPr>
    </w:tblStylePr>
    <w:tblStylePr w:type="lastCol">
      <w:rPr>
        <w:b/>
        <w:color w:val="404040"/>
      </w:rPr>
    </w:tblStylePr>
    <w:tblStylePr w:type="lastRow">
      <w:rPr>
        <w:b/>
        <w:color w:val="404040"/>
      </w:rPr>
    </w:tblStylePr>
  </w:style>
  <w:style w:type="table" w:styleId="120">
    <w:name w:val="List Table 3 - Accent 6"/>
    <w:basedOn w:val="395"/>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auto" w:fill="FFFFFF" w:themeFill="accent6" w:themeFillTint="98"/>
      </w:tcPr>
    </w:tblStylePr>
    <w:tblStylePr w:type="lastCol">
      <w:rPr>
        <w:b/>
        <w:color w:val="404040"/>
      </w:rPr>
    </w:tblStylePr>
    <w:tblStylePr w:type="lastRow">
      <w:rPr>
        <w:b/>
        <w:color w:val="404040"/>
      </w:rPr>
    </w:tblStylePr>
  </w:style>
  <w:style w:type="table" w:styleId="121">
    <w:name w:val="List Table 4"/>
    <w:basedOn w:val="395"/>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22">
    <w:name w:val="List Table 4 - Accent 1"/>
    <w:basedOn w:val="395"/>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23">
    <w:name w:val="List Table 4 - Accent 2"/>
    <w:basedOn w:val="395"/>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b/>
        <w:color w:val="404040"/>
      </w:rPr>
    </w:tblStylePr>
    <w:tblStylePr w:type="firstRow">
      <w:rPr>
        <w:rFonts w:ascii="Arial" w:hAnsi="Arial"/>
        <w:b/>
        <w:color w:val="FFFFFF"/>
        <w:sz w:val="22"/>
      </w:rPr>
      <w:tcPr>
        <w:shd w:val="clear" w:color="auto" w:fill="FFFFFF" w:themeFill="accent2"/>
      </w:tcPr>
    </w:tblStylePr>
    <w:tblStylePr w:type="lastCol">
      <w:rPr>
        <w:b/>
        <w:color w:val="404040"/>
      </w:rPr>
    </w:tblStylePr>
    <w:tblStylePr w:type="lastRow">
      <w:rPr>
        <w:b/>
        <w:color w:val="404040"/>
      </w:rPr>
    </w:tblStylePr>
  </w:style>
  <w:style w:type="table" w:styleId="124">
    <w:name w:val="List Table 4 - Accent 3"/>
    <w:basedOn w:val="395"/>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b/>
        <w:color w:val="404040"/>
      </w:rPr>
    </w:tblStylePr>
    <w:tblStylePr w:type="firstRow">
      <w:rPr>
        <w:rFonts w:ascii="Arial" w:hAnsi="Arial"/>
        <w:b/>
        <w:color w:val="FFFFFF"/>
        <w:sz w:val="22"/>
      </w:rPr>
      <w:tcPr>
        <w:shd w:val="clear" w:color="auto" w:fill="FFFFFF" w:themeFill="accent3"/>
      </w:tcPr>
    </w:tblStylePr>
    <w:tblStylePr w:type="lastCol">
      <w:rPr>
        <w:b/>
        <w:color w:val="404040"/>
      </w:rPr>
    </w:tblStylePr>
    <w:tblStylePr w:type="lastRow">
      <w:rPr>
        <w:b/>
        <w:color w:val="404040"/>
      </w:rPr>
    </w:tblStylePr>
  </w:style>
  <w:style w:type="table" w:styleId="125">
    <w:name w:val="List Table 4 - Accent 4"/>
    <w:basedOn w:val="395"/>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b/>
        <w:color w:val="404040"/>
      </w:rPr>
    </w:tblStylePr>
    <w:tblStylePr w:type="firstRow">
      <w:rPr>
        <w:rFonts w:ascii="Arial" w:hAnsi="Arial"/>
        <w:b/>
        <w:color w:val="FFFFFF"/>
        <w:sz w:val="22"/>
      </w:rPr>
      <w:tcPr>
        <w:shd w:val="clear" w:color="auto" w:fill="FFFFFF" w:themeFill="accent4"/>
      </w:tcPr>
    </w:tblStylePr>
    <w:tblStylePr w:type="lastCol">
      <w:rPr>
        <w:b/>
        <w:color w:val="404040"/>
      </w:rPr>
    </w:tblStylePr>
    <w:tblStylePr w:type="lastRow">
      <w:rPr>
        <w:b/>
        <w:color w:val="404040"/>
      </w:rPr>
    </w:tblStylePr>
  </w:style>
  <w:style w:type="table" w:styleId="126">
    <w:name w:val="List Table 4 - Accent 5"/>
    <w:basedOn w:val="395"/>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b/>
        <w:color w:val="404040"/>
      </w:rPr>
    </w:tblStylePr>
    <w:tblStylePr w:type="firstRow">
      <w:rPr>
        <w:rFonts w:ascii="Arial" w:hAnsi="Arial"/>
        <w:b/>
        <w:color w:val="FFFFFF"/>
        <w:sz w:val="22"/>
      </w:rPr>
      <w:tcPr>
        <w:shd w:val="clear" w:color="auto" w:fill="FFFFFF" w:themeFill="accent5"/>
      </w:tcPr>
    </w:tblStylePr>
    <w:tblStylePr w:type="lastCol">
      <w:rPr>
        <w:b/>
        <w:color w:val="404040"/>
      </w:rPr>
    </w:tblStylePr>
    <w:tblStylePr w:type="lastRow">
      <w:rPr>
        <w:b/>
        <w:color w:val="404040"/>
      </w:rPr>
    </w:tblStylePr>
  </w:style>
  <w:style w:type="table" w:styleId="127">
    <w:name w:val="List Table 4 - Accent 6"/>
    <w:basedOn w:val="395"/>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b/>
        <w:color w:val="404040"/>
      </w:rPr>
    </w:tblStylePr>
    <w:tblStylePr w:type="firstRow">
      <w:rPr>
        <w:rFonts w:ascii="Arial" w:hAnsi="Arial"/>
        <w:b/>
        <w:color w:val="FFFFFF"/>
        <w:sz w:val="22"/>
      </w:rPr>
      <w:tcPr>
        <w:shd w:val="clear" w:color="auto" w:fill="FFFFFF" w:themeFill="accent6"/>
      </w:tcPr>
    </w:tblStylePr>
    <w:tblStylePr w:type="lastCol">
      <w:rPr>
        <w:b/>
        <w:color w:val="404040"/>
      </w:rPr>
    </w:tblStylePr>
    <w:tblStylePr w:type="lastRow">
      <w:rPr>
        <w:b/>
        <w:color w:val="404040"/>
      </w:rPr>
    </w:tblStylePr>
  </w:style>
  <w:style w:type="table" w:styleId="128">
    <w:name w:val="List Table 5 Dark"/>
    <w:basedOn w:val="395"/>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tcPr>
        <w:shd w:val="clear" w:color="auto" w:fill="FFFFFF" w:themeFill="text1" w:themeFillTint="80"/>
        <w:tcBorders>
          <w:top w:val="single" w:color="000000" w:sz="4" w:space="0" w:themeColor="light1"/>
          <w:bottom w:val="single" w:color="000000" w:sz="4" w:space="0" w:themeColor="light1"/>
        </w:tcBorders>
      </w:tcPr>
    </w:tblStylePr>
    <w:tblStylePr w:type="band1Vert">
      <w:tcPr>
        <w:shd w:val="clear" w:color="auto" w:fill="FFFFFF" w:themeFill="text1" w:themeFillTint="80"/>
        <w:tcBorders>
          <w:left w:val="single" w:color="000000" w:sz="4" w:space="0" w:themeColor="light1"/>
          <w:right w:val="single" w:color="000000" w:sz="4" w:space="0" w:themeColor="light1"/>
        </w:tcBorders>
      </w:tcPr>
    </w:tblStylePr>
    <w:tblStylePr w:type="band2Horz">
      <w:tcPr>
        <w:shd w:val="clear" w:color="auto" w:fill="FFFFFF" w:themeFill="text1" w:themeFill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
    <w:name w:val="List Table 5 Dark - Accent 1"/>
    <w:basedOn w:val="395"/>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auto" w:fill="FFFFFF" w:themeFill="accent1"/>
    </w:tblPr>
    <w:tblStylePr w:type="band1Horz">
      <w:tcPr>
        <w:shd w:val="clear" w:color="auto" w:fill="FFFFFF" w:themeFill="accent1"/>
        <w:tcBorders>
          <w:top w:val="single" w:color="000000" w:sz="4" w:space="0" w:themeColor="light1"/>
          <w:bottom w:val="single" w:color="000000" w:sz="4" w:space="0" w:themeColor="light1"/>
        </w:tcBorders>
      </w:tcPr>
    </w:tblStylePr>
    <w:tblStylePr w:type="band1Vert">
      <w:tcPr>
        <w:shd w:val="clear" w:color="auto" w:fill="FFFFFF" w:themeFill="accent1"/>
        <w:tcBorders>
          <w:left w:val="single" w:color="000000" w:sz="4" w:space="0" w:themeColor="light1"/>
          <w:right w:val="single" w:color="000000" w:sz="4" w:space="0" w:themeColor="light1"/>
        </w:tcBorders>
      </w:tcPr>
    </w:tblStylePr>
    <w:tblStylePr w:type="band2Horz">
      <w:tcPr>
        <w:shd w:val="clear" w:color="auto" w:fill="FFFFFF" w:themeFill="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auto" w:fill="FFFFFF" w:themeFill="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
    <w:name w:val="List Table 5 Dark - Accent 2"/>
    <w:basedOn w:val="395"/>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auto" w:fill="FFFFFF" w:themeFill="accent2" w:themeFillTint="97"/>
    </w:tblPr>
    <w:tblStylePr w:type="band1Horz">
      <w:tcPr>
        <w:shd w:val="clear" w:color="auto" w:fill="FFFFFF" w:themeFill="accent2" w:themeFillTint="97"/>
        <w:tcBorders>
          <w:top w:val="single" w:color="000000" w:sz="4" w:space="0" w:themeColor="light1"/>
          <w:bottom w:val="single" w:color="000000" w:sz="4" w:space="0" w:themeColor="light1"/>
        </w:tcBorders>
      </w:tcPr>
    </w:tblStylePr>
    <w:tblStylePr w:type="band1Vert">
      <w:tcPr>
        <w:shd w:val="clear" w:color="auto" w:fill="FFFFFF" w:themeFill="accent2" w:themeFillTint="97"/>
        <w:tcBorders>
          <w:left w:val="single" w:color="000000" w:sz="4" w:space="0" w:themeColor="light1"/>
          <w:right w:val="single" w:color="000000" w:sz="4" w:space="0" w:themeColor="light1"/>
        </w:tcBorders>
      </w:tcPr>
    </w:tblStylePr>
    <w:tblStylePr w:type="band2Horz">
      <w:tcPr>
        <w:shd w:val="clear" w:color="auto" w:fill="FFFFFF" w:themeFill="accent2" w:themeFill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auto" w:fill="FFFFFF" w:themeFill="accent2" w:themeFill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3"/>
    <w:basedOn w:val="395"/>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auto" w:fill="FFFFFF" w:themeFill="accent3" w:themeFillTint="98"/>
    </w:tblPr>
    <w:tblStylePr w:type="band1Horz">
      <w:tcPr>
        <w:shd w:val="clear" w:color="auto" w:fill="FFFFFF" w:themeFill="accent3" w:themeFillTint="98"/>
        <w:tcBorders>
          <w:top w:val="single" w:color="000000" w:sz="4" w:space="0" w:themeColor="light1"/>
          <w:bottom w:val="single" w:color="000000" w:sz="4" w:space="0" w:themeColor="light1"/>
        </w:tcBorders>
      </w:tcPr>
    </w:tblStylePr>
    <w:tblStylePr w:type="band1Vert">
      <w:tcPr>
        <w:shd w:val="clear" w:color="auto" w:fill="FFFFFF" w:themeFill="accent3" w:themeFillTint="98"/>
        <w:tcBorders>
          <w:left w:val="single" w:color="000000" w:sz="4" w:space="0" w:themeColor="light1"/>
          <w:right w:val="single" w:color="000000" w:sz="4" w:space="0" w:themeColor="light1"/>
        </w:tcBorders>
      </w:tcPr>
    </w:tblStylePr>
    <w:tblStylePr w:type="band2Horz">
      <w:tcPr>
        <w:shd w:val="clear" w:color="auto" w:fill="FFFFFF" w:themeFill="accent3"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3" w:themeFill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4"/>
    <w:basedOn w:val="395"/>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auto" w:fill="FFFFFF" w:themeFill="accent4" w:themeFillTint="9A"/>
    </w:tblPr>
    <w:tblStylePr w:type="band1Horz">
      <w:tcPr>
        <w:shd w:val="clear" w:color="auto" w:fill="FFFFFF" w:themeFill="accent4" w:themeFillTint="9A"/>
        <w:tcBorders>
          <w:top w:val="single" w:color="000000" w:sz="4" w:space="0" w:themeColor="light1"/>
          <w:bottom w:val="single" w:color="000000" w:sz="4" w:space="0" w:themeColor="light1"/>
        </w:tcBorders>
      </w:tcPr>
    </w:tblStylePr>
    <w:tblStylePr w:type="band1Vert">
      <w:tcPr>
        <w:shd w:val="clear" w:color="auto" w:fill="FFFFFF" w:themeFill="accent4" w:themeFillTint="9A"/>
        <w:tcBorders>
          <w:left w:val="single" w:color="000000" w:sz="4" w:space="0" w:themeColor="light1"/>
          <w:right w:val="single" w:color="000000" w:sz="4" w:space="0" w:themeColor="light1"/>
        </w:tcBorders>
      </w:tcPr>
    </w:tblStylePr>
    <w:tblStylePr w:type="band2Horz">
      <w:tcPr>
        <w:shd w:val="clear" w:color="auto" w:fill="FFFFFF" w:themeFill="accent4"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4" w:themeFill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5"/>
    <w:basedOn w:val="395"/>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auto" w:fill="FFFFFF" w:themeFill="accent5" w:themeFillTint="9A"/>
    </w:tblPr>
    <w:tblStylePr w:type="band1Horz">
      <w:tcPr>
        <w:shd w:val="clear" w:color="auto" w:fill="FFFFFF" w:themeFill="accent5" w:themeFillTint="9A"/>
        <w:tcBorders>
          <w:top w:val="single" w:color="000000" w:sz="4" w:space="0" w:themeColor="light1"/>
          <w:bottom w:val="single" w:color="000000" w:sz="4" w:space="0" w:themeColor="light1"/>
        </w:tcBorders>
      </w:tcPr>
    </w:tblStylePr>
    <w:tblStylePr w:type="band1Vert">
      <w:tcPr>
        <w:shd w:val="clear" w:color="auto" w:fill="FFFFFF" w:themeFill="accent5" w:themeFillTint="9A"/>
        <w:tcBorders>
          <w:left w:val="single" w:color="000000" w:sz="4" w:space="0" w:themeColor="light1"/>
          <w:right w:val="single" w:color="000000" w:sz="4" w:space="0" w:themeColor="light1"/>
        </w:tcBorders>
      </w:tcPr>
    </w:tblStylePr>
    <w:tblStylePr w:type="band2Horz">
      <w:tcPr>
        <w:shd w:val="clear" w:color="auto" w:fill="FFFFFF" w:themeFill="accent5"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5" w:themeFill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6"/>
    <w:basedOn w:val="395"/>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auto" w:fill="FFFFFF" w:themeFill="accent6" w:themeFillTint="98"/>
    </w:tblPr>
    <w:tblStylePr w:type="band1Horz">
      <w:tcPr>
        <w:shd w:val="clear" w:color="auto" w:fill="FFFFFF" w:themeFill="accent6" w:themeFillTint="98"/>
        <w:tcBorders>
          <w:top w:val="single" w:color="000000" w:sz="4" w:space="0" w:themeColor="light1"/>
          <w:bottom w:val="single" w:color="000000" w:sz="4" w:space="0" w:themeColor="light1"/>
        </w:tcBorders>
      </w:tcPr>
    </w:tblStylePr>
    <w:tblStylePr w:type="band1Vert">
      <w:tcPr>
        <w:shd w:val="clear" w:color="auto" w:fill="FFFFFF" w:themeFill="accent6" w:themeFillTint="98"/>
        <w:tcBorders>
          <w:left w:val="single" w:color="000000" w:sz="4" w:space="0" w:themeColor="light1"/>
          <w:right w:val="single" w:color="000000" w:sz="4" w:space="0" w:themeColor="light1"/>
        </w:tcBorders>
      </w:tcPr>
    </w:tblStylePr>
    <w:tblStylePr w:type="band2Horz">
      <w:tcPr>
        <w:shd w:val="clear" w:color="auto" w:fill="FFFFFF" w:themeFill="accent6"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6" w:themeFill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6 Colorful"/>
    <w:basedOn w:val="395"/>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6">
    <w:name w:val="List Table 6 Colorful - Accent 1"/>
    <w:basedOn w:val="395"/>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sz="4" w:space="0" w:themeColor="accent1"/>
        </w:tcBorders>
      </w:tcPr>
    </w:tblStylePr>
    <w:tblStylePr w:type="lastCol">
      <w:rPr>
        <w:b/>
        <w:color w:val="2A4B71" w:themeColor="accent1" w:themeShade="95"/>
      </w:rPr>
    </w:tblStylePr>
    <w:tblStylePr w:type="lastRow">
      <w:rPr>
        <w:b/>
        <w:color w:val="2A4B71" w:themeColor="accent1" w:themeShade="95"/>
      </w:rPr>
      <w:tcPr>
        <w:tcBorders>
          <w:top w:val="single" w:color="000000" w:sz="4" w:space="0" w:themeColor="accent1"/>
        </w:tcBorders>
      </w:tcPr>
    </w:tblStylePr>
  </w:style>
  <w:style w:type="table" w:styleId="137">
    <w:name w:val="List Table 6 Colorful - Accent 2"/>
    <w:basedOn w:val="395"/>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4"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sz="4" w:space="0" w:themeColor="accent2" w:themeTint="97"/>
        </w:tcBorders>
      </w:tcPr>
    </w:tblStylePr>
  </w:style>
  <w:style w:type="table" w:styleId="138">
    <w:name w:val="List Table 6 Colorful - Accent 3"/>
    <w:basedOn w:val="395"/>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sz="4" w:space="0" w:themeColor="accent3" w:themeTint="98"/>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sz="4" w:space="0" w:themeColor="accent3" w:themeTint="98"/>
        </w:tcBorders>
      </w:tcPr>
    </w:tblStylePr>
  </w:style>
  <w:style w:type="table" w:styleId="139">
    <w:name w:val="List Table 6 Colorful - Accent 4"/>
    <w:basedOn w:val="395"/>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4"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sz="4" w:space="0" w:themeColor="accent4" w:themeTint="9A"/>
        </w:tcBorders>
      </w:tcPr>
    </w:tblStylePr>
  </w:style>
  <w:style w:type="table" w:styleId="140">
    <w:name w:val="List Table 6 Colorful - Accent 5"/>
    <w:basedOn w:val="395"/>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sz="4" w:space="0" w:themeColor="accent5" w:themeTint="9A"/>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sz="4" w:space="0" w:themeColor="accent5" w:themeTint="9A"/>
        </w:tcBorders>
      </w:tcPr>
    </w:tblStylePr>
  </w:style>
  <w:style w:type="table" w:styleId="141">
    <w:name w:val="List Table 6 Colorful - Accent 6"/>
    <w:basedOn w:val="395"/>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sz="4" w:space="0" w:themeColor="accent6" w:themeTint="98"/>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sz="4" w:space="0" w:themeColor="accent6" w:themeTint="98"/>
        </w:tcBorders>
      </w:tcPr>
    </w:tblStylePr>
  </w:style>
  <w:style w:type="table" w:styleId="142">
    <w:name w:val="List Table 7 Colorful"/>
    <w:basedOn w:val="395"/>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auto" w:fill="FFFFFF"/>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auto" w:fill="FFFFFF"/>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tcPr>
        <w:shd w:val="clear" w:color="auto" w:fill="FFFFFF" w:themeFill="light1"/>
        <w:tcBorders>
          <w:left w:val="none"/>
          <w:top w:val="single" w:color="000000" w:sz="4" w:space="0" w:themeColor="text1" w:themeTint="80"/>
          <w:right w:val="none"/>
          <w:bottom w:val="none"/>
        </w:tcBorders>
      </w:tcPr>
    </w:tblStylePr>
    <w:tblStylePr w:type="wholeTable">
      <w:rPr>
        <w:rFonts w:ascii="Arial" w:hAnsi="Arial"/>
        <w:color w:val="4A4A4A" w:themeColor="text1" w:themeTint="80" w:themeShade="95"/>
        <w:sz w:val="22"/>
      </w:rPr>
    </w:tblStylePr>
  </w:style>
  <w:style w:type="table" w:styleId="143">
    <w:name w:val="List Table 7 Colorful - Accent 1"/>
    <w:basedOn w:val="395"/>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auto" w:fill="FFFFFF"/>
        <w:tcBorders>
          <w:left w:val="none"/>
          <w:top w:val="none"/>
          <w:right w:val="single" w:color="000000" w:sz="4" w:space="0" w:themeColor="accent1"/>
          <w:bottom w:val="none"/>
        </w:tcBorders>
      </w:tcPr>
    </w:tblStylePr>
    <w:tblStylePr w:type="firstRow">
      <w:rPr>
        <w:rFonts w:ascii="Arial" w:hAnsi="Arial"/>
        <w:i/>
        <w:color w:val="2A4B71" w:themeColor="accent1" w:themeShade="95"/>
        <w:sz w:val="22"/>
      </w:rPr>
      <w:tcPr>
        <w:shd w:val="clear" w:color="auto" w:fill="FFFFFF" w:themeFill="light1"/>
        <w:tcBorders>
          <w:left w:val="none"/>
          <w:top w:val="none"/>
          <w:right w:val="none"/>
          <w:bottom w:val="single" w:color="000000" w:sz="4" w:space="0" w:themeColor="accent1"/>
        </w:tcBorders>
      </w:tcPr>
    </w:tblStylePr>
    <w:tblStylePr w:type="lastCol">
      <w:rPr>
        <w:rFonts w:ascii="Arial" w:hAnsi="Arial"/>
        <w:i/>
        <w:color w:val="2A4B71" w:themeColor="accent1" w:themeShade="95"/>
        <w:sz w:val="22"/>
      </w:rPr>
      <w:tcPr>
        <w:shd w:color="auto" w:fill="FFFFFF"/>
        <w:tcBorders>
          <w:left w:val="single" w:color="000000" w:sz="4" w:space="0" w:themeColor="accent1"/>
          <w:top w:val="none"/>
          <w:right w:val="none"/>
          <w:bottom w:val="none"/>
        </w:tcBorders>
      </w:tcPr>
    </w:tblStylePr>
    <w:tblStylePr w:type="lastRow">
      <w:rPr>
        <w:rFonts w:ascii="Arial" w:hAnsi="Arial"/>
        <w:i/>
        <w:color w:val="2A4B71" w:themeColor="accent1" w:themeShade="95"/>
        <w:sz w:val="22"/>
      </w:rPr>
      <w:tcPr>
        <w:shd w:val="clear" w:color="auto" w:fill="FFFFFF" w:themeFill="light1"/>
        <w:tcBorders>
          <w:left w:val="none"/>
          <w:top w:val="single" w:color="000000" w:sz="4" w:space="0" w:themeColor="accent1"/>
          <w:right w:val="none"/>
          <w:bottom w:val="none"/>
        </w:tcBorders>
      </w:tcPr>
    </w:tblStylePr>
    <w:tblStylePr w:type="wholeTable">
      <w:rPr>
        <w:rFonts w:ascii="Arial" w:hAnsi="Arial"/>
        <w:color w:val="2A4B71" w:themeColor="accent1" w:themeShade="95"/>
        <w:sz w:val="22"/>
      </w:rPr>
    </w:tblStylePr>
  </w:style>
  <w:style w:type="table" w:styleId="144">
    <w:name w:val="List Table 7 Colorful - Accent 2"/>
    <w:basedOn w:val="395"/>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auto" w:fill="FFFFFF"/>
        <w:tcBorders>
          <w:left w:val="none"/>
          <w:top w:val="none"/>
          <w:right w:val="single" w:color="000000" w:sz="4" w:space="0" w:themeColor="accent2" w:themeTint="97"/>
          <w:bottom w:val="none"/>
        </w:tcBorders>
      </w:tcPr>
    </w:tblStylePr>
    <w:tblStylePr w:type="firstRow">
      <w:rPr>
        <w:rFonts w:ascii="Arial" w:hAnsi="Arial"/>
        <w:i/>
        <w:color w:val="9C3A37" w:themeColor="accent2" w:themeTint="97" w:themeShade="95"/>
        <w:sz w:val="22"/>
      </w:r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auto" w:fill="FFFFFF"/>
        <w:tcBorders>
          <w:left w:val="single" w:color="000000" w:sz="4" w:space="0" w:themeColor="accent2" w:themeTint="97"/>
          <w:top w:val="none"/>
          <w:right w:val="none"/>
          <w:bottom w:val="none"/>
        </w:tcBorders>
      </w:tcPr>
    </w:tblStylePr>
    <w:tblStylePr w:type="lastRow">
      <w:rPr>
        <w:rFonts w:ascii="Arial" w:hAnsi="Arial"/>
        <w:i/>
        <w:color w:val="9C3A37" w:themeColor="accent2" w:themeTint="97" w:themeShade="95"/>
        <w:sz w:val="22"/>
      </w:rPr>
      <w:tcPr>
        <w:shd w:val="clear" w:color="auto" w:fill="FFFFFF" w:themeFill="light1"/>
        <w:tcBorders>
          <w:left w:val="none"/>
          <w:top w:val="single" w:color="000000" w:sz="4" w:space="0" w:themeColor="accent2" w:themeTint="97"/>
          <w:right w:val="none"/>
          <w:bottom w:val="none"/>
        </w:tcBorders>
      </w:tcPr>
    </w:tblStylePr>
    <w:tblStylePr w:type="wholeTable">
      <w:rPr>
        <w:rFonts w:ascii="Arial" w:hAnsi="Arial"/>
        <w:color w:val="9C3A37" w:themeColor="accent2" w:themeTint="97" w:themeShade="95"/>
        <w:sz w:val="22"/>
      </w:rPr>
    </w:tblStylePr>
  </w:style>
  <w:style w:type="table" w:styleId="145">
    <w:name w:val="List Table 7 Colorful - Accent 3"/>
    <w:basedOn w:val="395"/>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auto" w:fill="FFFFFF"/>
        <w:tcBorders>
          <w:left w:val="none"/>
          <w:top w:val="none"/>
          <w:right w:val="single" w:color="000000" w:sz="4" w:space="0" w:themeColor="accent3" w:themeTint="98"/>
          <w:bottom w:val="none"/>
        </w:tcBorders>
      </w:tcPr>
    </w:tblStylePr>
    <w:tblStylePr w:type="firstRow">
      <w:rPr>
        <w:rFonts w:ascii="Arial" w:hAnsi="Arial"/>
        <w:i/>
        <w:color w:val="7C983F" w:themeColor="accent3" w:themeTint="98" w:themeShade="95"/>
        <w:sz w:val="22"/>
      </w:rPr>
      <w:tcPr>
        <w:shd w:val="clear" w:color="auto" w:fill="FFFFFF" w:themeFill="light1"/>
        <w:tcBorders>
          <w:left w:val="none"/>
          <w:top w:val="none"/>
          <w:right w:val="none"/>
          <w:bottom w:val="single" w:color="000000" w:sz="4" w:space="0" w:themeColor="accent3" w:themeTint="98"/>
        </w:tcBorders>
      </w:tcPr>
    </w:tblStylePr>
    <w:tblStylePr w:type="lastCol">
      <w:rPr>
        <w:rFonts w:ascii="Arial" w:hAnsi="Arial"/>
        <w:i/>
        <w:color w:val="7C983F" w:themeColor="accent3" w:themeTint="98" w:themeShade="95"/>
        <w:sz w:val="22"/>
      </w:rPr>
      <w:tcPr>
        <w:shd w:color="auto" w:fill="FFFFFF"/>
        <w:tcBorders>
          <w:left w:val="single" w:color="000000" w:sz="4" w:space="0" w:themeColor="accent3" w:themeTint="98"/>
          <w:top w:val="none"/>
          <w:right w:val="none"/>
          <w:bottom w:val="none"/>
        </w:tcBorders>
      </w:tcPr>
    </w:tblStylePr>
    <w:tblStylePr w:type="lastRow">
      <w:rPr>
        <w:rFonts w:ascii="Arial" w:hAnsi="Arial"/>
        <w:i/>
        <w:color w:val="7C983F" w:themeColor="accent3" w:themeTint="98" w:themeShade="95"/>
        <w:sz w:val="22"/>
      </w:rPr>
      <w:tcPr>
        <w:shd w:val="clear" w:color="auto" w:fill="FFFFFF" w:themeFill="light1"/>
        <w:tcBorders>
          <w:left w:val="none"/>
          <w:top w:val="single" w:color="000000" w:sz="4" w:space="0" w:themeColor="accent3" w:themeTint="98"/>
          <w:right w:val="none"/>
          <w:bottom w:val="none"/>
        </w:tcBorders>
      </w:tcPr>
    </w:tblStylePr>
    <w:tblStylePr w:type="wholeTable">
      <w:rPr>
        <w:rFonts w:ascii="Arial" w:hAnsi="Arial"/>
        <w:color w:val="7C983F" w:themeColor="accent3" w:themeTint="98" w:themeShade="95"/>
        <w:sz w:val="22"/>
      </w:rPr>
    </w:tblStylePr>
  </w:style>
  <w:style w:type="table" w:styleId="146">
    <w:name w:val="List Table 7 Colorful - Accent 4"/>
    <w:basedOn w:val="395"/>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auto" w:fill="FFFFFF"/>
        <w:tcBorders>
          <w:left w:val="none"/>
          <w:top w:val="none"/>
          <w:right w:val="single" w:color="000000" w:sz="4" w:space="0" w:themeColor="accent4" w:themeTint="9A"/>
          <w:bottom w:val="none"/>
        </w:tcBorders>
      </w:tcPr>
    </w:tblStylePr>
    <w:tblStylePr w:type="firstRow">
      <w:rPr>
        <w:rFonts w:ascii="Arial" w:hAnsi="Arial"/>
        <w:i/>
        <w:color w:val="664F82" w:themeColor="accent4" w:themeTint="9A" w:themeShade="95"/>
        <w:sz w:val="22"/>
      </w:r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auto" w:fill="FFFFFF"/>
        <w:tcBorders>
          <w:left w:val="single" w:color="000000" w:sz="4" w:space="0" w:themeColor="accent4" w:themeTint="9A"/>
          <w:top w:val="none"/>
          <w:right w:val="none"/>
          <w:bottom w:val="none"/>
        </w:tcBorders>
      </w:tcPr>
    </w:tblStylePr>
    <w:tblStylePr w:type="lastRow">
      <w:rPr>
        <w:rFonts w:ascii="Arial" w:hAnsi="Arial"/>
        <w:i/>
        <w:color w:val="664F82" w:themeColor="accent4" w:themeTint="9A" w:themeShade="95"/>
        <w:sz w:val="22"/>
      </w:rPr>
      <w:tcPr>
        <w:shd w:val="clear" w:color="auto" w:fill="FFFFFF" w:themeFill="light1"/>
        <w:tcBorders>
          <w:left w:val="none"/>
          <w:top w:val="single" w:color="000000" w:sz="4" w:space="0" w:themeColor="accent4" w:themeTint="9A"/>
          <w:right w:val="none"/>
          <w:bottom w:val="none"/>
        </w:tcBorders>
      </w:tcPr>
    </w:tblStylePr>
    <w:tblStylePr w:type="wholeTable">
      <w:rPr>
        <w:rFonts w:ascii="Arial" w:hAnsi="Arial"/>
        <w:color w:val="664F82" w:themeColor="accent4" w:themeTint="9A" w:themeShade="95"/>
        <w:sz w:val="22"/>
      </w:rPr>
    </w:tblStylePr>
  </w:style>
  <w:style w:type="table" w:styleId="147">
    <w:name w:val="List Table 7 Colorful - Accent 5"/>
    <w:basedOn w:val="395"/>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auto" w:fill="FFFFFF"/>
        <w:tcBorders>
          <w:left w:val="none"/>
          <w:top w:val="none"/>
          <w:right w:val="single" w:color="000000" w:sz="4" w:space="0" w:themeColor="accent5" w:themeTint="9A"/>
          <w:bottom w:val="none"/>
        </w:tcBorders>
      </w:tcPr>
    </w:tblStylePr>
    <w:tblStylePr w:type="firstRow">
      <w:rPr>
        <w:rFonts w:ascii="Arial" w:hAnsi="Arial"/>
        <w:i/>
        <w:color w:val="338AA0" w:themeColor="accent5" w:themeTint="9A" w:themeShade="95"/>
        <w:sz w:val="22"/>
      </w:rPr>
      <w:tcPr>
        <w:shd w:val="clear" w:color="auto" w:fill="FFFFFF" w:themeFill="light1"/>
        <w:tcBorders>
          <w:left w:val="none"/>
          <w:top w:val="none"/>
          <w:right w:val="none"/>
          <w:bottom w:val="single" w:color="000000" w:sz="4" w:space="0" w:themeColor="accent5" w:themeTint="9A"/>
        </w:tcBorders>
      </w:tcPr>
    </w:tblStylePr>
    <w:tblStylePr w:type="lastCol">
      <w:rPr>
        <w:rFonts w:ascii="Arial" w:hAnsi="Arial"/>
        <w:i/>
        <w:color w:val="338AA0" w:themeColor="accent5" w:themeTint="9A" w:themeShade="95"/>
        <w:sz w:val="22"/>
      </w:rPr>
      <w:tcPr>
        <w:shd w:color="auto" w:fill="FFFFFF"/>
        <w:tcBorders>
          <w:left w:val="single" w:color="000000" w:sz="4" w:space="0" w:themeColor="accent5" w:themeTint="9A"/>
          <w:top w:val="none"/>
          <w:right w:val="none"/>
          <w:bottom w:val="none"/>
        </w:tcBorders>
      </w:tcPr>
    </w:tblStylePr>
    <w:tblStylePr w:type="lastRow">
      <w:rPr>
        <w:rFonts w:ascii="Arial" w:hAnsi="Arial"/>
        <w:i/>
        <w:color w:val="338AA0" w:themeColor="accent5" w:themeTint="9A" w:themeShade="95"/>
        <w:sz w:val="22"/>
      </w:rPr>
      <w:tcPr>
        <w:shd w:val="clear" w:color="auto" w:fill="FFFFFF" w:themeFill="light1"/>
        <w:tcBorders>
          <w:left w:val="none"/>
          <w:top w:val="single" w:color="000000" w:sz="4" w:space="0" w:themeColor="accent5" w:themeTint="9A"/>
          <w:right w:val="none"/>
          <w:bottom w:val="none"/>
        </w:tcBorders>
      </w:tcPr>
    </w:tblStylePr>
    <w:tblStylePr w:type="wholeTable">
      <w:rPr>
        <w:rFonts w:ascii="Arial" w:hAnsi="Arial"/>
        <w:color w:val="338AA0" w:themeColor="accent5" w:themeTint="9A" w:themeShade="95"/>
        <w:sz w:val="22"/>
      </w:rPr>
    </w:tblStylePr>
  </w:style>
  <w:style w:type="table" w:styleId="148">
    <w:name w:val="List Table 7 Colorful - Accent 6"/>
    <w:basedOn w:val="395"/>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auto" w:fill="FFFFFF"/>
        <w:tcBorders>
          <w:left w:val="none"/>
          <w:top w:val="none"/>
          <w:right w:val="single" w:color="000000" w:sz="4" w:space="0" w:themeColor="accent6" w:themeTint="98"/>
          <w:bottom w:val="none"/>
        </w:tcBorders>
      </w:tcPr>
    </w:tblStylePr>
    <w:tblStylePr w:type="firstRow">
      <w:rPr>
        <w:rFonts w:ascii="Arial" w:hAnsi="Arial"/>
        <w:i/>
        <w:color w:val="D9680C" w:themeColor="accent6" w:themeTint="98" w:themeShade="95"/>
        <w:sz w:val="22"/>
      </w:rPr>
      <w:tcPr>
        <w:shd w:val="clear" w:color="auto" w:fill="FFFFFF" w:themeFill="light1"/>
        <w:tcBorders>
          <w:left w:val="none"/>
          <w:top w:val="none"/>
          <w:right w:val="none"/>
          <w:bottom w:val="single" w:color="000000" w:sz="4" w:space="0" w:themeColor="accent6" w:themeTint="98"/>
        </w:tcBorders>
      </w:tcPr>
    </w:tblStylePr>
    <w:tblStylePr w:type="lastCol">
      <w:rPr>
        <w:rFonts w:ascii="Arial" w:hAnsi="Arial"/>
        <w:i/>
        <w:color w:val="D9680C" w:themeColor="accent6" w:themeTint="98" w:themeShade="95"/>
        <w:sz w:val="22"/>
      </w:rPr>
      <w:tcPr>
        <w:shd w:color="auto" w:fill="FFFFFF"/>
        <w:tcBorders>
          <w:left w:val="single" w:color="000000" w:sz="4" w:space="0" w:themeColor="accent6" w:themeTint="98"/>
          <w:top w:val="none"/>
          <w:right w:val="none"/>
          <w:bottom w:val="none"/>
        </w:tcBorders>
      </w:tcPr>
    </w:tblStylePr>
    <w:tblStylePr w:type="lastRow">
      <w:rPr>
        <w:rFonts w:ascii="Arial" w:hAnsi="Arial"/>
        <w:i/>
        <w:color w:val="D9680C" w:themeColor="accent6" w:themeTint="98" w:themeShade="95"/>
        <w:sz w:val="22"/>
      </w:rPr>
      <w:tcPr>
        <w:shd w:val="clear" w:color="auto" w:fill="FFFFFF" w:themeFill="light1"/>
        <w:tcBorders>
          <w:left w:val="none"/>
          <w:top w:val="single" w:color="000000" w:sz="4" w:space="0" w:themeColor="accent6" w:themeTint="98"/>
          <w:right w:val="none"/>
          <w:bottom w:val="none"/>
        </w:tcBorders>
      </w:tcPr>
    </w:tblStylePr>
    <w:tblStylePr w:type="wholeTable">
      <w:rPr>
        <w:rFonts w:ascii="Arial" w:hAnsi="Arial"/>
        <w:color w:val="D9680C" w:themeColor="accent6" w:themeTint="98" w:themeShade="95"/>
        <w:sz w:val="22"/>
      </w:rPr>
    </w:tblStylePr>
  </w:style>
  <w:style w:type="table" w:styleId="149">
    <w:name w:val="Lined - Accent"/>
    <w:basedOn w:val="395"/>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0">
    <w:name w:val="Lined - Accent 1"/>
    <w:basedOn w:val="395"/>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51">
    <w:name w:val="Lined - Accent 2"/>
    <w:basedOn w:val="395"/>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52">
    <w:name w:val="Lined - Accent 3"/>
    <w:basedOn w:val="395"/>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53">
    <w:name w:val="Lined - Accent 4"/>
    <w:basedOn w:val="395"/>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54">
    <w:name w:val="Lined - Accent 5"/>
    <w:basedOn w:val="395"/>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55">
    <w:name w:val="Lined - Accent 6"/>
    <w:basedOn w:val="395"/>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56">
    <w:name w:val="Bordered &amp; Lined - Accent"/>
    <w:basedOn w:val="395"/>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7">
    <w:name w:val="Bordered &amp; Lined - Accent 1"/>
    <w:basedOn w:val="395"/>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58">
    <w:name w:val="Bordered &amp; Lined - Accent 2"/>
    <w:basedOn w:val="395"/>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59">
    <w:name w:val="Bordered &amp; Lined - Accent 3"/>
    <w:basedOn w:val="395"/>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60">
    <w:name w:val="Bordered &amp; Lined - Accent 4"/>
    <w:basedOn w:val="395"/>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61">
    <w:name w:val="Bordered &amp; Lined - Accent 5"/>
    <w:basedOn w:val="395"/>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62">
    <w:name w:val="Bordered &amp; Lined - Accent 6"/>
    <w:basedOn w:val="395"/>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63">
    <w:name w:val="Bordered"/>
    <w:basedOn w:val="395"/>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4">
    <w:name w:val="Bordered - Accent 1"/>
    <w:basedOn w:val="395"/>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5">
    <w:name w:val="Bordered - Accent 2"/>
    <w:basedOn w:val="395"/>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6">
    <w:name w:val="Bordered - Accent 3"/>
    <w:basedOn w:val="395"/>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7">
    <w:name w:val="Bordered - Accent 4"/>
    <w:basedOn w:val="395"/>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68">
    <w:name w:val="Bordered - Accent 5"/>
    <w:basedOn w:val="395"/>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69">
    <w:name w:val="Bordered - Accent 6"/>
    <w:basedOn w:val="395"/>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170">
    <w:name w:val="Hyperlink"/>
    <w:uiPriority w:val="99"/>
    <w:unhideWhenUsed/>
    <w:rPr>
      <w:color w:val="0000FF" w:themeColor="hyperlink"/>
      <w:u w:val="single"/>
    </w:rPr>
  </w:style>
  <w:style w:type="paragraph" w:styleId="171">
    <w:name w:val="footnote text"/>
    <w:basedOn w:val="392"/>
    <w:link w:val="172"/>
    <w:uiPriority w:val="99"/>
    <w:semiHidden/>
    <w:unhideWhenUsed/>
    <w:rPr>
      <w:sz w:val="18"/>
    </w:rPr>
    <w:pPr>
      <w:spacing w:lineRule="auto" w:line="240" w:after="40"/>
    </w:pPr>
  </w:style>
  <w:style w:type="character" w:styleId="172">
    <w:name w:val="Footnote Text Char"/>
    <w:link w:val="171"/>
    <w:uiPriority w:val="99"/>
    <w:rPr>
      <w:sz w:val="18"/>
    </w:rPr>
  </w:style>
  <w:style w:type="character" w:styleId="173">
    <w:name w:val="footnote reference"/>
    <w:basedOn w:val="394"/>
    <w:uiPriority w:val="99"/>
    <w:unhideWhenUsed/>
    <w:rPr>
      <w:vertAlign w:val="superscript"/>
    </w:rPr>
  </w:style>
  <w:style w:type="paragraph" w:styleId="174">
    <w:name w:val="toc 1"/>
    <w:basedOn w:val="392"/>
    <w:next w:val="392"/>
    <w:uiPriority w:val="39"/>
    <w:unhideWhenUsed/>
    <w:pPr>
      <w:ind w:left="0" w:right="0" w:firstLine="0"/>
      <w:spacing w:after="57"/>
    </w:pPr>
  </w:style>
  <w:style w:type="paragraph" w:styleId="175">
    <w:name w:val="toc 2"/>
    <w:basedOn w:val="392"/>
    <w:next w:val="392"/>
    <w:uiPriority w:val="39"/>
    <w:unhideWhenUsed/>
    <w:pPr>
      <w:ind w:left="283" w:right="0" w:firstLine="0"/>
      <w:spacing w:after="57"/>
    </w:pPr>
  </w:style>
  <w:style w:type="paragraph" w:styleId="176">
    <w:name w:val="toc 3"/>
    <w:basedOn w:val="392"/>
    <w:next w:val="392"/>
    <w:uiPriority w:val="39"/>
    <w:unhideWhenUsed/>
    <w:pPr>
      <w:ind w:left="567" w:right="0" w:firstLine="0"/>
      <w:spacing w:after="57"/>
    </w:pPr>
  </w:style>
  <w:style w:type="paragraph" w:styleId="177">
    <w:name w:val="toc 4"/>
    <w:basedOn w:val="392"/>
    <w:next w:val="392"/>
    <w:uiPriority w:val="39"/>
    <w:unhideWhenUsed/>
    <w:pPr>
      <w:ind w:left="850" w:right="0" w:firstLine="0"/>
      <w:spacing w:after="57"/>
    </w:pPr>
  </w:style>
  <w:style w:type="paragraph" w:styleId="178">
    <w:name w:val="toc 5"/>
    <w:basedOn w:val="392"/>
    <w:next w:val="392"/>
    <w:uiPriority w:val="39"/>
    <w:unhideWhenUsed/>
    <w:pPr>
      <w:ind w:left="1134" w:right="0" w:firstLine="0"/>
      <w:spacing w:after="57"/>
    </w:pPr>
  </w:style>
  <w:style w:type="paragraph" w:styleId="179">
    <w:name w:val="toc 6"/>
    <w:basedOn w:val="392"/>
    <w:next w:val="392"/>
    <w:uiPriority w:val="39"/>
    <w:unhideWhenUsed/>
    <w:pPr>
      <w:ind w:left="1417" w:right="0" w:firstLine="0"/>
      <w:spacing w:after="57"/>
    </w:pPr>
  </w:style>
  <w:style w:type="paragraph" w:styleId="180">
    <w:name w:val="toc 7"/>
    <w:basedOn w:val="392"/>
    <w:next w:val="392"/>
    <w:uiPriority w:val="39"/>
    <w:unhideWhenUsed/>
    <w:pPr>
      <w:ind w:left="1701" w:right="0" w:firstLine="0"/>
      <w:spacing w:after="57"/>
    </w:pPr>
  </w:style>
  <w:style w:type="paragraph" w:styleId="181">
    <w:name w:val="toc 8"/>
    <w:basedOn w:val="392"/>
    <w:next w:val="392"/>
    <w:uiPriority w:val="39"/>
    <w:unhideWhenUsed/>
    <w:pPr>
      <w:ind w:left="1984" w:right="0" w:firstLine="0"/>
      <w:spacing w:after="57"/>
    </w:pPr>
  </w:style>
  <w:style w:type="paragraph" w:styleId="182">
    <w:name w:val="toc 9"/>
    <w:basedOn w:val="392"/>
    <w:next w:val="392"/>
    <w:uiPriority w:val="39"/>
    <w:unhideWhenUsed/>
    <w:pPr>
      <w:ind w:left="2268" w:right="0" w:firstLine="0"/>
      <w:spacing w:after="57"/>
    </w:pPr>
  </w:style>
  <w:style w:type="paragraph" w:styleId="183">
    <w:name w:val="TOC Heading"/>
    <w:uiPriority w:val="39"/>
    <w:unhideWhenUsed/>
  </w:style>
  <w:style w:type="paragraph" w:styleId="392" w:default="1">
    <w:name w:val="Normal"/>
    <w:qFormat/>
  </w:style>
  <w:style w:type="paragraph" w:styleId="393">
    <w:name w:val="Heading 1"/>
    <w:basedOn w:val="392"/>
    <w:link w:val="398"/>
    <w:qFormat/>
    <w:uiPriority w:val="9"/>
    <w:rPr>
      <w:rFonts w:ascii="Times New Roman" w:hAnsi="Times New Roman" w:cs="Times New Roman" w:eastAsia="Times New Roman"/>
      <w:b/>
      <w:bCs/>
      <w:sz w:val="48"/>
      <w:szCs w:val="48"/>
      <w:lang w:eastAsia="ru-RU"/>
    </w:rPr>
    <w:pPr>
      <w:spacing w:lineRule="auto" w:line="240" w:after="100" w:afterAutospacing="1" w:before="100" w:beforeAutospacing="1"/>
      <w:outlineLvl w:val="0"/>
    </w:pPr>
  </w:style>
  <w:style w:type="character" w:styleId="394" w:default="1">
    <w:name w:val="Default Paragraph Font"/>
    <w:uiPriority w:val="1"/>
    <w:unhideWhenUsed/>
  </w:style>
  <w:style w:type="table" w:styleId="395" w:default="1">
    <w:name w:val="Normal Table"/>
    <w:uiPriority w:val="99"/>
    <w:semiHidden/>
    <w:unhideWhenUsed/>
    <w:tblPr>
      <w:tblInd w:w="0" w:type="dxa"/>
      <w:tblCellMar>
        <w:left w:w="108" w:type="dxa"/>
        <w:top w:w="0" w:type="dxa"/>
        <w:right w:w="108" w:type="dxa"/>
        <w:bottom w:w="0" w:type="dxa"/>
      </w:tblCellMar>
    </w:tblPr>
  </w:style>
  <w:style w:type="numbering" w:styleId="396" w:default="1">
    <w:name w:val="No List"/>
    <w:uiPriority w:val="99"/>
    <w:semiHidden/>
    <w:unhideWhenUsed/>
  </w:style>
  <w:style w:type="paragraph" w:styleId="397">
    <w:name w:val="Normal (Web)"/>
    <w:basedOn w:val="392"/>
    <w:uiPriority w:val="99"/>
    <w:semiHidden/>
    <w:unhideWhenUsed/>
    <w:rPr>
      <w:rFonts w:ascii="Times New Roman" w:hAnsi="Times New Roman" w:cs="Times New Roman" w:eastAsia="Times New Roman"/>
      <w:sz w:val="24"/>
      <w:szCs w:val="24"/>
      <w:lang w:eastAsia="ru-RU"/>
    </w:rPr>
    <w:pPr>
      <w:spacing w:lineRule="auto" w:line="240" w:after="100" w:afterAutospacing="1" w:before="100" w:beforeAutospacing="1"/>
    </w:pPr>
  </w:style>
  <w:style w:type="character" w:styleId="398" w:customStyle="1">
    <w:name w:val="Заголовок 1 Знак"/>
    <w:basedOn w:val="394"/>
    <w:link w:val="393"/>
    <w:uiPriority w:val="9"/>
    <w:rPr>
      <w:rFonts w:ascii="Times New Roman" w:hAnsi="Times New Roman" w:cs="Times New Roman" w:eastAsia="Times New Roman"/>
      <w:b/>
      <w:bCs/>
      <w:sz w:val="48"/>
      <w:szCs w:val="48"/>
      <w:lang w:eastAsia="ru-RU"/>
    </w:rPr>
  </w:style>
  <w:style w:type="paragraph" w:styleId="399" w:customStyle="1">
    <w:name w:val="article_decoration_first"/>
    <w:basedOn w:val="392"/>
    <w:rPr>
      <w:rFonts w:ascii="Times New Roman" w:hAnsi="Times New Roman" w:cs="Times New Roman" w:eastAsia="Times New Roman"/>
      <w:sz w:val="24"/>
      <w:szCs w:val="24"/>
      <w:lang w:eastAsia="ru-RU"/>
    </w:rPr>
    <w:pPr>
      <w:spacing w:lineRule="auto" w:line="240" w:after="100" w:afterAutospacing="1" w:before="100" w:beforeAutospacing="1"/>
    </w:pPr>
  </w:style>
  <w:style w:type="paragraph" w:styleId="400">
    <w:name w:val="Balloon Text"/>
    <w:basedOn w:val="392"/>
    <w:link w:val="401"/>
    <w:uiPriority w:val="99"/>
    <w:semiHidden/>
    <w:unhideWhenUsed/>
    <w:rPr>
      <w:rFonts w:ascii="Tahoma" w:hAnsi="Tahoma" w:cs="Tahoma"/>
      <w:sz w:val="16"/>
      <w:szCs w:val="16"/>
    </w:rPr>
    <w:pPr>
      <w:spacing w:lineRule="auto" w:line="240" w:after="0"/>
    </w:pPr>
  </w:style>
  <w:style w:type="character" w:styleId="401" w:customStyle="1">
    <w:name w:val="Текст выноски Знак"/>
    <w:basedOn w:val="394"/>
    <w:link w:val="400"/>
    <w:uiPriority w:val="99"/>
    <w:semiHidden/>
    <w:rPr>
      <w:rFonts w:ascii="Tahoma" w:hAnsi="Tahoma" w:cs="Tahoma"/>
      <w:sz w:val="16"/>
      <w:szCs w:val="16"/>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image" Target="media/image1.jpg"/><Relationship Id="rId9" Type="http://schemas.openxmlformats.org/officeDocument/2006/relationships/image" Target="media/image2.jpg"/></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ONLYOFFICE/5.4.1.33</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revision>3</cp:revision>
  <dcterms:created xsi:type="dcterms:W3CDTF">2020-08-03T14:16:00Z</dcterms:created>
  <dcterms:modified xsi:type="dcterms:W3CDTF">2020-08-11T13:30:31Z</dcterms:modified>
</cp:coreProperties>
</file>